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2023中国西部国际交通建设博览会开投集团展厅搭建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中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选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候选人公示表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（公示期：202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23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日至202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25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日）</w:t>
      </w:r>
    </w:p>
    <w:tbl>
      <w:tblPr>
        <w:tblStyle w:val="3"/>
        <w:tblW w:w="90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1633"/>
        <w:gridCol w:w="1202"/>
        <w:gridCol w:w="1265"/>
        <w:gridCol w:w="1103"/>
        <w:gridCol w:w="558"/>
        <w:gridCol w:w="22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项目标段名称</w:t>
            </w:r>
          </w:p>
        </w:tc>
        <w:tc>
          <w:tcPr>
            <w:tcW w:w="41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2023中国西部国际交通建设博览会开投集团展厅搭建</w:t>
            </w:r>
          </w:p>
        </w:tc>
        <w:tc>
          <w:tcPr>
            <w:tcW w:w="166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最高限价（元）</w:t>
            </w:r>
          </w:p>
        </w:tc>
        <w:tc>
          <w:tcPr>
            <w:tcW w:w="22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83</w:t>
            </w:r>
            <w:bookmarkStart w:id="0" w:name="_GoBack"/>
            <w:bookmarkEnd w:id="0"/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5000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比选编号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 xml:space="preserve">FG2300250401A  </w:t>
            </w:r>
          </w:p>
        </w:tc>
        <w:tc>
          <w:tcPr>
            <w:tcW w:w="16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比选人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Cs w:val="21"/>
              </w:rPr>
              <w:t>重庆市润天青年文化创意有限公司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比选人联系电话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吴老师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ascii="宋体" w:hAnsi="宋体" w:cs="宋体"/>
                <w:szCs w:val="21"/>
              </w:rPr>
              <w:t>18623188231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1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比选代理机构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重庆国际投资咨询集团有限公司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比选代理机构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段老师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023-</w:t>
            </w:r>
            <w:r>
              <w:rPr>
                <w:rFonts w:hint="eastAsia" w:ascii="宋体" w:hAnsi="宋体"/>
              </w:rPr>
              <w:t>63850372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中选候选人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比选申请报价（元）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服务期</w:t>
            </w:r>
          </w:p>
        </w:tc>
        <w:tc>
          <w:tcPr>
            <w:tcW w:w="27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服务质量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第一名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重庆阿尔牌文化传播有限公司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825867.2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满足比选文件要求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满足比选文件要求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重庆惊喜文化传媒有限公司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829948.2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满足比选文件要求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满足比选文件要求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第三名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四川嘉诺美建筑装饰工程有限公司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834622.8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满足比选文件要求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满足比选文件要求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  <w:jc w:val="center"/>
        </w:trPr>
        <w:tc>
          <w:tcPr>
            <w:tcW w:w="1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提出异议的渠道和方式</w:t>
            </w:r>
          </w:p>
        </w:tc>
        <w:tc>
          <w:tcPr>
            <w:tcW w:w="79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比选申请人或者其他利害关系人对评标结果有异议的，应在中选候选人公示期内以书面形式向比选人：</w:t>
            </w:r>
            <w:r>
              <w:rPr>
                <w:rFonts w:hint="eastAsia" w:ascii="宋体" w:hAnsi="宋体" w:cs="宋体"/>
                <w:szCs w:val="21"/>
              </w:rPr>
              <w:t>重庆市润天青年文化创意有限公司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联系电话：</w:t>
            </w:r>
            <w:r>
              <w:rPr>
                <w:rFonts w:ascii="宋体" w:hAnsi="宋体" w:cs="宋体"/>
                <w:szCs w:val="21"/>
              </w:rPr>
              <w:t>18623188231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提出异议。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  <w:jc w:val="center"/>
        </w:trPr>
        <w:tc>
          <w:tcPr>
            <w:tcW w:w="39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比选人（盖章）:</w:t>
            </w:r>
            <w:r>
              <w:rPr>
                <w:rFonts w:hint="eastAsia" w:ascii="宋体" w:hAnsi="宋体" w:cs="宋体"/>
                <w:szCs w:val="21"/>
              </w:rPr>
              <w:t>重庆市润天青年文化创意有限公司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     2023年5月23日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比选代理机构（盖章）：重庆国际投资咨询集团有限公司　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             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2023年5月23日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D063B"/>
    <w:rsid w:val="073726F5"/>
    <w:rsid w:val="21B37E7C"/>
    <w:rsid w:val="234A00E7"/>
    <w:rsid w:val="37931432"/>
    <w:rsid w:val="39B510C1"/>
    <w:rsid w:val="3E004E2C"/>
    <w:rsid w:val="3FD5479D"/>
    <w:rsid w:val="40F878E0"/>
    <w:rsid w:val="4BD80B85"/>
    <w:rsid w:val="4C645933"/>
    <w:rsid w:val="526D2BF0"/>
    <w:rsid w:val="552D063B"/>
    <w:rsid w:val="71317A65"/>
    <w:rsid w:val="77C53A7C"/>
    <w:rsid w:val="798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2023-05-11T03:23:00Z</dcterms:created>
  <dc:creator>鸡蛋耿耿</dc:creator>
  <lastModifiedBy>段锦熹</lastModifiedBy>
  <dcterms:modified xsi:type="dcterms:W3CDTF">2023-05-23T06:17:26Z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