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520" w:lineRule="atLeast"/>
        <w:rPr>
          <w:rFonts w:asciiTheme="majorEastAsia" w:hAnsiTheme="majorEastAsia" w:eastAsiaTheme="majorEastAsia"/>
          <w:b/>
          <w:bCs/>
          <w:color w:val="auto"/>
          <w:kern w:val="10"/>
          <w:sz w:val="28"/>
          <w:szCs w:val="28"/>
        </w:rPr>
      </w:pPr>
      <w:bookmarkStart w:id="0" w:name="_Toc257811238"/>
      <w:bookmarkStart w:id="1" w:name="_Toc184635069"/>
      <w:r>
        <w:rPr>
          <w:rFonts w:hint="eastAsia" w:asciiTheme="majorEastAsia" w:hAnsiTheme="majorEastAsia" w:eastAsiaTheme="majorEastAsia"/>
          <w:b/>
          <w:color w:val="auto"/>
          <w:kern w:val="10"/>
          <w:sz w:val="28"/>
          <w:szCs w:val="28"/>
        </w:rPr>
        <w:t>重庆建峰兴源科技有限公司年产五万吨碳酸二甲酯项目涉及能通公用工程管廊迁改项目土建和管廊架施工</w:t>
      </w:r>
    </w:p>
    <w:p>
      <w:pPr>
        <w:autoSpaceDE w:val="0"/>
        <w:autoSpaceDN w:val="0"/>
        <w:adjustRightInd w:val="0"/>
        <w:snapToGrid w:val="0"/>
        <w:spacing w:line="520" w:lineRule="atLeast"/>
        <w:rPr>
          <w:rFonts w:hint="eastAsia" w:asciiTheme="majorEastAsia" w:hAnsiTheme="majorEastAsia" w:eastAsiaTheme="majorEastAsia"/>
          <w:b/>
          <w:bCs/>
          <w:color w:val="auto"/>
          <w:kern w:val="10"/>
          <w:sz w:val="28"/>
          <w:szCs w:val="28"/>
        </w:rPr>
      </w:pPr>
      <w:r>
        <w:rPr>
          <w:rFonts w:hint="eastAsia" w:asciiTheme="majorEastAsia" w:hAnsiTheme="majorEastAsia" w:eastAsiaTheme="majorEastAsia"/>
          <w:b/>
          <w:bCs/>
          <w:color w:val="auto"/>
          <w:kern w:val="10"/>
          <w:sz w:val="28"/>
          <w:szCs w:val="28"/>
        </w:rPr>
        <w:t>编</w:t>
      </w:r>
      <w:r>
        <w:rPr>
          <w:rFonts w:hint="eastAsia" w:asciiTheme="majorEastAsia" w:hAnsiTheme="majorEastAsia" w:eastAsiaTheme="majorEastAsia"/>
          <w:b/>
          <w:color w:val="auto"/>
          <w:sz w:val="28"/>
          <w:szCs w:val="28"/>
        </w:rPr>
        <w:t>号</w:t>
      </w:r>
      <w:r>
        <w:rPr>
          <w:rFonts w:hint="eastAsia" w:asciiTheme="majorEastAsia" w:hAnsiTheme="majorEastAsia" w:eastAsiaTheme="majorEastAsia"/>
          <w:b/>
          <w:bCs/>
          <w:color w:val="auto"/>
          <w:kern w:val="10"/>
          <w:sz w:val="28"/>
          <w:szCs w:val="28"/>
        </w:rPr>
        <w:t xml:space="preserve">：G2300010791B </w:t>
      </w: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jc w:val="center"/>
        <w:rPr>
          <w:rFonts w:asciiTheme="majorEastAsia" w:hAnsiTheme="majorEastAsia" w:eastAsiaTheme="majorEastAsia"/>
          <w:b/>
          <w:color w:val="auto"/>
          <w:sz w:val="96"/>
          <w:szCs w:val="96"/>
        </w:rPr>
      </w:pPr>
      <w:r>
        <w:rPr>
          <w:rFonts w:hint="eastAsia" w:asciiTheme="majorEastAsia" w:hAnsiTheme="majorEastAsia" w:eastAsiaTheme="majorEastAsia"/>
          <w:b/>
          <w:color w:val="auto"/>
          <w:sz w:val="96"/>
          <w:szCs w:val="96"/>
        </w:rPr>
        <w:t>比</w:t>
      </w:r>
      <w:r>
        <w:rPr>
          <w:rFonts w:hint="eastAsia" w:asciiTheme="majorEastAsia" w:hAnsiTheme="majorEastAsia" w:eastAsiaTheme="majorEastAsia"/>
          <w:b/>
          <w:color w:val="auto"/>
          <w:sz w:val="96"/>
          <w:szCs w:val="96"/>
          <w:lang w:val="en-US" w:eastAsia="zh-CN"/>
        </w:rPr>
        <w:t xml:space="preserve">  </w:t>
      </w:r>
      <w:r>
        <w:rPr>
          <w:rFonts w:hint="eastAsia" w:asciiTheme="majorEastAsia" w:hAnsiTheme="majorEastAsia" w:eastAsiaTheme="majorEastAsia"/>
          <w:b/>
          <w:color w:val="auto"/>
          <w:sz w:val="96"/>
          <w:szCs w:val="96"/>
        </w:rPr>
        <w:t>选</w:t>
      </w:r>
      <w:r>
        <w:rPr>
          <w:rFonts w:hint="eastAsia" w:asciiTheme="majorEastAsia" w:hAnsiTheme="majorEastAsia" w:eastAsiaTheme="majorEastAsia"/>
          <w:b/>
          <w:color w:val="auto"/>
          <w:sz w:val="96"/>
          <w:szCs w:val="96"/>
          <w:lang w:val="en-US" w:eastAsia="zh-CN"/>
        </w:rPr>
        <w:t xml:space="preserve">  </w:t>
      </w:r>
      <w:r>
        <w:rPr>
          <w:rFonts w:hint="eastAsia" w:asciiTheme="majorEastAsia" w:hAnsiTheme="majorEastAsia" w:eastAsiaTheme="majorEastAsia"/>
          <w:b/>
          <w:color w:val="auto"/>
          <w:sz w:val="96"/>
          <w:szCs w:val="96"/>
        </w:rPr>
        <w:t>文</w:t>
      </w:r>
      <w:r>
        <w:rPr>
          <w:rFonts w:hint="eastAsia" w:asciiTheme="majorEastAsia" w:hAnsiTheme="majorEastAsia" w:eastAsiaTheme="majorEastAsia"/>
          <w:b/>
          <w:color w:val="auto"/>
          <w:sz w:val="96"/>
          <w:szCs w:val="96"/>
          <w:lang w:val="en-US" w:eastAsia="zh-CN"/>
        </w:rPr>
        <w:t xml:space="preserve">  </w:t>
      </w:r>
      <w:r>
        <w:rPr>
          <w:rFonts w:hint="eastAsia" w:asciiTheme="majorEastAsia" w:hAnsiTheme="majorEastAsia" w:eastAsiaTheme="majorEastAsia"/>
          <w:b/>
          <w:color w:val="auto"/>
          <w:sz w:val="96"/>
          <w:szCs w:val="96"/>
        </w:rPr>
        <w:t>件</w:t>
      </w:r>
    </w:p>
    <w:p>
      <w:pPr>
        <w:adjustRightInd w:val="0"/>
        <w:snapToGrid w:val="0"/>
        <w:spacing w:line="520" w:lineRule="atLeast"/>
        <w:ind w:left="1195" w:leftChars="1" w:hanging="1193" w:hangingChars="495"/>
        <w:rPr>
          <w:rFonts w:asciiTheme="majorEastAsia" w:hAnsiTheme="majorEastAsia" w:eastAsiaTheme="majorEastAsia"/>
          <w:b/>
          <w:color w:val="auto"/>
          <w:sz w:val="24"/>
        </w:rPr>
      </w:pPr>
    </w:p>
    <w:p>
      <w:pPr>
        <w:adjustRightInd w:val="0"/>
        <w:snapToGrid w:val="0"/>
        <w:spacing w:line="520" w:lineRule="atLeast"/>
        <w:ind w:left="1195" w:leftChars="1" w:hanging="1193" w:hangingChars="495"/>
        <w:rPr>
          <w:rFonts w:asciiTheme="majorEastAsia" w:hAnsiTheme="majorEastAsia" w:eastAsiaTheme="majorEastAsia"/>
          <w:b/>
          <w:color w:val="auto"/>
          <w:sz w:val="24"/>
        </w:rPr>
      </w:pPr>
    </w:p>
    <w:p>
      <w:pPr>
        <w:adjustRightInd w:val="0"/>
        <w:snapToGrid w:val="0"/>
        <w:spacing w:line="520" w:lineRule="atLeast"/>
        <w:ind w:left="1195" w:leftChars="1" w:hanging="1193" w:hangingChars="495"/>
        <w:rPr>
          <w:rFonts w:asciiTheme="majorEastAsia" w:hAnsiTheme="majorEastAsia" w:eastAsiaTheme="majorEastAsia"/>
          <w:b/>
          <w:color w:val="auto"/>
          <w:sz w:val="24"/>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utoSpaceDE w:val="0"/>
        <w:autoSpaceDN w:val="0"/>
        <w:adjustRightInd w:val="0"/>
        <w:snapToGrid w:val="0"/>
        <w:spacing w:line="520" w:lineRule="atLeast"/>
        <w:rPr>
          <w:rFonts w:asciiTheme="majorEastAsia" w:hAnsiTheme="majorEastAsia" w:eastAsiaTheme="majorEastAsia"/>
          <w:b/>
          <w:color w:val="auto"/>
        </w:rPr>
      </w:pPr>
    </w:p>
    <w:p>
      <w:pPr>
        <w:adjustRightInd w:val="0"/>
        <w:snapToGrid w:val="0"/>
        <w:spacing w:line="520" w:lineRule="atLeast"/>
        <w:ind w:firstLine="584" w:firstLineChars="200"/>
        <w:rPr>
          <w:rFonts w:asciiTheme="majorEastAsia" w:hAnsiTheme="majorEastAsia" w:eastAsiaTheme="majorEastAsia"/>
          <w:b/>
          <w:color w:val="auto"/>
          <w:w w:val="97"/>
          <w:sz w:val="30"/>
          <w:szCs w:val="30"/>
          <w:shd w:val="clear" w:color="auto" w:fill="FFFFFF"/>
        </w:rPr>
      </w:pPr>
      <w:r>
        <w:rPr>
          <w:rFonts w:hint="eastAsia" w:asciiTheme="majorEastAsia" w:hAnsiTheme="majorEastAsia" w:eastAsiaTheme="majorEastAsia"/>
          <w:b/>
          <w:color w:val="auto"/>
          <w:w w:val="97"/>
          <w:sz w:val="30"/>
          <w:szCs w:val="30"/>
          <w:shd w:val="clear" w:color="auto" w:fill="FFFFFF"/>
        </w:rPr>
        <w:t>比   选   人：</w:t>
      </w:r>
      <w:r>
        <w:rPr>
          <w:rFonts w:hint="eastAsia" w:cs="宋体" w:asciiTheme="majorEastAsia" w:hAnsiTheme="majorEastAsia" w:eastAsiaTheme="majorEastAsia"/>
          <w:b/>
          <w:color w:val="auto"/>
          <w:sz w:val="30"/>
          <w:szCs w:val="30"/>
          <w:u w:val="single"/>
        </w:rPr>
        <w:t>重庆建峰兴源科技有限公司（</w:t>
      </w:r>
      <w:r>
        <w:rPr>
          <w:rFonts w:hint="eastAsia" w:asciiTheme="majorEastAsia" w:hAnsiTheme="majorEastAsia" w:eastAsiaTheme="majorEastAsia"/>
          <w:b/>
          <w:color w:val="auto"/>
          <w:w w:val="97"/>
          <w:sz w:val="30"/>
          <w:szCs w:val="30"/>
          <w:shd w:val="clear" w:color="auto" w:fill="FFFFFF"/>
        </w:rPr>
        <w:t>盖章)</w:t>
      </w:r>
    </w:p>
    <w:p>
      <w:pPr>
        <w:adjustRightInd w:val="0"/>
        <w:snapToGrid w:val="0"/>
        <w:spacing w:line="520" w:lineRule="atLeast"/>
        <w:ind w:firstLine="584" w:firstLineChars="200"/>
        <w:rPr>
          <w:rFonts w:asciiTheme="majorEastAsia" w:hAnsiTheme="majorEastAsia" w:eastAsiaTheme="majorEastAsia"/>
          <w:b/>
          <w:color w:val="auto"/>
          <w:w w:val="97"/>
          <w:sz w:val="30"/>
          <w:szCs w:val="30"/>
          <w:shd w:val="clear" w:color="auto" w:fill="FFFFFF"/>
        </w:rPr>
      </w:pPr>
      <w:r>
        <w:rPr>
          <w:rFonts w:hint="eastAsia" w:asciiTheme="majorEastAsia" w:hAnsiTheme="majorEastAsia" w:eastAsiaTheme="majorEastAsia"/>
          <w:b/>
          <w:color w:val="auto"/>
          <w:w w:val="97"/>
          <w:sz w:val="30"/>
          <w:szCs w:val="30"/>
          <w:shd w:val="clear" w:color="auto" w:fill="FFFFFF"/>
        </w:rPr>
        <w:t>比选代理机构</w:t>
      </w:r>
      <w:r>
        <w:rPr>
          <w:rFonts w:hint="eastAsia" w:asciiTheme="majorEastAsia" w:hAnsiTheme="majorEastAsia" w:eastAsiaTheme="majorEastAsia"/>
          <w:b/>
          <w:color w:val="auto"/>
          <w:w w:val="90"/>
          <w:sz w:val="30"/>
          <w:szCs w:val="30"/>
          <w:shd w:val="clear" w:color="auto" w:fill="FFFFFF"/>
        </w:rPr>
        <w:t>：</w:t>
      </w:r>
      <w:r>
        <w:rPr>
          <w:rFonts w:hint="eastAsia" w:asciiTheme="majorEastAsia" w:hAnsiTheme="majorEastAsia" w:eastAsiaTheme="majorEastAsia"/>
          <w:b/>
          <w:color w:val="auto"/>
          <w:w w:val="97"/>
          <w:sz w:val="30"/>
          <w:szCs w:val="30"/>
          <w:u w:val="single"/>
          <w:shd w:val="clear" w:color="auto" w:fill="FFFFFF"/>
        </w:rPr>
        <w:t>重庆国际投资咨询集团有限公司</w:t>
      </w:r>
      <w:r>
        <w:rPr>
          <w:rFonts w:hint="eastAsia" w:asciiTheme="majorEastAsia" w:hAnsiTheme="majorEastAsia" w:eastAsiaTheme="majorEastAsia"/>
          <w:b/>
          <w:color w:val="auto"/>
          <w:w w:val="97"/>
          <w:sz w:val="30"/>
          <w:szCs w:val="30"/>
          <w:shd w:val="clear" w:color="auto" w:fill="FFFFFF"/>
        </w:rPr>
        <w:t>(盖章)</w:t>
      </w:r>
    </w:p>
    <w:p>
      <w:pPr>
        <w:adjustRightInd w:val="0"/>
        <w:snapToGrid w:val="0"/>
        <w:spacing w:line="520" w:lineRule="atLeast"/>
        <w:rPr>
          <w:rFonts w:asciiTheme="majorEastAsia" w:hAnsiTheme="majorEastAsia" w:eastAsiaTheme="majorEastAsia"/>
          <w:b/>
          <w:color w:val="auto"/>
          <w:w w:val="90"/>
          <w:sz w:val="30"/>
          <w:szCs w:val="30"/>
          <w:shd w:val="clear" w:color="auto" w:fill="FFFFFF"/>
        </w:rPr>
      </w:pPr>
    </w:p>
    <w:p>
      <w:pPr>
        <w:snapToGrid w:val="0"/>
        <w:spacing w:line="520" w:lineRule="atLeast"/>
        <w:ind w:left="256" w:leftChars="128"/>
        <w:jc w:val="center"/>
        <w:rPr>
          <w:rFonts w:cs="MingLiU-ExtB" w:asciiTheme="majorEastAsia" w:hAnsiTheme="majorEastAsia" w:eastAsiaTheme="majorEastAsia"/>
          <w:b/>
          <w:color w:val="auto"/>
          <w:w w:val="99"/>
          <w:sz w:val="30"/>
          <w:szCs w:val="30"/>
          <w:shd w:val="clear" w:color="auto" w:fill="FFFFFF"/>
        </w:rPr>
      </w:pPr>
      <w:r>
        <w:rPr>
          <w:rFonts w:hint="eastAsia" w:cs="MingLiU-ExtB" w:asciiTheme="majorEastAsia" w:hAnsiTheme="majorEastAsia" w:eastAsiaTheme="majorEastAsia"/>
          <w:b/>
          <w:color w:val="auto"/>
          <w:w w:val="99"/>
          <w:sz w:val="30"/>
          <w:szCs w:val="30"/>
          <w:shd w:val="clear" w:color="auto" w:fill="FFFFFF"/>
        </w:rPr>
        <w:t>二</w:t>
      </w:r>
      <w:r>
        <w:rPr>
          <w:rFonts w:hint="eastAsia" w:cs="宋体" w:asciiTheme="majorEastAsia" w:hAnsiTheme="majorEastAsia" w:eastAsiaTheme="majorEastAsia"/>
          <w:b/>
          <w:color w:val="auto"/>
          <w:w w:val="99"/>
          <w:sz w:val="30"/>
          <w:szCs w:val="30"/>
          <w:shd w:val="clear" w:color="auto" w:fill="FFFFFF"/>
        </w:rPr>
        <w:t>〇</w:t>
      </w:r>
      <w:r>
        <w:rPr>
          <w:rFonts w:hint="eastAsia" w:cs="MingLiU-ExtB" w:asciiTheme="majorEastAsia" w:hAnsiTheme="majorEastAsia" w:eastAsiaTheme="majorEastAsia"/>
          <w:b/>
          <w:color w:val="auto"/>
          <w:w w:val="99"/>
          <w:sz w:val="30"/>
          <w:szCs w:val="30"/>
          <w:shd w:val="clear" w:color="auto" w:fill="FFFFFF"/>
        </w:rPr>
        <w:t>二</w:t>
      </w:r>
      <w:r>
        <w:rPr>
          <w:rFonts w:hint="eastAsia" w:cs="宋体" w:asciiTheme="majorEastAsia" w:hAnsiTheme="majorEastAsia" w:eastAsiaTheme="majorEastAsia"/>
          <w:b/>
          <w:color w:val="auto"/>
          <w:w w:val="99"/>
          <w:sz w:val="30"/>
          <w:szCs w:val="30"/>
          <w:shd w:val="clear" w:color="auto" w:fill="FFFFFF"/>
        </w:rPr>
        <w:t>三</w:t>
      </w:r>
      <w:r>
        <w:rPr>
          <w:rFonts w:hint="eastAsia" w:cs="MingLiU-ExtB" w:asciiTheme="majorEastAsia" w:hAnsiTheme="majorEastAsia" w:eastAsiaTheme="majorEastAsia"/>
          <w:b/>
          <w:color w:val="auto"/>
          <w:w w:val="99"/>
          <w:sz w:val="30"/>
          <w:szCs w:val="30"/>
          <w:shd w:val="clear" w:color="auto" w:fill="FFFFFF"/>
        </w:rPr>
        <w:t>年九月</w:t>
      </w:r>
    </w:p>
    <w:p>
      <w:pPr>
        <w:snapToGrid w:val="0"/>
        <w:spacing w:line="520" w:lineRule="atLeast"/>
        <w:ind w:left="256" w:leftChars="128"/>
        <w:jc w:val="center"/>
        <w:rPr>
          <w:rFonts w:ascii="宋体" w:hAnsi="宋体"/>
          <w:b/>
          <w:color w:val="auto"/>
          <w:sz w:val="32"/>
          <w:szCs w:val="32"/>
        </w:rPr>
      </w:pPr>
      <w:r>
        <w:rPr>
          <w:rFonts w:hint="eastAsia" w:asciiTheme="majorEastAsia" w:hAnsiTheme="majorEastAsia" w:eastAsiaTheme="majorEastAsia"/>
          <w:b/>
          <w:color w:val="auto"/>
          <w:sz w:val="30"/>
          <w:szCs w:val="30"/>
        </w:rPr>
        <w:br w:type="page"/>
      </w:r>
      <w:r>
        <w:rPr>
          <w:rFonts w:hint="eastAsia" w:ascii="宋体" w:hAnsi="宋体"/>
          <w:b/>
          <w:color w:val="auto"/>
          <w:sz w:val="30"/>
          <w:szCs w:val="30"/>
        </w:rPr>
        <w:t xml:space="preserve">                                                                                                                                        </w:t>
      </w:r>
      <w:r>
        <w:rPr>
          <w:rFonts w:hint="eastAsia" w:ascii="宋体" w:hAnsi="宋体"/>
          <w:b/>
          <w:color w:val="auto"/>
          <w:sz w:val="32"/>
          <w:szCs w:val="32"/>
        </w:rPr>
        <w:t>目   录</w:t>
      </w:r>
    </w:p>
    <w:p>
      <w:pPr>
        <w:pStyle w:val="34"/>
        <w:tabs>
          <w:tab w:val="right" w:leader="dot" w:pos="9628"/>
        </w:tabs>
        <w:snapToGrid w:val="0"/>
        <w:spacing w:before="0" w:after="0" w:line="520" w:lineRule="atLeast"/>
        <w:rPr>
          <w:rFonts w:asciiTheme="minorHAnsi" w:hAnsiTheme="minorHAnsi" w:eastAsiaTheme="minorEastAsia" w:cstheme="minorBidi"/>
          <w:b w:val="0"/>
          <w:caps w:val="0"/>
          <w:color w:val="auto"/>
          <w:kern w:val="2"/>
          <w:szCs w:val="22"/>
        </w:rPr>
      </w:pPr>
      <w:r>
        <w:rPr>
          <w:rFonts w:ascii="宋体" w:hAnsi="宋体"/>
          <w:smallCaps/>
          <w:color w:val="auto"/>
          <w:szCs w:val="21"/>
        </w:rPr>
        <w:fldChar w:fldCharType="begin"/>
      </w:r>
      <w:r>
        <w:rPr>
          <w:rFonts w:ascii="宋体" w:hAnsi="宋体"/>
          <w:smallCaps/>
          <w:color w:val="auto"/>
          <w:szCs w:val="21"/>
        </w:rPr>
        <w:instrText xml:space="preserve"> </w:instrText>
      </w:r>
      <w:r>
        <w:rPr>
          <w:rFonts w:hint="eastAsia" w:ascii="宋体" w:hAnsi="宋体"/>
          <w:smallCaps/>
          <w:color w:val="auto"/>
          <w:szCs w:val="21"/>
        </w:rPr>
        <w:instrText xml:space="preserve">TOC \o "1-1" \h \z \u</w:instrText>
      </w:r>
      <w:r>
        <w:rPr>
          <w:rFonts w:ascii="宋体" w:hAnsi="宋体"/>
          <w:smallCaps/>
          <w:color w:val="auto"/>
          <w:szCs w:val="21"/>
        </w:rPr>
        <w:instrText xml:space="preserve"> </w:instrText>
      </w:r>
      <w:r>
        <w:rPr>
          <w:rFonts w:ascii="宋体" w:hAnsi="宋体"/>
          <w:smallCaps/>
          <w:color w:val="auto"/>
          <w:szCs w:val="21"/>
        </w:rPr>
        <w:fldChar w:fldCharType="separate"/>
      </w:r>
      <w:r>
        <w:rPr>
          <w:color w:val="auto"/>
        </w:rPr>
        <w:fldChar w:fldCharType="begin"/>
      </w:r>
      <w:r>
        <w:rPr>
          <w:color w:val="auto"/>
        </w:rPr>
        <w:instrText xml:space="preserve"> HYPERLINK \l "_Toc133151957" </w:instrText>
      </w:r>
      <w:r>
        <w:rPr>
          <w:color w:val="auto"/>
        </w:rPr>
        <w:fldChar w:fldCharType="separate"/>
      </w:r>
      <w:r>
        <w:rPr>
          <w:rStyle w:val="66"/>
          <w:rFonts w:hint="eastAsia" w:ascii="宋体" w:hAnsi="宋体"/>
          <w:color w:val="auto"/>
        </w:rPr>
        <w:t>第一章</w:t>
      </w:r>
      <w:r>
        <w:rPr>
          <w:rStyle w:val="66"/>
          <w:rFonts w:ascii="宋体" w:hAnsi="宋体"/>
          <w:color w:val="auto"/>
        </w:rPr>
        <w:t xml:space="preserve"> </w:t>
      </w:r>
      <w:r>
        <w:rPr>
          <w:rStyle w:val="66"/>
          <w:rFonts w:hint="eastAsia" w:ascii="宋体" w:hAnsi="宋体"/>
          <w:color w:val="auto"/>
        </w:rPr>
        <w:t>比选函</w:t>
      </w:r>
      <w:r>
        <w:rPr>
          <w:color w:val="auto"/>
        </w:rPr>
        <w:tab/>
      </w:r>
      <w:r>
        <w:rPr>
          <w:color w:val="auto"/>
        </w:rPr>
        <w:fldChar w:fldCharType="begin"/>
      </w:r>
      <w:r>
        <w:rPr>
          <w:color w:val="auto"/>
        </w:rPr>
        <w:instrText xml:space="preserve"> PAGEREF _Toc133151957 \h </w:instrText>
      </w:r>
      <w:r>
        <w:rPr>
          <w:color w:val="auto"/>
        </w:rPr>
        <w:fldChar w:fldCharType="separate"/>
      </w:r>
      <w:r>
        <w:rPr>
          <w:color w:val="auto"/>
        </w:rPr>
        <w:t>3</w:t>
      </w:r>
      <w:r>
        <w:rPr>
          <w:color w:val="auto"/>
        </w:rPr>
        <w:fldChar w:fldCharType="end"/>
      </w:r>
      <w:r>
        <w:rPr>
          <w:color w:val="auto"/>
        </w:rPr>
        <w:fldChar w:fldCharType="end"/>
      </w:r>
    </w:p>
    <w:p>
      <w:pPr>
        <w:pStyle w:val="34"/>
        <w:tabs>
          <w:tab w:val="right" w:leader="dot" w:pos="9628"/>
        </w:tabs>
        <w:snapToGrid w:val="0"/>
        <w:spacing w:before="0" w:after="0" w:line="520" w:lineRule="atLeast"/>
        <w:rPr>
          <w:rFonts w:asciiTheme="minorHAnsi" w:hAnsiTheme="minorHAnsi" w:eastAsiaTheme="minorEastAsia" w:cstheme="minorBidi"/>
          <w:b w:val="0"/>
          <w:caps w:val="0"/>
          <w:color w:val="auto"/>
          <w:kern w:val="2"/>
          <w:szCs w:val="22"/>
        </w:rPr>
      </w:pPr>
      <w:r>
        <w:rPr>
          <w:color w:val="auto"/>
        </w:rPr>
        <w:fldChar w:fldCharType="begin"/>
      </w:r>
      <w:r>
        <w:rPr>
          <w:color w:val="auto"/>
        </w:rPr>
        <w:instrText xml:space="preserve"> HYPERLINK \l "_Toc133151958" </w:instrText>
      </w:r>
      <w:r>
        <w:rPr>
          <w:color w:val="auto"/>
        </w:rPr>
        <w:fldChar w:fldCharType="separate"/>
      </w:r>
      <w:r>
        <w:rPr>
          <w:rStyle w:val="66"/>
          <w:rFonts w:hint="eastAsia" w:ascii="宋体" w:hAnsi="宋体"/>
          <w:color w:val="auto"/>
        </w:rPr>
        <w:t>第二章</w:t>
      </w:r>
      <w:r>
        <w:rPr>
          <w:rStyle w:val="66"/>
          <w:rFonts w:ascii="宋体" w:hAnsi="宋体"/>
          <w:color w:val="auto"/>
        </w:rPr>
        <w:t xml:space="preserve"> </w:t>
      </w:r>
      <w:r>
        <w:rPr>
          <w:rStyle w:val="66"/>
          <w:rFonts w:hint="eastAsia" w:ascii="宋体" w:hAnsi="宋体"/>
          <w:color w:val="auto"/>
        </w:rPr>
        <w:t>参选人须知</w:t>
      </w:r>
      <w:r>
        <w:rPr>
          <w:color w:val="auto"/>
        </w:rPr>
        <w:tab/>
      </w:r>
      <w:r>
        <w:rPr>
          <w:color w:val="auto"/>
        </w:rPr>
        <w:fldChar w:fldCharType="begin"/>
      </w:r>
      <w:r>
        <w:rPr>
          <w:color w:val="auto"/>
        </w:rPr>
        <w:instrText xml:space="preserve"> PAGEREF _Toc133151958 \h </w:instrText>
      </w:r>
      <w:r>
        <w:rPr>
          <w:color w:val="auto"/>
        </w:rPr>
        <w:fldChar w:fldCharType="separate"/>
      </w:r>
      <w:r>
        <w:rPr>
          <w:color w:val="auto"/>
        </w:rPr>
        <w:t>6</w:t>
      </w:r>
      <w:r>
        <w:rPr>
          <w:color w:val="auto"/>
        </w:rPr>
        <w:fldChar w:fldCharType="end"/>
      </w:r>
      <w:r>
        <w:rPr>
          <w:color w:val="auto"/>
        </w:rPr>
        <w:fldChar w:fldCharType="end"/>
      </w:r>
    </w:p>
    <w:p>
      <w:pPr>
        <w:pStyle w:val="34"/>
        <w:tabs>
          <w:tab w:val="right" w:leader="dot" w:pos="9628"/>
        </w:tabs>
        <w:snapToGrid w:val="0"/>
        <w:spacing w:before="0" w:after="0" w:line="520" w:lineRule="atLeast"/>
        <w:rPr>
          <w:rFonts w:asciiTheme="minorHAnsi" w:hAnsiTheme="minorHAnsi" w:eastAsiaTheme="minorEastAsia" w:cstheme="minorBidi"/>
          <w:b w:val="0"/>
          <w:caps w:val="0"/>
          <w:color w:val="auto"/>
          <w:kern w:val="2"/>
          <w:szCs w:val="22"/>
        </w:rPr>
      </w:pPr>
      <w:r>
        <w:rPr>
          <w:color w:val="auto"/>
        </w:rPr>
        <w:fldChar w:fldCharType="begin"/>
      </w:r>
      <w:r>
        <w:rPr>
          <w:color w:val="auto"/>
        </w:rPr>
        <w:instrText xml:space="preserve"> HYPERLINK \l "_Toc133151959" </w:instrText>
      </w:r>
      <w:r>
        <w:rPr>
          <w:color w:val="auto"/>
        </w:rPr>
        <w:fldChar w:fldCharType="separate"/>
      </w:r>
      <w:r>
        <w:rPr>
          <w:rStyle w:val="66"/>
          <w:rFonts w:hint="eastAsia" w:asciiTheme="minorEastAsia" w:hAnsiTheme="minorEastAsia"/>
          <w:color w:val="auto"/>
        </w:rPr>
        <w:t>第三章</w:t>
      </w:r>
      <w:r>
        <w:rPr>
          <w:rStyle w:val="66"/>
          <w:rFonts w:asciiTheme="minorEastAsia" w:hAnsiTheme="minorEastAsia"/>
          <w:color w:val="auto"/>
        </w:rPr>
        <w:t xml:space="preserve"> </w:t>
      </w:r>
      <w:r>
        <w:rPr>
          <w:rStyle w:val="66"/>
          <w:rFonts w:hint="eastAsia" w:asciiTheme="minorEastAsia" w:hAnsiTheme="minorEastAsia"/>
          <w:color w:val="auto"/>
        </w:rPr>
        <w:t>评比办法</w:t>
      </w:r>
      <w:r>
        <w:rPr>
          <w:rStyle w:val="66"/>
          <w:rFonts w:hint="eastAsia" w:cs="黑体" w:asciiTheme="minorEastAsia" w:hAnsiTheme="minorEastAsia"/>
          <w:color w:val="auto"/>
        </w:rPr>
        <w:t>（经评审的最低参选价法）</w:t>
      </w:r>
      <w:r>
        <w:rPr>
          <w:color w:val="auto"/>
        </w:rPr>
        <w:tab/>
      </w:r>
      <w:r>
        <w:rPr>
          <w:color w:val="auto"/>
        </w:rPr>
        <w:fldChar w:fldCharType="begin"/>
      </w:r>
      <w:r>
        <w:rPr>
          <w:color w:val="auto"/>
        </w:rPr>
        <w:instrText xml:space="preserve"> PAGEREF _Toc133151959 \h </w:instrText>
      </w:r>
      <w:r>
        <w:rPr>
          <w:color w:val="auto"/>
        </w:rPr>
        <w:fldChar w:fldCharType="separate"/>
      </w:r>
      <w:r>
        <w:rPr>
          <w:color w:val="auto"/>
        </w:rPr>
        <w:t>26</w:t>
      </w:r>
      <w:r>
        <w:rPr>
          <w:color w:val="auto"/>
        </w:rPr>
        <w:fldChar w:fldCharType="end"/>
      </w:r>
      <w:r>
        <w:rPr>
          <w:color w:val="auto"/>
        </w:rPr>
        <w:fldChar w:fldCharType="end"/>
      </w:r>
    </w:p>
    <w:p>
      <w:pPr>
        <w:pStyle w:val="34"/>
        <w:tabs>
          <w:tab w:val="right" w:leader="dot" w:pos="9628"/>
        </w:tabs>
        <w:snapToGrid w:val="0"/>
        <w:spacing w:before="0" w:after="0" w:line="520" w:lineRule="atLeast"/>
        <w:rPr>
          <w:rFonts w:asciiTheme="minorHAnsi" w:hAnsiTheme="minorHAnsi" w:eastAsiaTheme="minorEastAsia" w:cstheme="minorBidi"/>
          <w:b w:val="0"/>
          <w:caps w:val="0"/>
          <w:color w:val="auto"/>
          <w:kern w:val="2"/>
          <w:szCs w:val="22"/>
        </w:rPr>
      </w:pPr>
      <w:r>
        <w:rPr>
          <w:rStyle w:val="66"/>
          <w:color w:val="auto"/>
        </w:rPr>
        <w:t>第四章</w:t>
      </w:r>
      <w:r>
        <w:rPr>
          <w:rStyle w:val="66"/>
          <w:rFonts w:hint="eastAsia"/>
          <w:color w:val="auto"/>
        </w:rPr>
        <w:t xml:space="preserve"> </w:t>
      </w:r>
      <w:r>
        <w:rPr>
          <w:color w:val="auto"/>
        </w:rPr>
        <w:fldChar w:fldCharType="begin"/>
      </w:r>
      <w:r>
        <w:rPr>
          <w:color w:val="auto"/>
        </w:rPr>
        <w:instrText xml:space="preserve"> HYPERLINK \l "_Toc133151960" </w:instrText>
      </w:r>
      <w:r>
        <w:rPr>
          <w:color w:val="auto"/>
        </w:rPr>
        <w:fldChar w:fldCharType="separate"/>
      </w:r>
      <w:r>
        <w:rPr>
          <w:rStyle w:val="66"/>
          <w:rFonts w:hint="eastAsia" w:asciiTheme="minorEastAsia" w:hAnsiTheme="minorEastAsia"/>
          <w:color w:val="auto"/>
        </w:rPr>
        <w:t>合同条款和格式</w:t>
      </w:r>
      <w:r>
        <w:rPr>
          <w:color w:val="auto"/>
        </w:rPr>
        <w:tab/>
      </w:r>
      <w:r>
        <w:rPr>
          <w:color w:val="auto"/>
        </w:rPr>
        <w:t>22</w:t>
      </w:r>
      <w:r>
        <w:rPr>
          <w:color w:val="auto"/>
        </w:rPr>
        <w:fldChar w:fldCharType="end"/>
      </w:r>
    </w:p>
    <w:p>
      <w:pPr>
        <w:pStyle w:val="34"/>
        <w:tabs>
          <w:tab w:val="right" w:leader="dot" w:pos="9628"/>
        </w:tabs>
        <w:snapToGrid w:val="0"/>
        <w:spacing w:before="0" w:after="0" w:line="520" w:lineRule="atLeast"/>
        <w:rPr>
          <w:rFonts w:asciiTheme="minorHAnsi" w:hAnsiTheme="minorHAnsi" w:eastAsiaTheme="minorEastAsia" w:cstheme="minorBidi"/>
          <w:b w:val="0"/>
          <w:caps w:val="0"/>
          <w:color w:val="auto"/>
          <w:kern w:val="2"/>
          <w:szCs w:val="22"/>
        </w:rPr>
      </w:pPr>
      <w:r>
        <w:rPr>
          <w:color w:val="auto"/>
        </w:rPr>
        <w:fldChar w:fldCharType="begin"/>
      </w:r>
      <w:r>
        <w:rPr>
          <w:color w:val="auto"/>
        </w:rPr>
        <w:instrText xml:space="preserve"> HYPERLINK \l "_Toc133151961" </w:instrText>
      </w:r>
      <w:r>
        <w:rPr>
          <w:color w:val="auto"/>
        </w:rPr>
        <w:fldChar w:fldCharType="separate"/>
      </w:r>
      <w:r>
        <w:rPr>
          <w:rStyle w:val="66"/>
          <w:rFonts w:hint="eastAsia" w:asciiTheme="minorEastAsia" w:hAnsiTheme="minorEastAsia"/>
          <w:color w:val="auto"/>
        </w:rPr>
        <w:t>第五章</w:t>
      </w:r>
      <w:r>
        <w:rPr>
          <w:rStyle w:val="66"/>
          <w:rFonts w:asciiTheme="minorEastAsia" w:hAnsiTheme="minorEastAsia"/>
          <w:color w:val="auto"/>
        </w:rPr>
        <w:t xml:space="preserve"> </w:t>
      </w:r>
      <w:r>
        <w:rPr>
          <w:rStyle w:val="66"/>
          <w:rFonts w:hint="eastAsia" w:asciiTheme="minorEastAsia" w:hAnsiTheme="minorEastAsia"/>
          <w:color w:val="auto"/>
        </w:rPr>
        <w:t>施工图、工程量清单、技术要求</w:t>
      </w:r>
      <w:r>
        <w:rPr>
          <w:color w:val="auto"/>
        </w:rPr>
        <w:tab/>
      </w:r>
      <w:r>
        <w:rPr>
          <w:color w:val="auto"/>
        </w:rPr>
        <w:fldChar w:fldCharType="begin"/>
      </w:r>
      <w:r>
        <w:rPr>
          <w:color w:val="auto"/>
        </w:rPr>
        <w:instrText xml:space="preserve"> PAGEREF _Toc133151961 \h </w:instrText>
      </w:r>
      <w:r>
        <w:rPr>
          <w:color w:val="auto"/>
        </w:rPr>
        <w:fldChar w:fldCharType="separate"/>
      </w:r>
      <w:r>
        <w:rPr>
          <w:color w:val="auto"/>
        </w:rPr>
        <w:t>120</w:t>
      </w:r>
      <w:r>
        <w:rPr>
          <w:color w:val="auto"/>
        </w:rPr>
        <w:fldChar w:fldCharType="end"/>
      </w:r>
      <w:r>
        <w:rPr>
          <w:color w:val="auto"/>
        </w:rPr>
        <w:fldChar w:fldCharType="end"/>
      </w:r>
    </w:p>
    <w:p>
      <w:pPr>
        <w:pStyle w:val="34"/>
        <w:tabs>
          <w:tab w:val="right" w:leader="dot" w:pos="9628"/>
        </w:tabs>
        <w:snapToGrid w:val="0"/>
        <w:spacing w:before="0" w:after="0" w:line="520" w:lineRule="atLeast"/>
        <w:rPr>
          <w:rFonts w:asciiTheme="minorHAnsi" w:hAnsiTheme="minorHAnsi" w:eastAsiaTheme="minorEastAsia" w:cstheme="minorBidi"/>
          <w:b w:val="0"/>
          <w:caps w:val="0"/>
          <w:color w:val="auto"/>
          <w:kern w:val="2"/>
          <w:szCs w:val="22"/>
        </w:rPr>
      </w:pPr>
      <w:r>
        <w:rPr>
          <w:color w:val="auto"/>
        </w:rPr>
        <w:fldChar w:fldCharType="begin"/>
      </w:r>
      <w:r>
        <w:rPr>
          <w:color w:val="auto"/>
        </w:rPr>
        <w:instrText xml:space="preserve"> HYPERLINK \l "_Toc133151962" </w:instrText>
      </w:r>
      <w:r>
        <w:rPr>
          <w:color w:val="auto"/>
        </w:rPr>
        <w:fldChar w:fldCharType="separate"/>
      </w:r>
      <w:r>
        <w:rPr>
          <w:rStyle w:val="66"/>
          <w:rFonts w:hint="eastAsia" w:ascii="宋体" w:hAnsi="宋体"/>
          <w:color w:val="auto"/>
        </w:rPr>
        <w:t>第六章</w:t>
      </w:r>
      <w:r>
        <w:rPr>
          <w:rStyle w:val="66"/>
          <w:rFonts w:ascii="宋体" w:hAnsi="宋体"/>
          <w:color w:val="auto"/>
        </w:rPr>
        <w:t xml:space="preserve"> </w:t>
      </w:r>
      <w:r>
        <w:rPr>
          <w:rStyle w:val="66"/>
          <w:rFonts w:hint="eastAsia" w:ascii="宋体" w:hAnsi="宋体"/>
          <w:color w:val="auto"/>
        </w:rPr>
        <w:t>参选文件格式</w:t>
      </w:r>
      <w:r>
        <w:rPr>
          <w:color w:val="auto"/>
        </w:rPr>
        <w:tab/>
      </w:r>
      <w:r>
        <w:rPr>
          <w:color w:val="auto"/>
        </w:rPr>
        <w:t>83</w:t>
      </w:r>
      <w:r>
        <w:rPr>
          <w:color w:val="auto"/>
        </w:rPr>
        <w:fldChar w:fldCharType="end"/>
      </w:r>
    </w:p>
    <w:p>
      <w:pPr>
        <w:pStyle w:val="34"/>
        <w:tabs>
          <w:tab w:val="right" w:leader="dot" w:pos="9060"/>
        </w:tabs>
        <w:snapToGrid w:val="0"/>
        <w:spacing w:before="0" w:after="0" w:line="520" w:lineRule="atLeast"/>
        <w:rPr>
          <w:rFonts w:ascii="宋体" w:hAnsi="宋体"/>
          <w:color w:val="auto"/>
        </w:rPr>
      </w:pPr>
      <w:r>
        <w:rPr>
          <w:rFonts w:ascii="宋体" w:hAnsi="宋体"/>
          <w:smallCaps/>
          <w:color w:val="auto"/>
          <w:szCs w:val="21"/>
        </w:rPr>
        <w:fldChar w:fldCharType="end"/>
      </w:r>
    </w:p>
    <w:p>
      <w:pPr>
        <w:pStyle w:val="3"/>
        <w:keepLines/>
        <w:widowControl w:val="0"/>
        <w:tabs>
          <w:tab w:val="clear" w:pos="432"/>
        </w:tabs>
        <w:adjustRightInd w:val="0"/>
        <w:snapToGrid w:val="0"/>
        <w:spacing w:line="520" w:lineRule="atLeast"/>
        <w:ind w:left="0" w:firstLine="0"/>
        <w:rPr>
          <w:rFonts w:ascii="宋体" w:hAnsi="宋体" w:eastAsia="宋体"/>
          <w:b/>
          <w:color w:val="auto"/>
          <w:sz w:val="32"/>
          <w:szCs w:val="32"/>
        </w:rPr>
        <w:sectPr>
          <w:footerReference r:id="rId5" w:type="first"/>
          <w:headerReference r:id="rId3" w:type="default"/>
          <w:footerReference r:id="rId4" w:type="even"/>
          <w:pgSz w:w="11906" w:h="16838"/>
          <w:pgMar w:top="1418" w:right="1134" w:bottom="1134" w:left="1134" w:header="720" w:footer="720" w:gutter="0"/>
          <w:cols w:space="720" w:num="1"/>
          <w:titlePg/>
          <w:docGrid w:linePitch="312" w:charSpace="0"/>
        </w:sectPr>
      </w:pPr>
    </w:p>
    <w:p>
      <w:pPr>
        <w:pStyle w:val="3"/>
        <w:keepLines/>
        <w:widowControl w:val="0"/>
        <w:adjustRightInd w:val="0"/>
        <w:snapToGrid w:val="0"/>
        <w:spacing w:line="520" w:lineRule="atLeast"/>
        <w:ind w:left="0" w:firstLine="0"/>
        <w:rPr>
          <w:rFonts w:ascii="宋体" w:hAnsi="宋体" w:eastAsia="宋体"/>
          <w:b/>
          <w:color w:val="auto"/>
          <w:sz w:val="28"/>
          <w:szCs w:val="28"/>
        </w:rPr>
      </w:pPr>
      <w:bookmarkStart w:id="2" w:name="_Toc133151957"/>
      <w:r>
        <w:rPr>
          <w:rFonts w:hint="eastAsia" w:ascii="宋体" w:hAnsi="宋体" w:eastAsia="宋体"/>
          <w:b/>
          <w:color w:val="auto"/>
          <w:sz w:val="32"/>
          <w:szCs w:val="32"/>
        </w:rPr>
        <w:t>第一章</w:t>
      </w:r>
      <w:bookmarkStart w:id="3" w:name="_Toc296010297"/>
      <w:r>
        <w:rPr>
          <w:rFonts w:hint="eastAsia" w:ascii="宋体" w:hAnsi="宋体" w:eastAsia="宋体"/>
          <w:b/>
          <w:color w:val="auto"/>
          <w:sz w:val="32"/>
          <w:szCs w:val="32"/>
        </w:rPr>
        <w:t xml:space="preserve"> </w:t>
      </w:r>
      <w:bookmarkEnd w:id="3"/>
      <w:r>
        <w:rPr>
          <w:rFonts w:hint="eastAsia" w:ascii="宋体" w:hAnsi="宋体" w:eastAsia="宋体"/>
          <w:b/>
          <w:color w:val="auto"/>
          <w:sz w:val="32"/>
          <w:szCs w:val="32"/>
        </w:rPr>
        <w:t>比选</w:t>
      </w:r>
      <w:bookmarkEnd w:id="2"/>
      <w:r>
        <w:rPr>
          <w:rFonts w:hint="eastAsia" w:ascii="宋体" w:hAnsi="宋体" w:eastAsia="宋体"/>
          <w:b/>
          <w:color w:val="auto"/>
          <w:sz w:val="32"/>
          <w:szCs w:val="32"/>
        </w:rPr>
        <w:t>公告</w:t>
      </w:r>
    </w:p>
    <w:p>
      <w:pPr>
        <w:snapToGrid w:val="0"/>
        <w:spacing w:line="520" w:lineRule="atLeast"/>
        <w:jc w:val="center"/>
        <w:rPr>
          <w:rFonts w:ascii="宋体" w:hAnsi="宋体"/>
          <w:b/>
          <w:color w:val="auto"/>
          <w:sz w:val="28"/>
          <w:szCs w:val="28"/>
        </w:rPr>
      </w:pPr>
      <w:r>
        <w:rPr>
          <w:rFonts w:hint="eastAsia" w:ascii="宋体" w:hAnsi="宋体"/>
          <w:b/>
          <w:color w:val="auto"/>
          <w:sz w:val="28"/>
          <w:szCs w:val="28"/>
        </w:rPr>
        <w:t>重庆建峰兴源科技有限公司年产五万吨碳酸二甲酯项目涉及能通公用工程管廊迁改项目土建和管廊架施工比选公告</w:t>
      </w:r>
    </w:p>
    <w:p>
      <w:pPr>
        <w:tabs>
          <w:tab w:val="left" w:pos="360"/>
        </w:tabs>
        <w:snapToGrid w:val="0"/>
        <w:spacing w:line="520" w:lineRule="atLeast"/>
        <w:ind w:firstLine="422" w:firstLineChars="200"/>
        <w:rPr>
          <w:rFonts w:ascii="宋体" w:hAnsi="宋体" w:cs="宋体"/>
          <w:b/>
          <w:color w:val="auto"/>
          <w:sz w:val="21"/>
          <w:szCs w:val="21"/>
        </w:rPr>
      </w:pPr>
      <w:bookmarkStart w:id="4" w:name="_Toc363658041"/>
      <w:bookmarkStart w:id="5" w:name="_Toc363658624"/>
      <w:bookmarkStart w:id="6" w:name="_Toc364092047"/>
      <w:r>
        <w:rPr>
          <w:rFonts w:hint="eastAsia" w:ascii="宋体" w:hAnsi="宋体" w:cs="宋体"/>
          <w:b/>
          <w:snapToGrid w:val="0"/>
          <w:color w:val="auto"/>
          <w:sz w:val="21"/>
          <w:szCs w:val="21"/>
        </w:rPr>
        <w:t>1.比选条件</w:t>
      </w:r>
      <w:bookmarkEnd w:id="4"/>
      <w:bookmarkEnd w:id="5"/>
      <w:bookmarkEnd w:id="6"/>
    </w:p>
    <w:p>
      <w:pPr>
        <w:tabs>
          <w:tab w:val="left" w:pos="3315"/>
          <w:tab w:val="left" w:pos="3390"/>
          <w:tab w:val="left" w:pos="6120"/>
          <w:tab w:val="left" w:pos="8850"/>
        </w:tabs>
        <w:autoSpaceDE w:val="0"/>
        <w:autoSpaceDN w:val="0"/>
        <w:adjustRightInd w:val="0"/>
        <w:snapToGrid w:val="0"/>
        <w:spacing w:line="520" w:lineRule="atLeast"/>
        <w:ind w:firstLine="200"/>
        <w:rPr>
          <w:rFonts w:ascii="宋体" w:hAnsi="宋体" w:cs="宋体"/>
          <w:snapToGrid w:val="0"/>
          <w:color w:val="auto"/>
          <w:sz w:val="21"/>
          <w:szCs w:val="21"/>
        </w:rPr>
      </w:pPr>
      <w:r>
        <w:rPr>
          <w:rFonts w:hint="eastAsia" w:ascii="宋体" w:hAnsi="宋体" w:cs="宋体"/>
          <w:snapToGrid w:val="0"/>
          <w:color w:val="auto"/>
          <w:sz w:val="21"/>
          <w:szCs w:val="21"/>
        </w:rPr>
        <w:t xml:space="preserve">  本比选项目重庆建峰兴源科技有限公司</w:t>
      </w:r>
      <w:r>
        <w:rPr>
          <w:rFonts w:hint="eastAsia" w:ascii="宋体" w:hAnsi="宋体" w:cs="宋体"/>
          <w:snapToGrid w:val="0"/>
          <w:color w:val="auto"/>
          <w:sz w:val="21"/>
          <w:szCs w:val="21"/>
          <w:u w:val="single"/>
        </w:rPr>
        <w:t>年产五万吨碳酸二甲酯项目涉及能通公用工程管廊迁改项目</w:t>
      </w:r>
      <w:r>
        <w:rPr>
          <w:rFonts w:ascii="宋体" w:hAnsi="宋体" w:cs="宋体"/>
          <w:snapToGrid w:val="0"/>
          <w:color w:val="auto"/>
          <w:sz w:val="21"/>
          <w:szCs w:val="21"/>
        </w:rPr>
        <w:t>。</w:t>
      </w:r>
      <w:r>
        <w:rPr>
          <w:rFonts w:hint="eastAsia" w:ascii="宋体" w:hAnsi="宋体" w:cs="宋体"/>
          <w:snapToGrid w:val="0"/>
          <w:color w:val="auto"/>
          <w:sz w:val="21"/>
          <w:szCs w:val="21"/>
        </w:rPr>
        <w:t>比选人为重庆建峰兴源科技有限公司。</w:t>
      </w:r>
      <w:r>
        <w:rPr>
          <w:rFonts w:ascii="宋体" w:hAnsi="宋体" w:cs="宋体"/>
          <w:snapToGrid w:val="0"/>
          <w:color w:val="auto"/>
          <w:sz w:val="21"/>
          <w:szCs w:val="21"/>
        </w:rPr>
        <w:t>该项目</w:t>
      </w:r>
      <w:r>
        <w:rPr>
          <w:rFonts w:hint="eastAsia" w:ascii="宋体" w:hAnsi="宋体" w:cs="宋体"/>
          <w:snapToGrid w:val="0"/>
          <w:color w:val="auto"/>
          <w:sz w:val="21"/>
          <w:szCs w:val="21"/>
        </w:rPr>
        <w:t>土建和管廊架</w:t>
      </w:r>
      <w:r>
        <w:rPr>
          <w:rFonts w:ascii="宋体" w:hAnsi="宋体" w:cs="宋体"/>
          <w:snapToGrid w:val="0"/>
          <w:color w:val="auto"/>
          <w:sz w:val="21"/>
          <w:szCs w:val="21"/>
        </w:rPr>
        <w:t>工程设计已完成</w:t>
      </w:r>
      <w:r>
        <w:rPr>
          <w:rFonts w:hint="eastAsia" w:ascii="宋体" w:hAnsi="宋体" w:cs="宋体"/>
          <w:snapToGrid w:val="0"/>
          <w:color w:val="auto"/>
          <w:sz w:val="21"/>
          <w:szCs w:val="21"/>
        </w:rPr>
        <w:t>，具备比选条件，现邀请具有相应资质参选人参加该项目比选。</w:t>
      </w:r>
    </w:p>
    <w:p>
      <w:pPr>
        <w:tabs>
          <w:tab w:val="left" w:pos="360"/>
        </w:tabs>
        <w:snapToGrid w:val="0"/>
        <w:spacing w:line="520" w:lineRule="atLeast"/>
        <w:ind w:firstLine="422" w:firstLineChars="200"/>
        <w:rPr>
          <w:rFonts w:ascii="宋体" w:hAnsi="宋体" w:cs="宋体"/>
          <w:b/>
          <w:snapToGrid w:val="0"/>
          <w:color w:val="auto"/>
          <w:sz w:val="21"/>
          <w:szCs w:val="21"/>
        </w:rPr>
      </w:pPr>
      <w:bookmarkStart w:id="7" w:name="_Toc144974481"/>
      <w:bookmarkStart w:id="8" w:name="_Toc152045513"/>
      <w:bookmarkStart w:id="9" w:name="_Toc363658043"/>
      <w:bookmarkStart w:id="10" w:name="_Toc364092049"/>
      <w:bookmarkStart w:id="11" w:name="_Toc363658626"/>
      <w:bookmarkStart w:id="12" w:name="_Toc152042289"/>
      <w:r>
        <w:rPr>
          <w:rFonts w:hint="eastAsia" w:ascii="宋体" w:hAnsi="宋体" w:cs="宋体"/>
          <w:b/>
          <w:snapToGrid w:val="0"/>
          <w:color w:val="auto"/>
          <w:sz w:val="21"/>
          <w:szCs w:val="21"/>
        </w:rPr>
        <w:t>2.项目概况</w:t>
      </w:r>
      <w:bookmarkEnd w:id="7"/>
      <w:bookmarkEnd w:id="8"/>
      <w:bookmarkEnd w:id="9"/>
      <w:bookmarkEnd w:id="10"/>
      <w:bookmarkEnd w:id="11"/>
      <w:bookmarkEnd w:id="12"/>
      <w:r>
        <w:rPr>
          <w:rFonts w:hint="eastAsia" w:ascii="宋体" w:hAnsi="宋体" w:cs="宋体"/>
          <w:b/>
          <w:snapToGrid w:val="0"/>
          <w:color w:val="auto"/>
          <w:sz w:val="21"/>
          <w:szCs w:val="21"/>
        </w:rPr>
        <w:t>和比选范围</w:t>
      </w:r>
    </w:p>
    <w:p>
      <w:pPr>
        <w:tabs>
          <w:tab w:val="left" w:pos="3315"/>
          <w:tab w:val="left" w:pos="3390"/>
          <w:tab w:val="left" w:pos="6120"/>
          <w:tab w:val="left" w:pos="8850"/>
        </w:tabs>
        <w:autoSpaceDE w:val="0"/>
        <w:autoSpaceDN w:val="0"/>
        <w:adjustRightInd w:val="0"/>
        <w:snapToGrid w:val="0"/>
        <w:spacing w:line="520" w:lineRule="atLeast"/>
        <w:ind w:firstLine="409" w:firstLineChars="195"/>
        <w:rPr>
          <w:rFonts w:ascii="宋体" w:hAnsi="宋体" w:cs="宋体"/>
          <w:snapToGrid w:val="0"/>
          <w:color w:val="auto"/>
          <w:sz w:val="21"/>
          <w:szCs w:val="21"/>
        </w:rPr>
      </w:pPr>
      <w:bookmarkStart w:id="13" w:name="_Toc385428696"/>
      <w:r>
        <w:rPr>
          <w:rFonts w:hint="eastAsia" w:ascii="宋体" w:hAnsi="宋体" w:cs="宋体"/>
          <w:snapToGrid w:val="0"/>
          <w:color w:val="auto"/>
          <w:sz w:val="21"/>
          <w:szCs w:val="21"/>
        </w:rPr>
        <w:t>2.1 建设地点：重庆市涪陵区白涛化工园区竹林湾重庆建峰兴源科技有限公司年产五万吨碳酸二甲酯项目</w:t>
      </w:r>
      <w:r>
        <w:rPr>
          <w:rFonts w:ascii="宋体" w:hAnsi="宋体" w:cs="宋体"/>
          <w:snapToGrid w:val="0"/>
          <w:color w:val="auto"/>
          <w:sz w:val="21"/>
          <w:szCs w:val="21"/>
        </w:rPr>
        <w:t>现场</w:t>
      </w:r>
      <w:r>
        <w:rPr>
          <w:rFonts w:hint="eastAsia" w:ascii="宋体" w:hAnsi="宋体" w:cs="宋体"/>
          <w:snapToGrid w:val="0"/>
          <w:color w:val="auto"/>
          <w:sz w:val="21"/>
          <w:szCs w:val="21"/>
        </w:rPr>
        <w:t>。</w:t>
      </w:r>
    </w:p>
    <w:p>
      <w:pPr>
        <w:tabs>
          <w:tab w:val="left" w:pos="3315"/>
          <w:tab w:val="left" w:pos="3390"/>
          <w:tab w:val="left" w:pos="6120"/>
          <w:tab w:val="left" w:pos="8850"/>
        </w:tabs>
        <w:autoSpaceDE w:val="0"/>
        <w:autoSpaceDN w:val="0"/>
        <w:adjustRightInd w:val="0"/>
        <w:snapToGrid w:val="0"/>
        <w:spacing w:line="520" w:lineRule="atLeast"/>
        <w:ind w:firstLine="409" w:firstLineChars="195"/>
        <w:rPr>
          <w:rFonts w:ascii="宋体" w:hAnsi="宋体" w:cs="宋体"/>
          <w:snapToGrid w:val="0"/>
          <w:color w:val="auto"/>
          <w:sz w:val="21"/>
          <w:szCs w:val="21"/>
        </w:rPr>
      </w:pPr>
      <w:r>
        <w:rPr>
          <w:rFonts w:hint="eastAsia" w:ascii="宋体" w:hAnsi="宋体" w:cs="宋体"/>
          <w:snapToGrid w:val="0"/>
          <w:color w:val="auto"/>
          <w:sz w:val="21"/>
          <w:szCs w:val="21"/>
        </w:rPr>
        <w:t>2</w:t>
      </w:r>
      <w:bookmarkEnd w:id="13"/>
      <w:r>
        <w:rPr>
          <w:rFonts w:hint="eastAsia" w:ascii="宋体" w:hAnsi="宋体" w:cs="宋体"/>
          <w:snapToGrid w:val="0"/>
          <w:color w:val="auto"/>
          <w:sz w:val="21"/>
          <w:szCs w:val="21"/>
        </w:rPr>
        <w:t>.2 项目规模及概况：</w:t>
      </w:r>
    </w:p>
    <w:p>
      <w:pPr>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重庆建峰兴源科技有限公司年产五万吨碳酸二甲酯项目涉及能通公用工程管廊迁改项目管廊基础图、管架布置图、防雷接地布置图等已完成，现对年产五万吨碳酸二甲酯项目涉及能通公用工程管廊迁改项目土建和管廊架施工进行公开比选。</w:t>
      </w:r>
    </w:p>
    <w:p>
      <w:pPr>
        <w:tabs>
          <w:tab w:val="left" w:pos="3315"/>
          <w:tab w:val="left" w:pos="3390"/>
          <w:tab w:val="left" w:pos="6120"/>
          <w:tab w:val="left" w:pos="8850"/>
        </w:tabs>
        <w:autoSpaceDE w:val="0"/>
        <w:autoSpaceDN w:val="0"/>
        <w:adjustRightInd w:val="0"/>
        <w:snapToGrid w:val="0"/>
        <w:spacing w:line="520" w:lineRule="atLeast"/>
        <w:ind w:firstLine="390" w:firstLineChars="195"/>
        <w:rPr>
          <w:rFonts w:ascii="宋体" w:hAnsi="宋体" w:cs="宋体"/>
          <w:snapToGrid w:val="0"/>
          <w:color w:val="auto"/>
          <w:sz w:val="21"/>
          <w:szCs w:val="21"/>
        </w:rPr>
      </w:pPr>
      <w:r>
        <w:rPr>
          <w:rFonts w:hint="eastAsia"/>
          <w:color w:val="auto"/>
        </w:rPr>
        <w:t xml:space="preserve"> </w:t>
      </w:r>
      <w:r>
        <w:rPr>
          <w:rFonts w:hint="eastAsia" w:ascii="宋体" w:hAnsi="宋体" w:cs="宋体"/>
          <w:snapToGrid w:val="0"/>
          <w:color w:val="auto"/>
          <w:sz w:val="21"/>
          <w:szCs w:val="21"/>
        </w:rPr>
        <w:t>2.3 本次比选工程最高限价：</w:t>
      </w:r>
      <w:r>
        <w:rPr>
          <w:rFonts w:ascii="宋体" w:hAnsi="宋体" w:cs="宋体"/>
          <w:snapToGrid w:val="0"/>
          <w:color w:val="auto"/>
          <w:sz w:val="21"/>
          <w:szCs w:val="21"/>
        </w:rPr>
        <w:t>2038530.05</w:t>
      </w:r>
      <w:r>
        <w:rPr>
          <w:rFonts w:hint="eastAsia" w:ascii="宋体" w:hAnsi="宋体" w:cs="宋体"/>
          <w:snapToGrid w:val="0"/>
          <w:color w:val="auto"/>
          <w:sz w:val="21"/>
          <w:szCs w:val="21"/>
        </w:rPr>
        <w:t>元（人民币）。</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2.3 比选范围：</w:t>
      </w:r>
    </w:p>
    <w:p>
      <w:pPr>
        <w:adjustRightInd w:val="0"/>
        <w:snapToGrid w:val="0"/>
        <w:spacing w:line="520" w:lineRule="atLeast"/>
        <w:ind w:firstLine="420" w:firstLineChars="200"/>
        <w:jc w:val="both"/>
        <w:rPr>
          <w:rFonts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.3.1</w:t>
      </w:r>
      <w:r>
        <w:rPr>
          <w:rFonts w:hint="eastAsia" w:ascii="宋体" w:hAnsi="宋体" w:cs="宋体"/>
          <w:color w:val="auto"/>
          <w:sz w:val="21"/>
          <w:szCs w:val="21"/>
        </w:rPr>
        <w:t>年产五万吨碳酸二甲酯项目涉及能通公用工程管廊迁改项目土建和管廊架施工的工作内容：管廊基础施工、预埋件施工、管廊架施工、防雷接地施工、钢结构防腐，具体详见施工图纸和工程量清单及答疑补遗为准（承包人应充分参考现场施工条件）。</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3</w:t>
      </w:r>
      <w:r>
        <w:rPr>
          <w:rFonts w:hint="eastAsia" w:ascii="宋体" w:hAnsi="宋体" w:cs="宋体"/>
          <w:color w:val="auto"/>
          <w:sz w:val="21"/>
          <w:szCs w:val="21"/>
        </w:rPr>
        <w:t>.2 工程施工的所有物资。</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3</w:t>
      </w: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 xml:space="preserve"> 工程施工所需全部机具、工器具，包含不限于：挖机、吊车、脚手架等。</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2.4计划工期：</w:t>
      </w:r>
      <w:r>
        <w:rPr>
          <w:rFonts w:ascii="宋体" w:hAnsi="宋体" w:cs="宋体"/>
          <w:color w:val="auto"/>
          <w:sz w:val="21"/>
          <w:szCs w:val="21"/>
        </w:rPr>
        <w:t>30</w:t>
      </w:r>
      <w:r>
        <w:rPr>
          <w:rFonts w:hint="eastAsia" w:ascii="宋体" w:hAnsi="宋体" w:cs="宋体"/>
          <w:color w:val="auto"/>
          <w:sz w:val="21"/>
          <w:szCs w:val="21"/>
        </w:rPr>
        <w:t>日历天。</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2.5质量要求：</w:t>
      </w:r>
    </w:p>
    <w:p>
      <w:pPr>
        <w:adjustRightInd w:val="0"/>
        <w:snapToGrid w:val="0"/>
        <w:spacing w:line="520" w:lineRule="atLeast"/>
        <w:ind w:firstLine="420" w:firstLineChars="200"/>
        <w:rPr>
          <w:rFonts w:ascii="宋体" w:hAnsi="宋体" w:cs="宋体"/>
          <w:color w:val="auto"/>
          <w:sz w:val="21"/>
          <w:szCs w:val="21"/>
        </w:rPr>
      </w:pPr>
      <w:r>
        <w:rPr>
          <w:rFonts w:ascii="宋体" w:hAnsi="宋体" w:cs="宋体"/>
          <w:color w:val="auto"/>
          <w:sz w:val="21"/>
          <w:szCs w:val="21"/>
        </w:rPr>
        <w:t>2.5.1</w:t>
      </w:r>
      <w:r>
        <w:rPr>
          <w:rFonts w:hint="eastAsia" w:ascii="宋体" w:hAnsi="宋体" w:cs="宋体"/>
          <w:color w:val="auto"/>
          <w:sz w:val="21"/>
          <w:szCs w:val="21"/>
        </w:rPr>
        <w:t>达到国家及行业的现行有关施工质量验收规范要求</w:t>
      </w:r>
      <w:r>
        <w:rPr>
          <w:rFonts w:ascii="宋体" w:hAnsi="宋体" w:cs="宋体"/>
          <w:color w:val="auto"/>
          <w:sz w:val="21"/>
          <w:szCs w:val="21"/>
        </w:rPr>
        <w:t>和设计要求</w:t>
      </w:r>
      <w:r>
        <w:rPr>
          <w:rFonts w:hint="eastAsia" w:ascii="宋体" w:hAnsi="宋体" w:cs="宋体"/>
          <w:color w:val="auto"/>
          <w:sz w:val="21"/>
          <w:szCs w:val="21"/>
        </w:rPr>
        <w:t>。</w:t>
      </w:r>
    </w:p>
    <w:p>
      <w:pPr>
        <w:adjustRightInd w:val="0"/>
        <w:snapToGrid w:val="0"/>
        <w:spacing w:line="520" w:lineRule="atLeast"/>
        <w:ind w:firstLine="420" w:firstLineChars="200"/>
        <w:rPr>
          <w:rFonts w:ascii="宋体" w:hAnsi="宋体" w:cs="宋体"/>
          <w:color w:val="auto"/>
          <w:sz w:val="21"/>
          <w:szCs w:val="21"/>
        </w:rPr>
      </w:pPr>
      <w:r>
        <w:rPr>
          <w:rFonts w:ascii="宋体" w:hAnsi="宋体" w:cs="宋体"/>
          <w:color w:val="auto"/>
          <w:sz w:val="21"/>
          <w:szCs w:val="21"/>
        </w:rPr>
        <w:t>2.5.2缺陷责任期</w:t>
      </w:r>
      <w:r>
        <w:rPr>
          <w:rFonts w:hint="eastAsia" w:ascii="宋体" w:hAnsi="宋体" w:cs="宋体"/>
          <w:color w:val="auto"/>
          <w:sz w:val="21"/>
          <w:szCs w:val="21"/>
        </w:rPr>
        <w:t>2年。</w:t>
      </w:r>
    </w:p>
    <w:p>
      <w:pPr>
        <w:adjustRightInd w:val="0"/>
        <w:snapToGrid w:val="0"/>
        <w:spacing w:line="520" w:lineRule="atLeast"/>
        <w:ind w:firstLine="420" w:firstLineChars="200"/>
        <w:rPr>
          <w:rFonts w:ascii="宋体" w:hAnsi="宋体" w:cs="宋体"/>
          <w:color w:val="auto"/>
          <w:sz w:val="21"/>
          <w:szCs w:val="21"/>
        </w:rPr>
      </w:pPr>
      <w:bookmarkStart w:id="14" w:name="_Toc144974482"/>
      <w:bookmarkStart w:id="15" w:name="_Toc152045514"/>
      <w:bookmarkStart w:id="16" w:name="_Toc363658627"/>
      <w:bookmarkStart w:id="17" w:name="_Toc152042290"/>
      <w:bookmarkStart w:id="18" w:name="_Toc364092050"/>
      <w:bookmarkStart w:id="19" w:name="_Toc363658044"/>
      <w:r>
        <w:rPr>
          <w:rFonts w:hint="eastAsia" w:ascii="宋体" w:hAnsi="宋体" w:cs="宋体"/>
          <w:color w:val="auto"/>
          <w:sz w:val="21"/>
          <w:szCs w:val="21"/>
        </w:rPr>
        <w:t>3.参选人资格要求</w:t>
      </w:r>
      <w:bookmarkEnd w:id="14"/>
      <w:bookmarkEnd w:id="15"/>
      <w:bookmarkEnd w:id="16"/>
      <w:bookmarkEnd w:id="17"/>
      <w:bookmarkEnd w:id="18"/>
      <w:bookmarkEnd w:id="19"/>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3.1 本次参选人应满足下列资格条件：</w:t>
      </w:r>
    </w:p>
    <w:p>
      <w:pPr>
        <w:adjustRightInd w:val="0"/>
        <w:snapToGrid w:val="0"/>
        <w:spacing w:line="520" w:lineRule="atLeast"/>
        <w:ind w:firstLine="420" w:firstLineChars="200"/>
        <w:rPr>
          <w:rFonts w:ascii="宋体" w:hAnsi="宋体" w:cs="宋体"/>
          <w:color w:val="auto"/>
          <w:sz w:val="21"/>
          <w:szCs w:val="21"/>
        </w:rPr>
      </w:pPr>
      <w:r>
        <w:rPr>
          <w:rFonts w:ascii="宋体" w:hAnsi="宋体" w:cs="宋体"/>
          <w:color w:val="auto"/>
          <w:sz w:val="21"/>
          <w:szCs w:val="21"/>
        </w:rPr>
        <w:t>3.1.1</w:t>
      </w:r>
      <w:r>
        <w:rPr>
          <w:rFonts w:hint="eastAsia" w:ascii="宋体" w:hAnsi="宋体" w:cs="宋体"/>
          <w:color w:val="auto"/>
          <w:sz w:val="21"/>
          <w:szCs w:val="21"/>
        </w:rPr>
        <w:t>具备有效的营业执照。</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color w:val="auto"/>
          <w:sz w:val="21"/>
          <w:szCs w:val="21"/>
        </w:rPr>
        <w:t>3</w:t>
      </w:r>
      <w:r>
        <w:rPr>
          <w:rFonts w:ascii="宋体" w:hAnsi="宋体" w:cs="宋体"/>
          <w:color w:val="auto"/>
          <w:sz w:val="21"/>
          <w:szCs w:val="21"/>
        </w:rPr>
        <w:t>.1.2具</w:t>
      </w:r>
      <w:r>
        <w:rPr>
          <w:rFonts w:ascii="宋体" w:hAnsi="宋体" w:cs="宋体"/>
          <w:snapToGrid w:val="0"/>
          <w:color w:val="auto"/>
          <w:sz w:val="21"/>
          <w:szCs w:val="21"/>
        </w:rPr>
        <w:t>备建设行政主管部门颁发的有效的安全生产许可证</w:t>
      </w:r>
      <w:r>
        <w:rPr>
          <w:rFonts w:hint="eastAsia" w:ascii="宋体" w:hAnsi="宋体" w:cs="宋体"/>
          <w:snapToGrid w:val="0"/>
          <w:color w:val="auto"/>
          <w:sz w:val="21"/>
          <w:szCs w:val="21"/>
        </w:rPr>
        <w:t>。</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3</w:t>
      </w:r>
      <w:r>
        <w:rPr>
          <w:rFonts w:ascii="宋体" w:hAnsi="宋体" w:cs="宋体"/>
          <w:snapToGrid w:val="0"/>
          <w:color w:val="auto"/>
          <w:sz w:val="21"/>
          <w:szCs w:val="21"/>
        </w:rPr>
        <w:t>.1.3</w:t>
      </w:r>
      <w:r>
        <w:rPr>
          <w:rFonts w:hint="eastAsia" w:ascii="宋体" w:hAnsi="宋体" w:cs="宋体"/>
          <w:snapToGrid w:val="0"/>
          <w:color w:val="auto"/>
          <w:sz w:val="21"/>
          <w:szCs w:val="21"/>
        </w:rPr>
        <w:t>参选人须同时具备以下a、b</w:t>
      </w:r>
      <w:r>
        <w:rPr>
          <w:rFonts w:ascii="宋体" w:hAnsi="宋体" w:cs="宋体"/>
          <w:snapToGrid w:val="0"/>
          <w:color w:val="auto"/>
          <w:sz w:val="21"/>
          <w:szCs w:val="21"/>
        </w:rPr>
        <w:t>两</w:t>
      </w:r>
      <w:r>
        <w:rPr>
          <w:rFonts w:hint="eastAsia" w:ascii="宋体" w:hAnsi="宋体" w:cs="宋体"/>
          <w:snapToGrid w:val="0"/>
          <w:color w:val="auto"/>
          <w:sz w:val="21"/>
          <w:szCs w:val="21"/>
        </w:rPr>
        <w:t>项资质：</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a、建筑工程施工总承包叁级及以上资质</w:t>
      </w:r>
      <w:r>
        <w:rPr>
          <w:rFonts w:ascii="宋体" w:hAnsi="宋体" w:cs="宋体"/>
          <w:snapToGrid w:val="0"/>
          <w:color w:val="auto"/>
          <w:sz w:val="21"/>
          <w:szCs w:val="21"/>
        </w:rPr>
        <w:t>。</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b、钢结构工程专业承包叁级及以上资质。</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ascii="宋体" w:hAnsi="宋体" w:cs="宋体"/>
          <w:snapToGrid w:val="0"/>
          <w:color w:val="auto"/>
          <w:sz w:val="21"/>
          <w:szCs w:val="21"/>
        </w:rPr>
        <w:t>3.1.4</w:t>
      </w:r>
      <w:r>
        <w:rPr>
          <w:rFonts w:hint="eastAsia" w:ascii="宋体" w:hAnsi="宋体" w:cs="宋体"/>
          <w:snapToGrid w:val="0"/>
          <w:color w:val="auto"/>
          <w:sz w:val="21"/>
          <w:szCs w:val="21"/>
        </w:rPr>
        <w:t>本次比选要求参选人具备的业绩条件，参选人提供的类似业绩应同时满足以下要求：</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ascii="宋体" w:hAnsi="宋体" w:cs="宋体"/>
          <w:snapToGrid w:val="0"/>
          <w:color w:val="auto"/>
          <w:sz w:val="21"/>
          <w:szCs w:val="21"/>
        </w:rPr>
        <w:t>a</w:t>
      </w:r>
      <w:r>
        <w:rPr>
          <w:rFonts w:hint="eastAsia" w:ascii="宋体" w:hAnsi="宋体" w:cs="宋体"/>
          <w:snapToGrid w:val="0"/>
          <w:color w:val="auto"/>
          <w:sz w:val="21"/>
          <w:szCs w:val="21"/>
        </w:rPr>
        <w:t>、业绩时间要求：</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ascii="宋体" w:hAnsi="宋体" w:cs="宋体"/>
          <w:snapToGrid w:val="0"/>
          <w:color w:val="auto"/>
          <w:sz w:val="21"/>
          <w:szCs w:val="21"/>
        </w:rPr>
        <w:t>参选文件提交截止日前</w:t>
      </w:r>
      <w:r>
        <w:rPr>
          <w:rFonts w:hint="eastAsia" w:ascii="宋体" w:hAnsi="宋体" w:cs="宋体"/>
          <w:snapToGrid w:val="0"/>
          <w:color w:val="auto"/>
          <w:sz w:val="21"/>
          <w:szCs w:val="21"/>
        </w:rPr>
        <w:t>3</w:t>
      </w:r>
      <w:r>
        <w:rPr>
          <w:rFonts w:ascii="宋体" w:hAnsi="宋体" w:cs="宋体"/>
          <w:snapToGrid w:val="0"/>
          <w:color w:val="auto"/>
          <w:sz w:val="21"/>
          <w:szCs w:val="21"/>
        </w:rPr>
        <w:t>年</w:t>
      </w:r>
      <w:r>
        <w:rPr>
          <w:rFonts w:hint="eastAsia" w:ascii="宋体" w:hAnsi="宋体" w:cs="宋体"/>
          <w:snapToGrid w:val="0"/>
          <w:color w:val="auto"/>
          <w:sz w:val="21"/>
          <w:szCs w:val="21"/>
        </w:rPr>
        <w:t>，有1个类似项目业绩。</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b、业绩规模要求：</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工程类别：工业建筑工程</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工程规模要求:</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ascii="Segoe UI Symbol" w:hAnsi="Segoe UI Symbol" w:cs="Segoe UI Symbol"/>
          <w:snapToGrid w:val="0"/>
          <w:color w:val="auto"/>
          <w:sz w:val="21"/>
          <w:szCs w:val="21"/>
        </w:rPr>
        <w:t>☑</w:t>
      </w:r>
      <w:r>
        <w:rPr>
          <w:rFonts w:hint="eastAsia" w:ascii="宋体" w:hAnsi="宋体" w:cs="宋体"/>
          <w:snapToGrid w:val="0"/>
          <w:color w:val="auto"/>
          <w:sz w:val="21"/>
          <w:szCs w:val="21"/>
        </w:rPr>
        <w:t>工程造价：</w:t>
      </w:r>
      <w:r>
        <w:rPr>
          <w:rFonts w:ascii="宋体" w:hAnsi="宋体" w:cs="宋体"/>
          <w:snapToGrid w:val="0"/>
          <w:color w:val="auto"/>
          <w:sz w:val="21"/>
          <w:szCs w:val="21"/>
        </w:rPr>
        <w:t>150万</w:t>
      </w:r>
      <w:r>
        <w:rPr>
          <w:rFonts w:hint="eastAsia" w:ascii="宋体" w:hAnsi="宋体" w:cs="宋体"/>
          <w:snapToGrid w:val="0"/>
          <w:color w:val="auto"/>
          <w:sz w:val="21"/>
          <w:szCs w:val="21"/>
        </w:rPr>
        <w:t>元及以上。</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3.1.</w:t>
      </w:r>
      <w:r>
        <w:rPr>
          <w:rFonts w:ascii="宋体" w:hAnsi="宋体" w:cs="宋体"/>
          <w:snapToGrid w:val="0"/>
          <w:color w:val="auto"/>
          <w:sz w:val="21"/>
          <w:szCs w:val="21"/>
        </w:rPr>
        <w:t>5</w:t>
      </w:r>
      <w:r>
        <w:rPr>
          <w:rFonts w:hint="eastAsia" w:ascii="宋体" w:hAnsi="宋体" w:cs="宋体"/>
          <w:snapToGrid w:val="0"/>
          <w:color w:val="auto"/>
          <w:sz w:val="21"/>
          <w:szCs w:val="21"/>
        </w:rPr>
        <w:t>参选人还应在人员、设备、资金等方面具有相应的施工能力，详见比选文件第二章参选人须知前附表第1.4.1项内容。</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ascii="宋体" w:hAnsi="宋体" w:cs="宋体"/>
          <w:snapToGrid w:val="0"/>
          <w:color w:val="auto"/>
          <w:sz w:val="21"/>
          <w:szCs w:val="21"/>
        </w:rPr>
        <w:t>3.2本次比选</w:t>
      </w:r>
      <w:r>
        <w:rPr>
          <w:rFonts w:hint="eastAsia" w:ascii="宋体" w:hAnsi="宋体" w:cs="宋体"/>
          <w:snapToGrid w:val="0"/>
          <w:color w:val="auto"/>
          <w:sz w:val="21"/>
          <w:szCs w:val="21"/>
        </w:rPr>
        <w:t>不接受</w:t>
      </w:r>
      <w:r>
        <w:rPr>
          <w:rFonts w:ascii="宋体" w:hAnsi="宋体" w:cs="宋体"/>
          <w:snapToGrid w:val="0"/>
          <w:color w:val="auto"/>
          <w:sz w:val="21"/>
          <w:szCs w:val="21"/>
        </w:rPr>
        <w:t>联合体参选。</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ascii="宋体" w:hAnsi="宋体" w:cs="宋体"/>
          <w:snapToGrid w:val="0"/>
          <w:color w:val="auto"/>
          <w:sz w:val="21"/>
          <w:szCs w:val="21"/>
        </w:rPr>
        <w:t>3.3本次比选</w:t>
      </w:r>
      <w:r>
        <w:rPr>
          <w:rFonts w:hint="eastAsia" w:ascii="宋体" w:hAnsi="宋体" w:cs="宋体"/>
          <w:snapToGrid w:val="0"/>
          <w:color w:val="auto"/>
          <w:sz w:val="21"/>
          <w:szCs w:val="21"/>
        </w:rPr>
        <w:t>不接受代理商</w:t>
      </w:r>
      <w:r>
        <w:rPr>
          <w:rFonts w:ascii="宋体" w:hAnsi="宋体" w:cs="宋体"/>
          <w:snapToGrid w:val="0"/>
          <w:color w:val="auto"/>
          <w:sz w:val="21"/>
          <w:szCs w:val="21"/>
        </w:rPr>
        <w:t>参选。</w:t>
      </w:r>
    </w:p>
    <w:p>
      <w:pPr>
        <w:snapToGrid w:val="0"/>
        <w:spacing w:line="520" w:lineRule="atLeast"/>
        <w:ind w:firstLine="422" w:firstLineChars="200"/>
        <w:rPr>
          <w:rFonts w:ascii="宋体" w:hAnsi="宋体" w:cs="宋体"/>
          <w:b/>
          <w:snapToGrid w:val="0"/>
          <w:color w:val="auto"/>
          <w:sz w:val="21"/>
          <w:szCs w:val="21"/>
        </w:rPr>
      </w:pPr>
      <w:bookmarkStart w:id="20" w:name="_Toc152045515"/>
      <w:bookmarkStart w:id="21" w:name="_Toc364092051"/>
      <w:bookmarkStart w:id="22" w:name="_Toc152042291"/>
      <w:bookmarkStart w:id="23" w:name="_Toc144974483"/>
      <w:bookmarkStart w:id="24" w:name="_Toc363658628"/>
      <w:bookmarkStart w:id="25" w:name="_Toc363658045"/>
      <w:r>
        <w:rPr>
          <w:rFonts w:hint="eastAsia" w:ascii="宋体" w:hAnsi="宋体" w:cs="宋体"/>
          <w:b/>
          <w:snapToGrid w:val="0"/>
          <w:color w:val="auto"/>
          <w:sz w:val="21"/>
          <w:szCs w:val="21"/>
        </w:rPr>
        <w:t>4.比选文件的获取</w:t>
      </w:r>
      <w:bookmarkEnd w:id="20"/>
      <w:bookmarkEnd w:id="21"/>
      <w:bookmarkEnd w:id="22"/>
      <w:bookmarkEnd w:id="23"/>
      <w:bookmarkEnd w:id="24"/>
      <w:bookmarkEnd w:id="25"/>
    </w:p>
    <w:p>
      <w:pPr>
        <w:autoSpaceDE w:val="0"/>
        <w:autoSpaceDN w:val="0"/>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snapToGrid w:val="0"/>
          <w:color w:val="auto"/>
          <w:sz w:val="21"/>
          <w:szCs w:val="21"/>
        </w:rPr>
        <w:t xml:space="preserve">4.1 凡愿意参加的潜在比选人，从2023年 </w:t>
      </w:r>
      <w:r>
        <w:rPr>
          <w:rFonts w:ascii="宋体" w:hAnsi="宋体" w:cs="宋体"/>
          <w:snapToGrid w:val="0"/>
          <w:color w:val="auto"/>
          <w:sz w:val="21"/>
          <w:szCs w:val="21"/>
        </w:rPr>
        <w:t xml:space="preserve">9 </w:t>
      </w:r>
      <w:r>
        <w:rPr>
          <w:rFonts w:hint="eastAsia" w:ascii="宋体" w:hAnsi="宋体" w:cs="宋体"/>
          <w:snapToGrid w:val="0"/>
          <w:color w:val="auto"/>
          <w:sz w:val="21"/>
          <w:szCs w:val="21"/>
        </w:rPr>
        <w:t xml:space="preserve">月 </w:t>
      </w:r>
      <w:r>
        <w:rPr>
          <w:rFonts w:hint="eastAsia" w:ascii="宋体" w:hAnsi="宋体" w:cs="宋体"/>
          <w:snapToGrid w:val="0"/>
          <w:color w:val="auto"/>
          <w:sz w:val="21"/>
          <w:szCs w:val="21"/>
          <w:lang w:val="en-US" w:eastAsia="zh-CN"/>
        </w:rPr>
        <w:t>5</w:t>
      </w:r>
      <w:r>
        <w:rPr>
          <w:rFonts w:ascii="宋体" w:hAnsi="宋体" w:cs="宋体"/>
          <w:snapToGrid w:val="0"/>
          <w:color w:val="auto"/>
          <w:sz w:val="21"/>
          <w:szCs w:val="21"/>
        </w:rPr>
        <w:t xml:space="preserve"> </w:t>
      </w:r>
      <w:r>
        <w:rPr>
          <w:rFonts w:hint="eastAsia" w:ascii="宋体" w:hAnsi="宋体" w:cs="宋体"/>
          <w:snapToGrid w:val="0"/>
          <w:color w:val="auto"/>
          <w:sz w:val="21"/>
          <w:szCs w:val="21"/>
        </w:rPr>
        <w:t>日起至参选截止时间前，在重庆国际投资咨询集团有限公司（www.cqiic.com）直接下载获取比选文件、图纸、清单、答疑补遗等开标前的有关资料。在公告期间，各参选人应随时关注网上发布的比选文件答疑、补遗、澄清等文件内容，不管参选人是否下载，均视为已知晓比选文件的全部内容和有关事宜。本项目不需要报名，直接参选。</w:t>
      </w:r>
    </w:p>
    <w:p>
      <w:pPr>
        <w:tabs>
          <w:tab w:val="left" w:pos="360"/>
        </w:tabs>
        <w:snapToGrid w:val="0"/>
        <w:spacing w:line="520" w:lineRule="atLeast"/>
        <w:ind w:firstLine="422" w:firstLineChars="200"/>
        <w:rPr>
          <w:rFonts w:ascii="宋体" w:hAnsi="宋体" w:cs="宋体"/>
          <w:b/>
          <w:snapToGrid w:val="0"/>
          <w:color w:val="auto"/>
          <w:sz w:val="21"/>
          <w:szCs w:val="21"/>
        </w:rPr>
      </w:pPr>
      <w:r>
        <w:rPr>
          <w:rFonts w:hint="eastAsia" w:ascii="宋体" w:hAnsi="宋体" w:cs="宋体"/>
          <w:b/>
          <w:snapToGrid w:val="0"/>
          <w:color w:val="auto"/>
          <w:sz w:val="21"/>
          <w:szCs w:val="21"/>
        </w:rPr>
        <w:t>5. 参选文件的递交</w:t>
      </w:r>
    </w:p>
    <w:p>
      <w:pPr>
        <w:snapToGrid w:val="0"/>
        <w:spacing w:line="520" w:lineRule="atLeast"/>
        <w:ind w:firstLine="420" w:firstLineChars="200"/>
        <w:rPr>
          <w:rFonts w:ascii="宋体" w:hAnsi="宋体" w:cs="宋体"/>
          <w:color w:val="auto"/>
          <w:sz w:val="21"/>
          <w:szCs w:val="21"/>
        </w:rPr>
      </w:pPr>
      <w:bookmarkStart w:id="26" w:name="_Toc291776918"/>
      <w:bookmarkStart w:id="27" w:name="_Toc179632533"/>
      <w:bookmarkStart w:id="28" w:name="_Toc522728068"/>
      <w:bookmarkStart w:id="29" w:name="_Toc157499355"/>
      <w:bookmarkStart w:id="30" w:name="_Toc14036"/>
      <w:r>
        <w:rPr>
          <w:rFonts w:hint="eastAsia" w:ascii="宋体" w:hAnsi="宋体" w:cs="宋体"/>
          <w:color w:val="auto"/>
          <w:sz w:val="21"/>
          <w:szCs w:val="21"/>
        </w:rPr>
        <w:t>递交截止时间： 202</w:t>
      </w:r>
      <w:r>
        <w:rPr>
          <w:rFonts w:ascii="宋体" w:hAnsi="宋体" w:cs="宋体"/>
          <w:color w:val="auto"/>
          <w:sz w:val="21"/>
          <w:szCs w:val="21"/>
        </w:rPr>
        <w:t>3</w:t>
      </w:r>
      <w:r>
        <w:rPr>
          <w:rFonts w:hint="eastAsia" w:ascii="宋体" w:hAnsi="宋体" w:cs="宋体"/>
          <w:color w:val="auto"/>
          <w:sz w:val="21"/>
          <w:szCs w:val="21"/>
        </w:rPr>
        <w:t>年</w:t>
      </w:r>
      <w:r>
        <w:rPr>
          <w:rFonts w:ascii="宋体" w:hAnsi="宋体" w:cs="宋体"/>
          <w:color w:val="auto"/>
          <w:sz w:val="21"/>
          <w:szCs w:val="21"/>
        </w:rPr>
        <w:t>9</w:t>
      </w:r>
      <w:r>
        <w:rPr>
          <w:rFonts w:hint="eastAsia" w:ascii="宋体" w:hAnsi="宋体" w:cs="宋体"/>
          <w:color w:val="auto"/>
          <w:sz w:val="21"/>
          <w:szCs w:val="21"/>
        </w:rPr>
        <w:t xml:space="preserve"> 月 </w:t>
      </w:r>
      <w:r>
        <w:rPr>
          <w:rFonts w:hint="eastAsia" w:ascii="宋体" w:hAnsi="宋体" w:cs="宋体"/>
          <w:color w:val="auto"/>
          <w:sz w:val="21"/>
          <w:szCs w:val="21"/>
          <w:lang w:val="en-US" w:eastAsia="zh-CN"/>
        </w:rPr>
        <w:t>12</w:t>
      </w:r>
      <w:r>
        <w:rPr>
          <w:rFonts w:hint="eastAsia" w:ascii="宋体" w:hAnsi="宋体" w:cs="宋体"/>
          <w:color w:val="auto"/>
          <w:sz w:val="21"/>
          <w:szCs w:val="21"/>
        </w:rPr>
        <w:t>日1</w:t>
      </w:r>
      <w:r>
        <w:rPr>
          <w:rFonts w:hint="eastAsia" w:ascii="宋体" w:hAnsi="宋体" w:cs="宋体"/>
          <w:color w:val="auto"/>
          <w:sz w:val="21"/>
          <w:szCs w:val="21"/>
          <w:lang w:val="en-US" w:eastAsia="zh-CN"/>
        </w:rPr>
        <w:t>4</w:t>
      </w:r>
      <w:r>
        <w:rPr>
          <w:rFonts w:hint="eastAsia" w:ascii="宋体" w:hAnsi="宋体" w:cs="宋体"/>
          <w:color w:val="auto"/>
          <w:sz w:val="21"/>
          <w:szCs w:val="21"/>
        </w:rPr>
        <w:t>时 00 分</w:t>
      </w:r>
    </w:p>
    <w:p>
      <w:pPr>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现场投递：参选人在递交截止时间前将参选文件递交至重庆国际投资咨询集团有限公司开标厅（地址：重庆市江北区五里店五简路2号重庆咨询大厦A栋），具体接标处详见比选当天一楼大厅电子显示屏安排。</w:t>
      </w:r>
    </w:p>
    <w:bookmarkEnd w:id="26"/>
    <w:bookmarkEnd w:id="27"/>
    <w:bookmarkEnd w:id="28"/>
    <w:bookmarkEnd w:id="29"/>
    <w:bookmarkEnd w:id="30"/>
    <w:p>
      <w:pPr>
        <w:tabs>
          <w:tab w:val="left" w:pos="360"/>
        </w:tabs>
        <w:snapToGrid w:val="0"/>
        <w:spacing w:line="520" w:lineRule="atLeast"/>
        <w:ind w:firstLine="422" w:firstLineChars="200"/>
        <w:rPr>
          <w:rFonts w:ascii="宋体" w:hAnsi="宋体" w:cs="宋体"/>
          <w:b/>
          <w:snapToGrid w:val="0"/>
          <w:color w:val="auto"/>
          <w:sz w:val="21"/>
          <w:szCs w:val="21"/>
        </w:rPr>
      </w:pPr>
      <w:r>
        <w:rPr>
          <w:rFonts w:hint="eastAsia" w:ascii="宋体" w:hAnsi="宋体" w:cs="宋体"/>
          <w:b/>
          <w:snapToGrid w:val="0"/>
          <w:color w:val="auto"/>
          <w:sz w:val="21"/>
          <w:szCs w:val="21"/>
        </w:rPr>
        <w:t>6、发布公告的媒介</w:t>
      </w:r>
    </w:p>
    <w:p>
      <w:pPr>
        <w:autoSpaceDE w:val="0"/>
        <w:autoSpaceDN w:val="0"/>
        <w:adjustRightInd w:val="0"/>
        <w:snapToGrid w:val="0"/>
        <w:spacing w:line="520" w:lineRule="atLeast"/>
        <w:ind w:firstLine="420" w:firstLineChars="200"/>
        <w:rPr>
          <w:rFonts w:ascii="宋体" w:hAnsi="宋体" w:cs="宋体"/>
          <w:snapToGrid w:val="0"/>
          <w:color w:val="auto"/>
          <w:sz w:val="21"/>
          <w:szCs w:val="21"/>
        </w:rPr>
      </w:pPr>
      <w:r>
        <w:rPr>
          <w:rFonts w:hint="eastAsia" w:ascii="宋体" w:hAnsi="宋体" w:cs="宋体"/>
          <w:snapToGrid w:val="0"/>
          <w:color w:val="auto"/>
          <w:sz w:val="21"/>
          <w:szCs w:val="21"/>
        </w:rPr>
        <w:t>本次比选公告同时在中国招标投标公共服务平台（www.cebpubservice.com）重庆国际投资咨询集团有限公司（www.cqiic.com）发布。</w:t>
      </w:r>
    </w:p>
    <w:p>
      <w:pPr>
        <w:tabs>
          <w:tab w:val="left" w:pos="360"/>
        </w:tabs>
        <w:snapToGrid w:val="0"/>
        <w:spacing w:line="520" w:lineRule="atLeast"/>
        <w:ind w:firstLine="422" w:firstLineChars="200"/>
        <w:rPr>
          <w:rFonts w:ascii="宋体" w:hAnsi="宋体" w:cs="宋体"/>
          <w:b/>
          <w:color w:val="auto"/>
          <w:sz w:val="21"/>
          <w:szCs w:val="21"/>
        </w:rPr>
      </w:pPr>
      <w:r>
        <w:rPr>
          <w:rFonts w:hint="eastAsia" w:ascii="宋体" w:hAnsi="宋体" w:cs="宋体"/>
          <w:b/>
          <w:snapToGrid w:val="0"/>
          <w:color w:val="auto"/>
          <w:sz w:val="21"/>
          <w:szCs w:val="21"/>
        </w:rPr>
        <w:t>7. 联系方式</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比选人：重庆建峰兴源科技有限公司</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 xml:space="preserve">地　址：重庆市涪陵区白涛沿江路1号 </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 xml:space="preserve">联系人：向老师 </w:t>
      </w:r>
      <w:r>
        <w:rPr>
          <w:rFonts w:ascii="宋体" w:hAnsi="宋体" w:cs="宋体"/>
          <w:color w:val="auto"/>
          <w:sz w:val="21"/>
          <w:szCs w:val="21"/>
        </w:rPr>
        <w:t xml:space="preserve"> 023</w:t>
      </w:r>
      <w:r>
        <w:rPr>
          <w:rFonts w:hint="eastAsia" w:ascii="宋体" w:hAnsi="宋体" w:cs="宋体"/>
          <w:color w:val="auto"/>
          <w:sz w:val="21"/>
          <w:szCs w:val="21"/>
        </w:rPr>
        <w:t>-</w:t>
      </w:r>
      <w:r>
        <w:rPr>
          <w:rFonts w:ascii="宋体" w:hAnsi="宋体" w:cs="宋体"/>
          <w:color w:val="auto"/>
          <w:sz w:val="21"/>
          <w:szCs w:val="21"/>
        </w:rPr>
        <w:t>72593334</w:t>
      </w:r>
      <w:r>
        <w:rPr>
          <w:rFonts w:hint="eastAsia" w:ascii="宋体" w:hAnsi="宋体" w:cs="宋体"/>
          <w:color w:val="auto"/>
          <w:sz w:val="21"/>
          <w:szCs w:val="21"/>
        </w:rPr>
        <w:t xml:space="preserve"> </w:t>
      </w:r>
    </w:p>
    <w:p>
      <w:pPr>
        <w:pStyle w:val="2"/>
        <w:snapToGrid w:val="0"/>
        <w:spacing w:after="0" w:line="520" w:lineRule="atLeast"/>
        <w:rPr>
          <w:color w:val="auto"/>
        </w:rPr>
      </w:pP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比选代理机构：重庆国际投资咨询集团有限公司</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地  址：重庆市江北区五简路2号重咨大厦A栋20楼2001室</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 xml:space="preserve">联系人：罗老师         </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 xml:space="preserve">电  话：023-67703002    </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传  真：023-67702024</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邮  箱：418321565@qq.com</w:t>
      </w:r>
    </w:p>
    <w:p>
      <w:pPr>
        <w:pStyle w:val="2"/>
        <w:snapToGrid w:val="0"/>
        <w:spacing w:after="0" w:line="520" w:lineRule="atLeast"/>
        <w:ind w:firstLine="200"/>
        <w:rPr>
          <w:color w:val="auto"/>
        </w:rPr>
      </w:pPr>
    </w:p>
    <w:p>
      <w:pPr>
        <w:pStyle w:val="2"/>
        <w:snapToGrid w:val="0"/>
        <w:spacing w:after="0" w:line="520" w:lineRule="atLeast"/>
        <w:rPr>
          <w:color w:val="auto"/>
        </w:rPr>
      </w:pPr>
    </w:p>
    <w:p>
      <w:pPr>
        <w:pStyle w:val="2"/>
        <w:snapToGrid w:val="0"/>
        <w:spacing w:after="0" w:line="520" w:lineRule="atLeast"/>
        <w:rPr>
          <w:color w:val="auto"/>
        </w:rPr>
      </w:pPr>
    </w:p>
    <w:p>
      <w:pPr>
        <w:pStyle w:val="2"/>
        <w:snapToGrid w:val="0"/>
        <w:spacing w:after="0" w:line="520" w:lineRule="atLeast"/>
        <w:rPr>
          <w:color w:val="auto"/>
        </w:rPr>
      </w:pPr>
    </w:p>
    <w:p>
      <w:pPr>
        <w:snapToGrid w:val="0"/>
        <w:spacing w:line="520" w:lineRule="atLeast"/>
        <w:rPr>
          <w:color w:val="auto"/>
        </w:rPr>
      </w:pPr>
    </w:p>
    <w:p>
      <w:pPr>
        <w:pStyle w:val="2"/>
        <w:snapToGrid w:val="0"/>
        <w:spacing w:after="0" w:line="520" w:lineRule="atLeast"/>
        <w:rPr>
          <w:color w:val="auto"/>
        </w:rPr>
      </w:pPr>
    </w:p>
    <w:p>
      <w:pPr>
        <w:pStyle w:val="2"/>
        <w:snapToGrid w:val="0"/>
        <w:spacing w:after="0" w:line="520" w:lineRule="atLeast"/>
        <w:rPr>
          <w:color w:val="auto"/>
        </w:rPr>
      </w:pPr>
      <w:r>
        <w:rPr>
          <w:rFonts w:hint="eastAsia"/>
          <w:color w:val="auto"/>
        </w:rPr>
        <w:br w:type="page"/>
      </w:r>
    </w:p>
    <w:p>
      <w:pPr>
        <w:pStyle w:val="3"/>
        <w:keepLines/>
        <w:widowControl w:val="0"/>
        <w:tabs>
          <w:tab w:val="clear" w:pos="432"/>
        </w:tabs>
        <w:adjustRightInd w:val="0"/>
        <w:snapToGrid w:val="0"/>
        <w:spacing w:line="520" w:lineRule="atLeast"/>
        <w:ind w:left="0" w:firstLine="0"/>
        <w:rPr>
          <w:rFonts w:ascii="宋体" w:hAnsi="宋体" w:eastAsia="宋体"/>
          <w:b/>
          <w:color w:val="auto"/>
        </w:rPr>
      </w:pPr>
      <w:bookmarkStart w:id="31" w:name="_Toc133151958"/>
      <w:r>
        <w:rPr>
          <w:rFonts w:hint="eastAsia" w:ascii="宋体" w:hAnsi="宋体" w:eastAsia="宋体"/>
          <w:b/>
          <w:color w:val="auto"/>
          <w:sz w:val="32"/>
          <w:szCs w:val="32"/>
        </w:rPr>
        <w:t>第二章 参选人须知</w:t>
      </w:r>
      <w:bookmarkEnd w:id="0"/>
      <w:bookmarkEnd w:id="1"/>
      <w:bookmarkEnd w:id="31"/>
    </w:p>
    <w:p>
      <w:pPr>
        <w:pStyle w:val="5"/>
        <w:snapToGrid w:val="0"/>
        <w:spacing w:before="0" w:after="0" w:line="520" w:lineRule="atLeast"/>
        <w:rPr>
          <w:rFonts w:asciiTheme="minorEastAsia" w:hAnsiTheme="minorEastAsia" w:eastAsiaTheme="minorEastAsia"/>
          <w:color w:val="auto"/>
          <w:sz w:val="21"/>
          <w:szCs w:val="21"/>
        </w:rPr>
      </w:pPr>
      <w:bookmarkStart w:id="32" w:name="_Toc13349"/>
      <w:bookmarkStart w:id="33" w:name="_Toc522728071"/>
      <w:r>
        <w:rPr>
          <w:rFonts w:hint="eastAsia" w:asciiTheme="minorEastAsia" w:hAnsiTheme="minorEastAsia" w:eastAsiaTheme="minorEastAsia"/>
          <w:snapToGrid w:val="0"/>
          <w:color w:val="auto"/>
          <w:sz w:val="21"/>
          <w:szCs w:val="21"/>
        </w:rPr>
        <w:t>参选人须知前附表</w:t>
      </w:r>
      <w:bookmarkEnd w:id="32"/>
      <w:bookmarkEnd w:id="33"/>
    </w:p>
    <w:p>
      <w:pPr>
        <w:snapToGrid w:val="0"/>
        <w:spacing w:line="520" w:lineRule="atLeast"/>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“参选人须知前附表”是“参选人须知”正文相应条款针对本项目的具体修改和补充，两者有矛盾时以“参选人须知前附表”相应条款为准。</w:t>
      </w:r>
    </w:p>
    <w:tbl>
      <w:tblPr>
        <w:tblStyle w:val="54"/>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971"/>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70" w:type="dxa"/>
            <w:vAlign w:val="center"/>
          </w:tcPr>
          <w:p>
            <w:pPr>
              <w:adjustRightInd w:val="0"/>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条款号</w:t>
            </w:r>
          </w:p>
        </w:tc>
        <w:tc>
          <w:tcPr>
            <w:tcW w:w="1971" w:type="dxa"/>
            <w:vAlign w:val="center"/>
          </w:tcPr>
          <w:p>
            <w:pPr>
              <w:adjustRightInd w:val="0"/>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条款名称</w:t>
            </w:r>
          </w:p>
        </w:tc>
        <w:tc>
          <w:tcPr>
            <w:tcW w:w="6724" w:type="dxa"/>
            <w:vAlign w:val="center"/>
          </w:tcPr>
          <w:p>
            <w:pPr>
              <w:adjustRightInd w:val="0"/>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1.1.2</w:t>
            </w:r>
          </w:p>
        </w:tc>
        <w:tc>
          <w:tcPr>
            <w:tcW w:w="1971" w:type="dxa"/>
            <w:vAlign w:val="center"/>
          </w:tcPr>
          <w:p>
            <w:pPr>
              <w:snapToGrid w:val="0"/>
              <w:spacing w:line="520" w:lineRule="atLeast"/>
              <w:jc w:val="center"/>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比选人</w:t>
            </w:r>
          </w:p>
        </w:tc>
        <w:tc>
          <w:tcPr>
            <w:tcW w:w="6724" w:type="dxa"/>
            <w:vAlign w:val="center"/>
          </w:tcPr>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比选人：</w:t>
            </w:r>
            <w:r>
              <w:rPr>
                <w:rFonts w:hint="eastAsia" w:cs="宋体" w:asciiTheme="minorEastAsia" w:hAnsiTheme="minorEastAsia" w:eastAsiaTheme="minorEastAsia"/>
                <w:color w:val="auto"/>
                <w:sz w:val="21"/>
                <w:szCs w:val="21"/>
              </w:rPr>
              <w:t>重庆建峰兴源科技有限公司</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地　址：重庆市涪陵区白涛街道沿江路1 号 </w:t>
            </w:r>
          </w:p>
          <w:p>
            <w:pPr>
              <w:adjustRightInd w:val="0"/>
              <w:snapToGrid w:val="0"/>
              <w:spacing w:line="520" w:lineRule="atLeas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联系人：向女士 </w:t>
            </w:r>
            <w:r>
              <w:rPr>
                <w:rFonts w:cs="宋体" w:asciiTheme="minorEastAsia" w:hAnsiTheme="minorEastAsia" w:eastAsiaTheme="minorEastAsia"/>
                <w:color w:val="auto"/>
                <w:sz w:val="21"/>
                <w:szCs w:val="21"/>
              </w:rPr>
              <w:t xml:space="preserve"> 023-72593334</w:t>
            </w:r>
            <w:r>
              <w:rPr>
                <w:rFonts w:hint="eastAsia" w:cs="宋体" w:asciiTheme="minorEastAsia" w:hAnsiTheme="minorEastAsia" w:eastAsiaTheme="minor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1.1.3</w:t>
            </w:r>
          </w:p>
        </w:tc>
        <w:tc>
          <w:tcPr>
            <w:tcW w:w="1971" w:type="dxa"/>
            <w:vAlign w:val="center"/>
          </w:tcPr>
          <w:p>
            <w:pPr>
              <w:snapToGrid w:val="0"/>
              <w:spacing w:line="520" w:lineRule="atLeast"/>
              <w:jc w:val="center"/>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比选代理机构</w:t>
            </w:r>
          </w:p>
        </w:tc>
        <w:tc>
          <w:tcPr>
            <w:tcW w:w="6724" w:type="dxa"/>
            <w:vAlign w:val="center"/>
          </w:tcPr>
          <w:p>
            <w:pPr>
              <w:adjustRightInd w:val="0"/>
              <w:snapToGrid w:val="0"/>
              <w:spacing w:line="520" w:lineRule="atLeast"/>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比选代理机构：重庆国际投资咨询集团有限公司</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地  址：重庆市江北区五简路2号重咨大厦A栋20楼2001室</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联系人：罗老师        </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电  话：023-67703002    </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传  真：023-67702024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1.1.4</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项目名称</w:t>
            </w:r>
          </w:p>
        </w:tc>
        <w:tc>
          <w:tcPr>
            <w:tcW w:w="6724" w:type="dxa"/>
            <w:vAlign w:val="center"/>
          </w:tcPr>
          <w:p>
            <w:pPr>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重庆建峰兴源科技有限公司年产五万吨碳酸二甲酯项目涉及能通公用工程管廊迁改项目土建和管廊架施工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1.1.5</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建设地点</w:t>
            </w:r>
          </w:p>
        </w:tc>
        <w:tc>
          <w:tcPr>
            <w:tcW w:w="6724" w:type="dxa"/>
            <w:vAlign w:val="center"/>
          </w:tcPr>
          <w:p>
            <w:pPr>
              <w:snapToGrid w:val="0"/>
              <w:spacing w:line="520" w:lineRule="atLeast"/>
              <w:rPr>
                <w:rFonts w:cs="宋体" w:asciiTheme="minorEastAsia" w:hAnsiTheme="minorEastAsia" w:eastAsiaTheme="minorEastAsia"/>
                <w:snapToGrid w:val="0"/>
                <w:color w:val="auto"/>
                <w:sz w:val="21"/>
                <w:szCs w:val="21"/>
              </w:rPr>
            </w:pPr>
            <w:r>
              <w:rPr>
                <w:rFonts w:hint="eastAsia" w:cs="宋体" w:asciiTheme="minorEastAsia" w:hAnsiTheme="minorEastAsia" w:eastAsiaTheme="minorEastAsia"/>
                <w:snapToGrid w:val="0"/>
                <w:color w:val="auto"/>
                <w:sz w:val="21"/>
                <w:szCs w:val="21"/>
              </w:rPr>
              <w:t>重庆市涪陵区白涛化工园区竹林湾</w:t>
            </w:r>
            <w:r>
              <w:rPr>
                <w:rFonts w:hint="eastAsia" w:asciiTheme="minorEastAsia" w:hAnsiTheme="minorEastAsia" w:eastAsiaTheme="minorEastAsia"/>
                <w:color w:val="auto"/>
                <w:sz w:val="21"/>
                <w:szCs w:val="21"/>
              </w:rPr>
              <w:t>年产五万吨碳酸二甲酯项目</w:t>
            </w:r>
            <w:r>
              <w:rPr>
                <w:rFonts w:cs="宋体" w:asciiTheme="minorEastAsia" w:hAnsiTheme="minorEastAsia" w:eastAsiaTheme="minorEastAsia"/>
                <w:snapToGrid w:val="0"/>
                <w:color w:val="auto"/>
                <w:sz w:val="21"/>
                <w:szCs w:val="21"/>
              </w:rPr>
              <w:t>现场</w:t>
            </w:r>
            <w:r>
              <w:rPr>
                <w:rFonts w:hint="eastAsia" w:cs="宋体" w:asciiTheme="minorEastAsia" w:hAnsiTheme="minorEastAsia" w:eastAsiaTheme="minorEastAsia"/>
                <w:snapToGrid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资金来源</w:t>
            </w:r>
          </w:p>
        </w:tc>
        <w:tc>
          <w:tcPr>
            <w:tcW w:w="6724" w:type="dxa"/>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企业自筹和银行贷款。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1.2.2</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出资比例</w:t>
            </w:r>
          </w:p>
        </w:tc>
        <w:tc>
          <w:tcPr>
            <w:tcW w:w="6724" w:type="dxa"/>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55%</w:t>
            </w:r>
            <w:r>
              <w:rPr>
                <w:rFonts w:hint="eastAsia" w:asciiTheme="minorEastAsia" w:hAnsiTheme="minorEastAsia" w:eastAsiaTheme="minorEastAsia"/>
                <w:color w:val="auto"/>
                <w:sz w:val="21"/>
                <w:szCs w:val="21"/>
              </w:rPr>
              <w:t>企业自筹，</w:t>
            </w:r>
            <w:r>
              <w:rPr>
                <w:rFonts w:asciiTheme="minorEastAsia" w:hAnsiTheme="minorEastAsia" w:eastAsiaTheme="minorEastAsia"/>
                <w:color w:val="auto"/>
                <w:sz w:val="21"/>
                <w:szCs w:val="21"/>
              </w:rPr>
              <w:t>45%</w:t>
            </w:r>
            <w:r>
              <w:rPr>
                <w:rFonts w:hint="eastAsia" w:asciiTheme="minorEastAsia" w:hAnsiTheme="minorEastAsia" w:eastAsiaTheme="minorEastAsia"/>
                <w:color w:val="auto"/>
                <w:sz w:val="21"/>
                <w:szCs w:val="21"/>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1.2.3</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资金落实情况</w:t>
            </w:r>
          </w:p>
        </w:tc>
        <w:tc>
          <w:tcPr>
            <w:tcW w:w="6724" w:type="dxa"/>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比选范围</w:t>
            </w:r>
          </w:p>
        </w:tc>
        <w:tc>
          <w:tcPr>
            <w:tcW w:w="6724" w:type="dxa"/>
            <w:vAlign w:val="center"/>
          </w:tcPr>
          <w:p>
            <w:pPr>
              <w:pStyle w:val="121"/>
              <w:numPr>
                <w:ilvl w:val="0"/>
                <w:numId w:val="1"/>
              </w:numPr>
              <w:adjustRightInd w:val="0"/>
              <w:snapToGrid w:val="0"/>
              <w:spacing w:line="520" w:lineRule="atLeast"/>
              <w:rPr>
                <w:color w:val="auto"/>
                <w:sz w:val="21"/>
                <w:szCs w:val="21"/>
              </w:rPr>
            </w:pPr>
            <w:r>
              <w:rPr>
                <w:rFonts w:hint="eastAsia"/>
                <w:color w:val="auto"/>
                <w:sz w:val="21"/>
                <w:szCs w:val="21"/>
              </w:rPr>
              <w:t>年产五万吨碳酸二甲酯项目涉及能通公用工程管廊迁改项目土建和管廊架施工的工作内容：管廊基础施工、预埋件施工、管廊架施工、防雷接地施工、钢结构防腐，具体详见施工图纸和工程量清单及答疑补遗为准（承包人应充分参考现场施工条件）。</w:t>
            </w:r>
          </w:p>
          <w:p>
            <w:pPr>
              <w:adjustRightInd w:val="0"/>
              <w:snapToGrid w:val="0"/>
              <w:spacing w:line="520" w:lineRule="atLeast"/>
              <w:ind w:left="420"/>
              <w:rPr>
                <w:color w:val="auto"/>
                <w:sz w:val="21"/>
                <w:szCs w:val="21"/>
              </w:rPr>
            </w:pPr>
            <w:r>
              <w:rPr>
                <w:rFonts w:hint="eastAsia"/>
                <w:color w:val="auto"/>
                <w:sz w:val="21"/>
                <w:szCs w:val="21"/>
              </w:rPr>
              <w:t>2、工程施工的所有物资。</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ascii="宋体" w:hAnsi="宋体" w:cs="宋体"/>
                <w:color w:val="auto"/>
                <w:sz w:val="21"/>
                <w:szCs w:val="21"/>
              </w:rPr>
              <w:t>3</w:t>
            </w:r>
            <w:r>
              <w:rPr>
                <w:rFonts w:hint="eastAsia" w:ascii="宋体" w:hAnsi="宋体" w:cs="宋体"/>
                <w:color w:val="auto"/>
                <w:sz w:val="21"/>
                <w:szCs w:val="21"/>
              </w:rPr>
              <w:t>、工程施工所需全部机具、工器具，包含不限于：挖机、吊车、脚手架等。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1.3.2</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计划工期</w:t>
            </w:r>
          </w:p>
        </w:tc>
        <w:tc>
          <w:tcPr>
            <w:tcW w:w="6724" w:type="dxa"/>
            <w:vAlign w:val="center"/>
          </w:tcPr>
          <w:p>
            <w:pPr>
              <w:snapToGrid w:val="0"/>
              <w:spacing w:line="520" w:lineRule="atLeas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w:t>
            </w:r>
            <w:r>
              <w:rPr>
                <w:rFonts w:hint="eastAsia" w:asciiTheme="minorEastAsia" w:hAnsiTheme="minorEastAsia" w:eastAsiaTheme="minorEastAsia"/>
                <w:color w:val="auto"/>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1.3.3</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质量要求</w:t>
            </w:r>
          </w:p>
        </w:tc>
        <w:tc>
          <w:tcPr>
            <w:tcW w:w="6724" w:type="dxa"/>
            <w:vAlign w:val="center"/>
          </w:tcPr>
          <w:p>
            <w:pPr>
              <w:tabs>
                <w:tab w:val="left" w:pos="360"/>
              </w:tabs>
              <w:snapToGrid w:val="0"/>
              <w:spacing w:line="520" w:lineRule="atLeast"/>
              <w:rPr>
                <w:rFonts w:asciiTheme="minorEastAsia" w:hAnsiTheme="minorEastAsia" w:eastAsiaTheme="minorEastAsia"/>
                <w:color w:val="auto"/>
                <w:sz w:val="21"/>
                <w:szCs w:val="21"/>
              </w:rPr>
            </w:pPr>
            <w:r>
              <w:rPr>
                <w:rFonts w:hint="eastAsia" w:ascii="宋体" w:hAnsi="宋体" w:cs="宋体"/>
                <w:color w:val="auto"/>
                <w:sz w:val="21"/>
                <w:szCs w:val="21"/>
              </w:rPr>
              <w:t>达到国家及行业的现行有关施工质量验收规范要求</w:t>
            </w:r>
            <w:r>
              <w:rPr>
                <w:rFonts w:ascii="宋体" w:hAnsi="宋体" w:cs="宋体"/>
                <w:color w:val="auto"/>
                <w:sz w:val="21"/>
                <w:szCs w:val="21"/>
              </w:rPr>
              <w:t>和设计要求</w:t>
            </w:r>
            <w:r>
              <w:rPr>
                <w:rFonts w:hint="eastAsia" w:ascii="宋体" w:hAnsi="宋体" w:cs="宋体"/>
                <w:color w:val="auto"/>
                <w:sz w:val="21"/>
                <w:szCs w:val="21"/>
              </w:rPr>
              <w:t>。缺陷责任期2年。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1.4.1</w:t>
            </w:r>
          </w:p>
        </w:tc>
        <w:tc>
          <w:tcPr>
            <w:tcW w:w="1971" w:type="dxa"/>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参选人资质条件、能力和信誉（资格后审条件）</w:t>
            </w:r>
          </w:p>
        </w:tc>
        <w:tc>
          <w:tcPr>
            <w:tcW w:w="6724" w:type="dxa"/>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本项目比选实行资格后审，参选人应具备以下资格条件：</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1.资质条件、营业执照及安全生产条件</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（1）具备有效的营业执照。</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（2）参选人须同时具备以下a、b</w:t>
            </w:r>
            <w:r>
              <w:rPr>
                <w:rFonts w:asciiTheme="minorEastAsia" w:hAnsiTheme="minorEastAsia" w:eastAsiaTheme="minorEastAsia"/>
                <w:b/>
                <w:bCs/>
                <w:color w:val="auto"/>
                <w:sz w:val="21"/>
                <w:szCs w:val="21"/>
              </w:rPr>
              <w:t>两</w:t>
            </w:r>
            <w:r>
              <w:rPr>
                <w:rFonts w:hint="eastAsia" w:asciiTheme="minorEastAsia" w:hAnsiTheme="minorEastAsia" w:eastAsiaTheme="minorEastAsia"/>
                <w:b/>
                <w:bCs/>
                <w:color w:val="auto"/>
                <w:sz w:val="21"/>
                <w:szCs w:val="21"/>
              </w:rPr>
              <w:t>项资质：</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a、建筑工程施工总承包叁级及以上资质</w:t>
            </w:r>
            <w:r>
              <w:rPr>
                <w:rFonts w:asciiTheme="minorEastAsia" w:hAnsiTheme="minorEastAsia" w:eastAsiaTheme="minorEastAsia"/>
                <w:b/>
                <w:bCs/>
                <w:color w:val="auto"/>
                <w:sz w:val="21"/>
                <w:szCs w:val="21"/>
              </w:rPr>
              <w:t>。</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b、钢结构工程专业承包叁级及以上资质。</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提供有效资质证书复印件。</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（3）具备建设行政主管部门颁发的有效的安全生产许可证，企业主要负责人、拟担任该项目项目经理具备相应的由建设行政主管部门颁发的有效的安全生产考核合格证书。</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提供有效的安全生产许可证复印件、企业主要负责人的安全生产考核合格证书（A证）复印件、项目经理的安全生产考核合格证书（B证）复印件、专职安全生产管理人员（</w:t>
            </w:r>
            <w:r>
              <w:rPr>
                <w:rFonts w:asciiTheme="minorEastAsia" w:hAnsiTheme="minorEastAsia" w:eastAsiaTheme="minorEastAsia"/>
                <w:b/>
                <w:bCs/>
                <w:color w:val="auto"/>
                <w:sz w:val="21"/>
                <w:szCs w:val="21"/>
              </w:rPr>
              <w:t>C</w:t>
            </w:r>
            <w:r>
              <w:rPr>
                <w:rFonts w:hint="eastAsia" w:asciiTheme="minorEastAsia" w:hAnsiTheme="minorEastAsia" w:eastAsiaTheme="minorEastAsia"/>
                <w:b/>
                <w:bCs/>
                <w:color w:val="auto"/>
                <w:sz w:val="21"/>
                <w:szCs w:val="21"/>
              </w:rPr>
              <w:t>证）复印件。</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（4）本次比选要求参选人具备的业绩条件，参选人提供的类似业绩应同时满足以下要求：</w:t>
            </w:r>
          </w:p>
          <w:p>
            <w:pPr>
              <w:snapToGrid w:val="0"/>
              <w:spacing w:line="520" w:lineRule="atLeast"/>
              <w:ind w:firstLine="422" w:firstLineChars="200"/>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a、</w:t>
            </w:r>
            <w:r>
              <w:rPr>
                <w:rFonts w:hint="eastAsia" w:asciiTheme="minorEastAsia" w:hAnsiTheme="minorEastAsia" w:eastAsiaTheme="minorEastAsia"/>
                <w:b/>
                <w:bCs/>
                <w:color w:val="auto"/>
                <w:sz w:val="21"/>
                <w:szCs w:val="21"/>
              </w:rPr>
              <w:t>业绩时间要求：</w:t>
            </w:r>
          </w:p>
          <w:p>
            <w:pPr>
              <w:snapToGrid w:val="0"/>
              <w:spacing w:line="520" w:lineRule="atLeast"/>
              <w:ind w:firstLine="422" w:firstLineChars="200"/>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参选</w:t>
            </w:r>
            <w:r>
              <w:rPr>
                <w:rFonts w:hint="eastAsia" w:asciiTheme="minorEastAsia" w:hAnsiTheme="minorEastAsia" w:eastAsiaTheme="minorEastAsia"/>
                <w:b/>
                <w:bCs/>
                <w:color w:val="auto"/>
                <w:sz w:val="21"/>
                <w:szCs w:val="21"/>
              </w:rPr>
              <w:t>文件提交</w:t>
            </w:r>
            <w:r>
              <w:rPr>
                <w:rFonts w:asciiTheme="minorEastAsia" w:hAnsiTheme="minorEastAsia" w:eastAsiaTheme="minorEastAsia"/>
                <w:b/>
                <w:bCs/>
                <w:color w:val="auto"/>
                <w:sz w:val="21"/>
                <w:szCs w:val="21"/>
              </w:rPr>
              <w:t>截止日前</w:t>
            </w:r>
            <w:r>
              <w:rPr>
                <w:rFonts w:hint="eastAsia" w:asciiTheme="minorEastAsia" w:hAnsiTheme="minorEastAsia" w:eastAsiaTheme="minorEastAsia"/>
                <w:b/>
                <w:bCs/>
                <w:color w:val="auto"/>
                <w:sz w:val="21"/>
                <w:szCs w:val="21"/>
              </w:rPr>
              <w:t>3</w:t>
            </w:r>
            <w:r>
              <w:rPr>
                <w:rFonts w:asciiTheme="minorEastAsia" w:hAnsiTheme="minorEastAsia" w:eastAsiaTheme="minorEastAsia"/>
                <w:b/>
                <w:bCs/>
                <w:color w:val="auto"/>
                <w:sz w:val="21"/>
                <w:szCs w:val="21"/>
              </w:rPr>
              <w:t>年</w:t>
            </w:r>
            <w:r>
              <w:rPr>
                <w:rFonts w:hint="eastAsia" w:asciiTheme="minorEastAsia" w:hAnsiTheme="minorEastAsia" w:eastAsiaTheme="minorEastAsia"/>
                <w:b/>
                <w:bCs/>
                <w:color w:val="auto"/>
                <w:sz w:val="21"/>
                <w:szCs w:val="21"/>
              </w:rPr>
              <w:t>，有1个类似项目业绩。</w:t>
            </w:r>
          </w:p>
          <w:p>
            <w:pPr>
              <w:snapToGrid w:val="0"/>
              <w:spacing w:line="520" w:lineRule="atLeast"/>
              <w:ind w:firstLine="422" w:firstLineChars="200"/>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B、</w:t>
            </w:r>
            <w:r>
              <w:rPr>
                <w:rFonts w:hint="eastAsia" w:asciiTheme="minorEastAsia" w:hAnsiTheme="minorEastAsia" w:eastAsiaTheme="minorEastAsia"/>
                <w:b/>
                <w:bCs/>
                <w:color w:val="auto"/>
                <w:sz w:val="21"/>
                <w:szCs w:val="21"/>
              </w:rPr>
              <w:t>业绩规模要求：</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工程类别：工业建筑工程</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工程规模要求:</w:t>
            </w:r>
          </w:p>
          <w:p>
            <w:pPr>
              <w:snapToGrid w:val="0"/>
              <w:spacing w:line="520" w:lineRule="atLeast"/>
              <w:ind w:firstLine="422" w:firstLineChars="200"/>
              <w:rPr>
                <w:rFonts w:asciiTheme="minorEastAsia" w:hAnsiTheme="minorEastAsia" w:eastAsiaTheme="minorEastAsia"/>
                <w:b/>
                <w:bCs/>
                <w:color w:val="auto"/>
                <w:sz w:val="21"/>
                <w:szCs w:val="21"/>
              </w:rPr>
            </w:pPr>
            <w:r>
              <w:rPr>
                <w:rFonts w:ascii="Segoe UI Symbol" w:hAnsi="Segoe UI Symbol" w:cs="Segoe UI Symbol" w:eastAsiaTheme="minorEastAsia"/>
                <w:b/>
                <w:bCs/>
                <w:color w:val="auto"/>
                <w:sz w:val="21"/>
                <w:szCs w:val="21"/>
              </w:rPr>
              <w:t>☑</w:t>
            </w:r>
            <w:r>
              <w:rPr>
                <w:rFonts w:hint="eastAsia" w:cs="宋体" w:asciiTheme="minorEastAsia" w:hAnsiTheme="minorEastAsia" w:eastAsiaTheme="minorEastAsia"/>
                <w:b/>
                <w:bCs/>
                <w:color w:val="auto"/>
                <w:sz w:val="21"/>
                <w:szCs w:val="21"/>
              </w:rPr>
              <w:t>工程造价</w:t>
            </w:r>
            <w:r>
              <w:rPr>
                <w:rFonts w:hint="eastAsia" w:asciiTheme="minorEastAsia" w:hAnsiTheme="minorEastAsia" w:eastAsiaTheme="minorEastAsia"/>
                <w:b/>
                <w:bCs/>
                <w:color w:val="auto"/>
                <w:sz w:val="21"/>
                <w:szCs w:val="21"/>
              </w:rPr>
              <w:t>：</w:t>
            </w:r>
            <w:r>
              <w:rPr>
                <w:rFonts w:asciiTheme="minorEastAsia" w:hAnsiTheme="minorEastAsia" w:eastAsiaTheme="minorEastAsia"/>
                <w:b/>
                <w:bCs/>
                <w:color w:val="auto"/>
                <w:sz w:val="21"/>
                <w:szCs w:val="21"/>
              </w:rPr>
              <w:t>150</w:t>
            </w:r>
            <w:r>
              <w:rPr>
                <w:rFonts w:hint="eastAsia" w:asciiTheme="minorEastAsia" w:hAnsiTheme="minorEastAsia" w:eastAsiaTheme="minorEastAsia"/>
                <w:b/>
                <w:bCs/>
                <w:color w:val="auto"/>
                <w:sz w:val="21"/>
                <w:szCs w:val="21"/>
              </w:rPr>
              <w:t>万元及以上。</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提供合同复印件。</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2.人员要求</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（1）项目经理</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项目经理应具有贰级及以上（建筑工程类）注册建造师执业资格（必须已在参选人单位注册）。中选后只能在本项目任职（参选人提供承诺，承诺格式详见第六章参选文件格式），否则将作否决参选处理。</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项目经理应提供注册证、承诺、202</w:t>
            </w:r>
            <w:r>
              <w:rPr>
                <w:rFonts w:asciiTheme="minorEastAsia" w:hAnsiTheme="minorEastAsia" w:eastAsiaTheme="minorEastAsia"/>
                <w:b/>
                <w:bCs/>
                <w:color w:val="auto"/>
                <w:sz w:val="21"/>
                <w:szCs w:val="21"/>
              </w:rPr>
              <w:t>3</w:t>
            </w:r>
            <w:r>
              <w:rPr>
                <w:rFonts w:hint="eastAsia" w:asciiTheme="minorEastAsia" w:hAnsiTheme="minorEastAsia" w:eastAsiaTheme="minorEastAsia"/>
                <w:b/>
                <w:bCs/>
                <w:color w:val="auto"/>
                <w:sz w:val="21"/>
                <w:szCs w:val="21"/>
              </w:rPr>
              <w:t>年</w:t>
            </w:r>
            <w:r>
              <w:rPr>
                <w:rFonts w:asciiTheme="minorEastAsia" w:hAnsiTheme="minorEastAsia" w:eastAsiaTheme="minorEastAsia"/>
                <w:b/>
                <w:bCs/>
                <w:color w:val="auto"/>
                <w:sz w:val="21"/>
                <w:szCs w:val="21"/>
                <w:u w:val="single"/>
              </w:rPr>
              <w:t xml:space="preserve"> 2</w:t>
            </w:r>
            <w:r>
              <w:rPr>
                <w:rFonts w:hint="eastAsia" w:asciiTheme="minorEastAsia" w:hAnsiTheme="minorEastAsia" w:eastAsiaTheme="minorEastAsia"/>
                <w:b/>
                <w:bCs/>
                <w:color w:val="auto"/>
                <w:sz w:val="21"/>
                <w:szCs w:val="21"/>
                <w:u w:val="single"/>
              </w:rPr>
              <w:t xml:space="preserve"> </w:t>
            </w:r>
            <w:r>
              <w:rPr>
                <w:rFonts w:hint="eastAsia" w:asciiTheme="minorEastAsia" w:hAnsiTheme="minorEastAsia" w:eastAsiaTheme="minorEastAsia"/>
                <w:b/>
                <w:bCs/>
                <w:color w:val="auto"/>
                <w:sz w:val="21"/>
                <w:szCs w:val="21"/>
              </w:rPr>
              <w:t>月至202</w:t>
            </w:r>
            <w:r>
              <w:rPr>
                <w:rFonts w:asciiTheme="minorEastAsia" w:hAnsiTheme="minorEastAsia" w:eastAsiaTheme="minorEastAsia"/>
                <w:b/>
                <w:bCs/>
                <w:color w:val="auto"/>
                <w:sz w:val="21"/>
                <w:szCs w:val="21"/>
              </w:rPr>
              <w:t>3</w:t>
            </w:r>
            <w:r>
              <w:rPr>
                <w:rFonts w:hint="eastAsia" w:asciiTheme="minorEastAsia" w:hAnsiTheme="minorEastAsia" w:eastAsiaTheme="minorEastAsia"/>
                <w:b/>
                <w:bCs/>
                <w:color w:val="auto"/>
                <w:sz w:val="21"/>
                <w:szCs w:val="21"/>
              </w:rPr>
              <w:t>年</w:t>
            </w:r>
            <w:r>
              <w:rPr>
                <w:rFonts w:hint="eastAsia" w:asciiTheme="minorEastAsia" w:hAnsiTheme="minorEastAsia" w:eastAsiaTheme="minorEastAsia"/>
                <w:b/>
                <w:bCs/>
                <w:color w:val="auto"/>
                <w:sz w:val="21"/>
                <w:szCs w:val="21"/>
                <w:u w:val="single"/>
              </w:rPr>
              <w:t xml:space="preserve"> </w:t>
            </w:r>
            <w:r>
              <w:rPr>
                <w:rFonts w:asciiTheme="minorEastAsia" w:hAnsiTheme="minorEastAsia" w:eastAsiaTheme="minorEastAsia"/>
                <w:b/>
                <w:bCs/>
                <w:color w:val="auto"/>
                <w:sz w:val="21"/>
                <w:szCs w:val="21"/>
                <w:u w:val="single"/>
              </w:rPr>
              <w:t>7</w:t>
            </w:r>
            <w:r>
              <w:rPr>
                <w:rFonts w:hint="eastAsia" w:asciiTheme="minorEastAsia" w:hAnsiTheme="minorEastAsia" w:eastAsiaTheme="minorEastAsia"/>
                <w:b/>
                <w:bCs/>
                <w:color w:val="auto"/>
                <w:sz w:val="21"/>
                <w:szCs w:val="21"/>
              </w:rPr>
              <w:t>月参选人为其缴纳的养老保险证明。</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（2）技术负责人</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应具有工程师及以上职称（工程类），且须为参选人本单位职工。</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技术负责人应提供职称证、202</w:t>
            </w:r>
            <w:r>
              <w:rPr>
                <w:rFonts w:asciiTheme="minorEastAsia" w:hAnsiTheme="minorEastAsia" w:eastAsiaTheme="minorEastAsia"/>
                <w:b/>
                <w:bCs/>
                <w:color w:val="auto"/>
                <w:sz w:val="21"/>
                <w:szCs w:val="21"/>
              </w:rPr>
              <w:t>3</w:t>
            </w:r>
            <w:r>
              <w:rPr>
                <w:rFonts w:hint="eastAsia" w:asciiTheme="minorEastAsia" w:hAnsiTheme="minorEastAsia" w:eastAsiaTheme="minorEastAsia"/>
                <w:b/>
                <w:bCs/>
                <w:color w:val="auto"/>
                <w:sz w:val="21"/>
                <w:szCs w:val="21"/>
              </w:rPr>
              <w:t>年</w:t>
            </w:r>
            <w:r>
              <w:rPr>
                <w:rFonts w:asciiTheme="minorEastAsia" w:hAnsiTheme="minorEastAsia" w:eastAsiaTheme="minorEastAsia"/>
                <w:b/>
                <w:bCs/>
                <w:color w:val="auto"/>
                <w:sz w:val="21"/>
                <w:szCs w:val="21"/>
                <w:u w:val="single"/>
              </w:rPr>
              <w:t>2</w:t>
            </w:r>
            <w:r>
              <w:rPr>
                <w:rFonts w:hint="eastAsia" w:asciiTheme="minorEastAsia" w:hAnsiTheme="minorEastAsia" w:eastAsiaTheme="minorEastAsia"/>
                <w:b/>
                <w:bCs/>
                <w:color w:val="auto"/>
                <w:sz w:val="21"/>
                <w:szCs w:val="21"/>
              </w:rPr>
              <w:t xml:space="preserve"> 月至202</w:t>
            </w:r>
            <w:r>
              <w:rPr>
                <w:rFonts w:asciiTheme="minorEastAsia" w:hAnsiTheme="minorEastAsia" w:eastAsiaTheme="minorEastAsia"/>
                <w:b/>
                <w:bCs/>
                <w:color w:val="auto"/>
                <w:sz w:val="21"/>
                <w:szCs w:val="21"/>
              </w:rPr>
              <w:t>3</w:t>
            </w:r>
            <w:r>
              <w:rPr>
                <w:rFonts w:hint="eastAsia" w:asciiTheme="minorEastAsia" w:hAnsiTheme="minorEastAsia" w:eastAsiaTheme="minorEastAsia"/>
                <w:b/>
                <w:bCs/>
                <w:color w:val="auto"/>
                <w:sz w:val="21"/>
                <w:szCs w:val="21"/>
              </w:rPr>
              <w:t>年</w:t>
            </w:r>
            <w:r>
              <w:rPr>
                <w:rFonts w:asciiTheme="minorEastAsia" w:hAnsiTheme="minorEastAsia" w:eastAsiaTheme="minorEastAsia"/>
                <w:b/>
                <w:bCs/>
                <w:color w:val="auto"/>
                <w:sz w:val="21"/>
                <w:szCs w:val="21"/>
                <w:u w:val="single"/>
              </w:rPr>
              <w:t>7</w:t>
            </w:r>
            <w:r>
              <w:rPr>
                <w:rFonts w:hint="eastAsia" w:asciiTheme="minorEastAsia" w:hAnsiTheme="minorEastAsia" w:eastAsiaTheme="minorEastAsia"/>
                <w:b/>
                <w:bCs/>
                <w:color w:val="auto"/>
                <w:sz w:val="21"/>
                <w:szCs w:val="21"/>
              </w:rPr>
              <w:t xml:space="preserve"> 月参选人为其缴纳的养老保险证明。</w:t>
            </w:r>
          </w:p>
          <w:p>
            <w:pPr>
              <w:snapToGrid w:val="0"/>
              <w:spacing w:line="520" w:lineRule="atLeast"/>
              <w:ind w:firstLine="422" w:firstLineChars="200"/>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3</w:t>
            </w:r>
            <w:r>
              <w:rPr>
                <w:rFonts w:hint="eastAsia" w:asciiTheme="minorEastAsia" w:hAnsiTheme="minorEastAsia" w:eastAsiaTheme="minorEastAsia"/>
                <w:b/>
                <w:bCs/>
                <w:color w:val="auto"/>
                <w:sz w:val="21"/>
                <w:szCs w:val="21"/>
              </w:rPr>
              <w:t>. 参选截止日参选资格情况</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参选人自行承诺（格式见第六章参选文件格式）不得存在下列情形之一：</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（1）被人民法院列入失信被执行人名单且在被执行期内；</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（2）被列入《重庆市工程建设领域招标投标信用管理暂行办法》规定的重点关注名单且记分达到12分且在记分有效期内；</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（3）被列入《重庆市工程建设领域招标投标信用管理暂行办法》规定的重庆市工程建设领域招标投标失信惩戒对象名单（以下称黑名单）且在记分有效期内；</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（4）被国家、重庆市（含市或任意区县）有关行政部门处以暂停投标资格行政处罚，且在处罚期限内；</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（5）被重庆市市级有关行业主管部门暂停在渝承揽新业务且在暂停期内。</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（须提供承诺，承诺格式详见第六章参选文件格式）</w:t>
            </w:r>
          </w:p>
          <w:p>
            <w:pPr>
              <w:snapToGrid w:val="0"/>
              <w:spacing w:line="520" w:lineRule="atLeast"/>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注：比选人在合同签订前均有权对参选人提供的上述相关证明材料进行核实，若发现资料存在弄虚作假，按照相关法律法规处理，其参选保证金不予退还，参选人承担因此造成的相关责任并赔偿相应损失。</w:t>
            </w:r>
          </w:p>
          <w:p>
            <w:pPr>
              <w:autoSpaceDE w:val="0"/>
              <w:autoSpaceDN w:val="0"/>
              <w:adjustRightInd w:val="0"/>
              <w:snapToGrid w:val="0"/>
              <w:spacing w:line="520" w:lineRule="atLeast"/>
              <w:ind w:firstLine="417" w:firstLineChars="198"/>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特别说明：</w:t>
            </w:r>
          </w:p>
          <w:p>
            <w:pPr>
              <w:autoSpaceDE w:val="0"/>
              <w:autoSpaceDN w:val="0"/>
              <w:adjustRightInd w:val="0"/>
              <w:snapToGrid w:val="0"/>
              <w:spacing w:line="520" w:lineRule="atLeast"/>
              <w:ind w:firstLine="417" w:firstLineChars="198"/>
              <w:rPr>
                <w:color w:val="auto"/>
              </w:rPr>
            </w:pPr>
            <w:r>
              <w:rPr>
                <w:rFonts w:hint="eastAsia"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rPr>
              <w:t>1）</w:t>
            </w:r>
            <w:r>
              <w:rPr>
                <w:rFonts w:hint="eastAsia" w:cs="宋体" w:asciiTheme="minorEastAsia" w:hAnsiTheme="minorEastAsia" w:eastAsiaTheme="minorEastAsia"/>
                <w:b/>
                <w:bCs/>
                <w:color w:val="auto"/>
                <w:sz w:val="21"/>
                <w:szCs w:val="21"/>
              </w:rPr>
              <w:t>上述要求须提交的相关证明材料均为复印件加盖参选人公章，有一条不满足，则参选文件由评比委员会作否决参选处理。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1.4.2</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是否接受联合体参选</w:t>
            </w:r>
          </w:p>
        </w:tc>
        <w:tc>
          <w:tcPr>
            <w:tcW w:w="6724" w:type="dxa"/>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.4.3</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是否接受代理商参选</w:t>
            </w:r>
          </w:p>
        </w:tc>
        <w:tc>
          <w:tcPr>
            <w:tcW w:w="6724" w:type="dxa"/>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0" w:type="dxa"/>
            <w:vAlign w:val="center"/>
          </w:tcPr>
          <w:p>
            <w:pPr>
              <w:adjustRightInd w:val="0"/>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w:t>
            </w:r>
          </w:p>
        </w:tc>
        <w:tc>
          <w:tcPr>
            <w:tcW w:w="1971" w:type="dxa"/>
            <w:vAlign w:val="center"/>
          </w:tcPr>
          <w:p>
            <w:pPr>
              <w:adjustRightInd w:val="0"/>
              <w:snapToGrid w:val="0"/>
              <w:spacing w:line="520" w:lineRule="atLeast"/>
              <w:jc w:val="center"/>
              <w:rPr>
                <w:rFonts w:cs="宋体" w:asciiTheme="minorEastAsia" w:hAnsiTheme="minorEastAsia" w:eastAsiaTheme="minorEastAsia"/>
                <w:color w:val="auto"/>
                <w:sz w:val="21"/>
                <w:szCs w:val="21"/>
              </w:rPr>
            </w:pPr>
            <w:r>
              <w:rPr>
                <w:rFonts w:hint="eastAsia" w:asciiTheme="minorEastAsia" w:hAnsiTheme="minorEastAsia" w:eastAsiaTheme="minorEastAsia"/>
                <w:snapToGrid w:val="0"/>
                <w:color w:val="auto"/>
                <w:sz w:val="21"/>
                <w:szCs w:val="21"/>
              </w:rPr>
              <w:t>费用承担</w:t>
            </w:r>
          </w:p>
        </w:tc>
        <w:tc>
          <w:tcPr>
            <w:tcW w:w="6724" w:type="dxa"/>
            <w:vAlign w:val="center"/>
          </w:tcPr>
          <w:p>
            <w:pPr>
              <w:adjustRightInd w:val="0"/>
              <w:snapToGrid w:val="0"/>
              <w:spacing w:line="520" w:lineRule="atLeast"/>
              <w:rPr>
                <w:rFonts w:cs="宋体" w:asciiTheme="minorEastAsia" w:hAnsiTheme="minorEastAsia" w:eastAsiaTheme="minorEastAsia"/>
                <w:snapToGrid w:val="0"/>
                <w:color w:val="auto"/>
                <w:sz w:val="21"/>
                <w:szCs w:val="21"/>
              </w:rPr>
            </w:pPr>
            <w:r>
              <w:rPr>
                <w:rFonts w:hint="eastAsia" w:cs="宋体" w:asciiTheme="minorEastAsia" w:hAnsiTheme="minorEastAsia" w:eastAsiaTheme="minorEastAsia"/>
                <w:snapToGrid w:val="0"/>
                <w:color w:val="auto"/>
                <w:sz w:val="21"/>
                <w:szCs w:val="21"/>
              </w:rPr>
              <w:t>比选服务费由比选人承担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1.9.1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踏勘现场</w:t>
            </w:r>
          </w:p>
        </w:tc>
        <w:tc>
          <w:tcPr>
            <w:tcW w:w="6724" w:type="dxa"/>
            <w:vAlign w:val="center"/>
          </w:tcPr>
          <w:p>
            <w:pPr>
              <w:tabs>
                <w:tab w:val="left" w:pos="4305"/>
                <w:tab w:val="left" w:pos="4640"/>
                <w:tab w:val="left" w:pos="7240"/>
              </w:tabs>
              <w:autoSpaceDE w:val="0"/>
              <w:autoSpaceDN w:val="0"/>
              <w:adjustRightInd w:val="0"/>
              <w:snapToGrid w:val="0"/>
              <w:spacing w:line="520" w:lineRule="atLeast"/>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参选人自行踏勘，参选人应自行承担踏勘现场的责任和风险以及相关费用。</w:t>
            </w:r>
          </w:p>
          <w:p>
            <w:pPr>
              <w:tabs>
                <w:tab w:val="left" w:pos="4305"/>
                <w:tab w:val="left" w:pos="4640"/>
                <w:tab w:val="left" w:pos="7240"/>
              </w:tabs>
              <w:autoSpaceDE w:val="0"/>
              <w:autoSpaceDN w:val="0"/>
              <w:adjustRightInd w:val="0"/>
              <w:snapToGrid w:val="0"/>
              <w:spacing w:line="520" w:lineRule="atLeast"/>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注：希望各参选人高度重视现场踏勘。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1.10.1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参选预备会</w:t>
            </w:r>
          </w:p>
        </w:tc>
        <w:tc>
          <w:tcPr>
            <w:tcW w:w="6724" w:type="dxa"/>
            <w:vAlign w:val="center"/>
          </w:tcPr>
          <w:p>
            <w:pPr>
              <w:adjustRightInd w:val="0"/>
              <w:snapToGrid w:val="0"/>
              <w:spacing w:line="520" w:lineRule="atLeast"/>
              <w:ind w:firstLine="420" w:firstLineChars="2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分包</w:t>
            </w:r>
          </w:p>
        </w:tc>
        <w:tc>
          <w:tcPr>
            <w:tcW w:w="6724" w:type="dxa"/>
            <w:vAlign w:val="center"/>
          </w:tcPr>
          <w:p>
            <w:pPr>
              <w:tabs>
                <w:tab w:val="left" w:pos="4305"/>
                <w:tab w:val="left" w:pos="4640"/>
                <w:tab w:val="left" w:pos="7240"/>
              </w:tabs>
              <w:autoSpaceDE w:val="0"/>
              <w:autoSpaceDN w:val="0"/>
              <w:adjustRightInd w:val="0"/>
              <w:snapToGrid w:val="0"/>
              <w:spacing w:line="520" w:lineRule="atLeast"/>
              <w:ind w:firstLine="420" w:firstLineChars="2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构成比选文件的其他材料</w:t>
            </w:r>
          </w:p>
        </w:tc>
        <w:tc>
          <w:tcPr>
            <w:tcW w:w="6724" w:type="dxa"/>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0" w:type="dxa"/>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2.2.1</w:t>
            </w:r>
          </w:p>
        </w:tc>
        <w:tc>
          <w:tcPr>
            <w:tcW w:w="1971" w:type="dxa"/>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参选人要求澄清比选文件的截止时间</w:t>
            </w:r>
          </w:p>
        </w:tc>
        <w:tc>
          <w:tcPr>
            <w:tcW w:w="6724" w:type="dxa"/>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参选人在收到比选文件后，应仔细检查比选文件的所有内容，如有残缺或文字表述不清，图纸尺寸标注不明以及存在错、碰、漏、缺、概念模糊和有可能出现歧义或理解上的偏差的内容等应在202</w:t>
            </w: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年</w:t>
            </w:r>
            <w:r>
              <w:rPr>
                <w:rFonts w:cs="宋体" w:asciiTheme="minorEastAsia" w:hAnsiTheme="minorEastAsia" w:eastAsiaTheme="minorEastAsia"/>
                <w:color w:val="auto"/>
                <w:sz w:val="21"/>
                <w:szCs w:val="21"/>
              </w:rPr>
              <w:t xml:space="preserve">9 </w:t>
            </w:r>
            <w:r>
              <w:rPr>
                <w:rFonts w:hint="eastAsia" w:cs="宋体" w:asciiTheme="minorEastAsia" w:hAnsiTheme="minorEastAsia" w:eastAsiaTheme="minorEastAsia"/>
                <w:color w:val="auto"/>
                <w:sz w:val="21"/>
                <w:szCs w:val="21"/>
              </w:rPr>
              <w:t xml:space="preserve">月    </w:t>
            </w:r>
            <w:r>
              <w:rPr>
                <w:rFonts w:cs="宋体" w:asciiTheme="minorEastAsia" w:hAnsiTheme="minorEastAsia" w:eastAsiaTheme="minorEastAsia"/>
                <w:color w:val="auto"/>
                <w:sz w:val="21"/>
                <w:szCs w:val="21"/>
              </w:rPr>
              <w:t xml:space="preserve"> </w:t>
            </w:r>
            <w:r>
              <w:rPr>
                <w:rFonts w:hint="eastAsia" w:cs="宋体" w:asciiTheme="minorEastAsia" w:hAnsiTheme="minorEastAsia" w:eastAsiaTheme="minorEastAsia"/>
                <w:color w:val="auto"/>
                <w:sz w:val="21"/>
                <w:szCs w:val="21"/>
                <w:lang w:val="en-US" w:eastAsia="zh-CN"/>
              </w:rPr>
              <w:t>7</w:t>
            </w:r>
            <w:r>
              <w:rPr>
                <w:rFonts w:hint="eastAsia" w:cs="宋体" w:asciiTheme="minorEastAsia" w:hAnsiTheme="minorEastAsia" w:eastAsiaTheme="minorEastAsia"/>
                <w:color w:val="auto"/>
                <w:sz w:val="21"/>
                <w:szCs w:val="21"/>
              </w:rPr>
              <w:t>日17时00分（北京时间）前书面通知比选代理机构，要求比选人对比选文件予以澄清。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0" w:type="dxa"/>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2.2.2</w:t>
            </w:r>
          </w:p>
        </w:tc>
        <w:tc>
          <w:tcPr>
            <w:tcW w:w="1971" w:type="dxa"/>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比选人对比选文件答疑的截止时间</w:t>
            </w:r>
          </w:p>
        </w:tc>
        <w:tc>
          <w:tcPr>
            <w:tcW w:w="6724" w:type="dxa"/>
            <w:vAlign w:val="center"/>
          </w:tcPr>
          <w:p>
            <w:pPr>
              <w:snapToGrid w:val="0"/>
              <w:spacing w:line="520" w:lineRule="atLeas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比选人应于202</w:t>
            </w: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年</w:t>
            </w:r>
            <w:r>
              <w:rPr>
                <w:rFonts w:cs="宋体" w:asciiTheme="minorEastAsia" w:hAnsiTheme="minorEastAsia" w:eastAsiaTheme="minorEastAsia"/>
                <w:color w:val="auto"/>
                <w:sz w:val="21"/>
                <w:szCs w:val="21"/>
              </w:rPr>
              <w:t xml:space="preserve">9 </w:t>
            </w:r>
            <w:r>
              <w:rPr>
                <w:rFonts w:hint="eastAsia" w:cs="宋体" w:asciiTheme="minorEastAsia" w:hAnsiTheme="minorEastAsia" w:eastAsiaTheme="minorEastAsia"/>
                <w:color w:val="auto"/>
                <w:sz w:val="21"/>
                <w:szCs w:val="21"/>
              </w:rPr>
              <w:t>月</w:t>
            </w:r>
            <w:r>
              <w:rPr>
                <w:rFonts w:hint="eastAsia" w:cs="宋体" w:asciiTheme="minorEastAsia" w:hAnsiTheme="minorEastAsia" w:eastAsiaTheme="minorEastAsia"/>
                <w:color w:val="auto"/>
                <w:sz w:val="21"/>
                <w:szCs w:val="21"/>
                <w:lang w:val="en-US" w:eastAsia="zh-CN"/>
              </w:rPr>
              <w:t>8</w:t>
            </w:r>
            <w:r>
              <w:rPr>
                <w:rFonts w:hint="eastAsia" w:cs="宋体" w:asciiTheme="minorEastAsia" w:hAnsiTheme="minorEastAsia" w:eastAsiaTheme="minorEastAsia"/>
                <w:color w:val="auto"/>
                <w:sz w:val="21"/>
                <w:szCs w:val="21"/>
              </w:rPr>
              <w:t>日17时00分（北京时间）前发布澄清。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2.3</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参选截止时间</w:t>
            </w:r>
          </w:p>
        </w:tc>
        <w:tc>
          <w:tcPr>
            <w:tcW w:w="6724" w:type="dxa"/>
            <w:vAlign w:val="center"/>
          </w:tcPr>
          <w:p>
            <w:pPr>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2023年 </w:t>
            </w:r>
            <w:r>
              <w:rPr>
                <w:rFonts w:asciiTheme="minorEastAsia" w:hAnsiTheme="minorEastAsia" w:eastAsiaTheme="minorEastAsia"/>
                <w:color w:val="auto"/>
                <w:sz w:val="21"/>
                <w:szCs w:val="21"/>
              </w:rPr>
              <w:t xml:space="preserve">9 </w:t>
            </w:r>
            <w:r>
              <w:rPr>
                <w:rFonts w:hint="eastAsia" w:asciiTheme="minorEastAsia" w:hAnsiTheme="minorEastAsia" w:eastAsiaTheme="minorEastAsia"/>
                <w:color w:val="auto"/>
                <w:sz w:val="21"/>
                <w:szCs w:val="21"/>
              </w:rPr>
              <w:t>月 1</w:t>
            </w:r>
            <w:r>
              <w:rPr>
                <w:rFonts w:hint="eastAsia" w:asciiTheme="minorEastAsia" w:hAnsiTheme="minorEastAsia" w:eastAsiaTheme="minorEastAsia"/>
                <w:color w:val="auto"/>
                <w:sz w:val="21"/>
                <w:szCs w:val="21"/>
                <w:lang w:val="en-US" w:eastAsia="zh-CN"/>
              </w:rPr>
              <w:t>2</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日 1</w:t>
            </w:r>
            <w:r>
              <w:rPr>
                <w:rFonts w:hint="eastAsia" w:asciiTheme="minorEastAsia" w:hAnsiTheme="minorEastAsia" w:eastAsiaTheme="minorEastAsia"/>
                <w:color w:val="auto"/>
                <w:sz w:val="21"/>
                <w:szCs w:val="21"/>
                <w:lang w:val="en-US" w:eastAsia="zh-CN"/>
              </w:rPr>
              <w:t>4</w:t>
            </w:r>
            <w:r>
              <w:rPr>
                <w:rFonts w:hint="eastAsia" w:asciiTheme="minorEastAsia" w:hAnsiTheme="minorEastAsia" w:eastAsiaTheme="minorEastAsia"/>
                <w:color w:val="auto"/>
                <w:sz w:val="21"/>
                <w:szCs w:val="21"/>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构成参选文件的材料</w:t>
            </w:r>
          </w:p>
        </w:tc>
        <w:tc>
          <w:tcPr>
            <w:tcW w:w="6724" w:type="dxa"/>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参选人的书面澄清、说明和补正（但不得改变参选文件的实质性内容）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3.2</w:t>
            </w:r>
          </w:p>
        </w:tc>
        <w:tc>
          <w:tcPr>
            <w:tcW w:w="1971" w:type="dxa"/>
            <w:vAlign w:val="center"/>
          </w:tcPr>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参选报价、计价</w:t>
            </w:r>
          </w:p>
        </w:tc>
        <w:tc>
          <w:tcPr>
            <w:tcW w:w="6724" w:type="dxa"/>
            <w:vAlign w:val="center"/>
          </w:tcPr>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1．本项目采用单价合同。</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2．报价范围: 根据施工图纸、工程量清单、比选文件及答疑确定的内容为报价范围。</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报价原则：参选人以比选文件、施工图纸、工程量清单、合同条件、现场踏勘情况、国家技术和经济规范及标准、《建设工程工程量清单计价规范》（GB50500-2013）、《重庆市建设工程工程量清单计价规则》（CQQDGZ-2013）、《重庆市建设工程工程量计算规则》（CQJLGZ－2013）、《通用安装工程工程量计算规范》（GB50856-2013）和《重庆市建设工程工程量清单计价编制指南》（2013）及相关文件，参考《重庆市建设工程费用定额》（2018）、《重庆市通用安装工程计价定额》（2018）、《重庆市建设工程施工仪器台班表》（2018）等其它相关规范定额及文件的要求为依据，由参选人结合自身实力、市场行情自主合理报价。报价应包括完成该子项所需的人工费、材料费、机械费、管理费、利润、规费、税金等所有费用。</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在收到比选文件后，参选人有义务根据《建设工程工程量清单计价规范》（GB50500-2013）、《重庆市建设工程工程量清单计价规则》（CQQDGZ-2013）、《重庆市建设工程工程量计算规则》（CQJLGZ－2013）、《通用安装工程工程量计算规范》（GB50856-2013）和《重庆市建设工程工程量清单计价编制指南》（2013）及相关文件，参考《重庆市建设工程费用定额》（2018）、《重庆市通用安装工程计价定额》（2018）、《重庆市建设工程施工仪器台班表》（2018）等相关配套文件进行工程量计算。</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5、人工、材料（含设备）：</w:t>
            </w:r>
            <w:r>
              <w:rPr>
                <w:rFonts w:hint="eastAsia"/>
                <w:color w:val="auto"/>
              </w:rPr>
              <w:t>参选人参照重庆市建设工程造价管理总站发布的《重庆市工程造价信息》或工程造价管理机构发布的工程造价信息（造价信息引用时限为比选公告发布日期前一期），并结合市场行情及自身实力进行自主报价</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．规费：按《重庆市建设工程费用定额》（CQFYDE-2018）费用标准进行计算。</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．税金：包含增值税、城市维护建设税、教育费附加、地方教育附加以及环境保护税。其中增值税按《重庆市建设工程费用定额》（CQFYDE-2018）规定及配套文件执行。</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w:t>
            </w:r>
            <w:r>
              <w:rPr>
                <w:rFonts w:asciiTheme="minorEastAsia" w:hAnsiTheme="minorEastAsia" w:eastAsiaTheme="minorEastAsia"/>
                <w:color w:val="auto"/>
                <w:sz w:val="21"/>
                <w:szCs w:val="21"/>
              </w:rPr>
              <w:t>安全文明施工费：</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8.1</w:t>
            </w:r>
            <w:r>
              <w:rPr>
                <w:rFonts w:hint="eastAsia" w:asciiTheme="minorEastAsia" w:hAnsiTheme="minorEastAsia" w:eastAsiaTheme="minorEastAsia"/>
                <w:color w:val="auto"/>
                <w:sz w:val="21"/>
                <w:szCs w:val="21"/>
              </w:rPr>
              <w:t>根据《重庆城乡建设委员会关于印发</w:t>
            </w:r>
            <w:r>
              <w:rPr>
                <w:rFonts w:asciiTheme="minorEastAsia" w:hAnsiTheme="minorEastAsia" w:eastAsiaTheme="minorEastAsia"/>
                <w:color w:val="auto"/>
                <w:sz w:val="21"/>
                <w:szCs w:val="21"/>
              </w:rPr>
              <w:t>&lt;</w:t>
            </w:r>
            <w:r>
              <w:rPr>
                <w:rFonts w:hint="eastAsia" w:asciiTheme="minorEastAsia" w:hAnsiTheme="minorEastAsia" w:eastAsiaTheme="minorEastAsia"/>
                <w:color w:val="auto"/>
                <w:sz w:val="21"/>
                <w:szCs w:val="21"/>
              </w:rPr>
              <w:t>重庆市建设工程安全文明施工费计取及使用管理规定</w:t>
            </w:r>
            <w:r>
              <w:rPr>
                <w:rFonts w:asciiTheme="minorEastAsia" w:hAnsiTheme="minorEastAsia" w:eastAsiaTheme="minorEastAsia"/>
                <w:color w:val="auto"/>
                <w:sz w:val="21"/>
                <w:szCs w:val="21"/>
              </w:rPr>
              <w:t>&gt;</w:t>
            </w:r>
            <w:r>
              <w:rPr>
                <w:rFonts w:hint="eastAsia" w:asciiTheme="minorEastAsia" w:hAnsiTheme="minorEastAsia" w:eastAsiaTheme="minorEastAsia"/>
                <w:color w:val="auto"/>
                <w:sz w:val="21"/>
                <w:szCs w:val="21"/>
              </w:rPr>
              <w:t>的通知》（渝建发〔2014〕25号）规定，安全文明施工费由安全施工费、文明施工费、环境保护费及临时设施费组成。</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8.2本工程安全文明施工费由</w:t>
            </w:r>
            <w:r>
              <w:rPr>
                <w:rFonts w:hint="eastAsia" w:asciiTheme="minorEastAsia" w:hAnsiTheme="minorEastAsia" w:eastAsiaTheme="minorEastAsia"/>
                <w:color w:val="auto"/>
                <w:sz w:val="21"/>
                <w:szCs w:val="21"/>
              </w:rPr>
              <w:t>参选</w:t>
            </w:r>
            <w:r>
              <w:rPr>
                <w:rFonts w:asciiTheme="minorEastAsia" w:hAnsiTheme="minorEastAsia" w:eastAsiaTheme="minorEastAsia"/>
                <w:color w:val="auto"/>
                <w:sz w:val="21"/>
                <w:szCs w:val="21"/>
              </w:rPr>
              <w:t>人根据《建设工程工程量清单计价规范》（GB50500-2013）、《重庆市建设工程工程量清单计价规则》（CQJJGZ-2013）、《</w:t>
            </w:r>
            <w:r>
              <w:rPr>
                <w:rFonts w:hint="eastAsia" w:asciiTheme="minorEastAsia" w:hAnsiTheme="minorEastAsia" w:eastAsiaTheme="minorEastAsia"/>
                <w:color w:val="auto"/>
                <w:sz w:val="21"/>
                <w:szCs w:val="21"/>
              </w:rPr>
              <w:t>重庆市城乡建设委员会</w:t>
            </w:r>
            <w:r>
              <w:rPr>
                <w:rFonts w:asciiTheme="minorEastAsia" w:hAnsiTheme="minorEastAsia" w:eastAsiaTheme="minorEastAsia"/>
                <w:color w:val="auto"/>
                <w:sz w:val="21"/>
                <w:szCs w:val="21"/>
              </w:rPr>
              <w:t>关于印发&lt;重庆市建设工程安全文明施工费计取及使用管理规定&gt;的通知》（渝建发</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2014</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25号）</w:t>
            </w:r>
            <w:r>
              <w:rPr>
                <w:rFonts w:hint="eastAsia" w:asciiTheme="minorEastAsia" w:hAnsiTheme="minorEastAsia" w:eastAsiaTheme="minorEastAsia"/>
                <w:color w:val="auto"/>
                <w:sz w:val="21"/>
                <w:szCs w:val="21"/>
              </w:rPr>
              <w:t>、《重庆市住房和城乡建设委员会关于调整建设施工现场形象品质提升安全文明施工费计取的通知》（渝建管〔2020〕97号）</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“关于进一步加强全市房屋建筑和市政基础设施工程安全文明施工管理的通知（渝建管〔2022〕 143号）”、《重庆市建设工程费用定额》（CQFYDE-2018）、《重庆市住房和城乡建设委员会关于适用增值税新税率调整建设工程计价依据的通知》（渝建〔2019〕143号）</w:t>
            </w:r>
            <w:r>
              <w:rPr>
                <w:rFonts w:asciiTheme="minorEastAsia" w:hAnsiTheme="minorEastAsia" w:eastAsiaTheme="minorEastAsia"/>
                <w:color w:val="auto"/>
                <w:sz w:val="21"/>
                <w:szCs w:val="21"/>
              </w:rPr>
              <w:t>的相关规定和费用标准单列计算，安全文明施工费</w:t>
            </w:r>
            <w:r>
              <w:rPr>
                <w:rFonts w:hint="eastAsia" w:asciiTheme="minorEastAsia" w:hAnsiTheme="minorEastAsia" w:eastAsiaTheme="minorEastAsia"/>
                <w:color w:val="auto"/>
                <w:sz w:val="21"/>
                <w:szCs w:val="21"/>
              </w:rPr>
              <w:t>为暂定金额62038.19元</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参选函》中的安全文明施工费金额或工程量清单中安全文明施工费的汇总金额未按照比选人给出的暂定金额填报的，视为对比选文件不作实质性响应，其比选文件由评比委员会作否决参选处理。注：采用全费用清单计价的项目，安全文明施工费仅针对《参选函》中的安全文明施工费进行评审。</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w:t>
            </w:r>
            <w:r>
              <w:rPr>
                <w:rFonts w:hint="eastAsia" w:asciiTheme="minorEastAsia" w:hAnsiTheme="minorEastAsia" w:eastAsiaTheme="minorEastAsia"/>
                <w:color w:val="auto"/>
                <w:sz w:val="21"/>
                <w:szCs w:val="21"/>
              </w:rPr>
              <w:t>．参选价格应包含参选人自身施工垃圾的现场清理、场内外运输消纳的费用及完工后的清理、清洁等费用。</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0</w:t>
            </w:r>
            <w:r>
              <w:rPr>
                <w:rFonts w:hint="eastAsia" w:asciiTheme="minorEastAsia" w:hAnsiTheme="minorEastAsia" w:eastAsiaTheme="minorEastAsia"/>
                <w:color w:val="auto"/>
                <w:sz w:val="21"/>
                <w:szCs w:val="21"/>
              </w:rPr>
              <w:t>．本工程将设置总价最高限价，本工程总价最高限价为2038530.05元（</w:t>
            </w:r>
            <w:r>
              <w:rPr>
                <w:rFonts w:hint="eastAsia" w:asciiTheme="minorEastAsia" w:hAnsiTheme="minorEastAsia" w:eastAsiaTheme="minorEastAsia"/>
                <w:color w:val="auto"/>
                <w:sz w:val="21"/>
                <w:szCs w:val="21"/>
                <w:lang w:val="en-US" w:eastAsia="zh-CN"/>
              </w:rPr>
              <w:t>大写：贰佰零叁万捌仟伍佰叁拾元零伍分</w:t>
            </w:r>
            <w:r>
              <w:rPr>
                <w:rFonts w:hint="eastAsia" w:asciiTheme="minorEastAsia" w:hAnsiTheme="minorEastAsia" w:eastAsiaTheme="minorEastAsia"/>
                <w:color w:val="auto"/>
                <w:sz w:val="21"/>
                <w:szCs w:val="21"/>
              </w:rPr>
              <w:t>）。参选人的参选总报价不得超过最高限价，各分项报价不能超过各分项限价，否则，将按否决参选处理。</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．参选报价特别说明：</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.1年产五万吨碳酸二甲酯项目涉及能通公用工程管廊迁改项目土建和管廊架施工以比选人提供的施工图按图施工。</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.2保护好施工现场的所有设备、材料。</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.3施工现场的剩余材料转运到比选人指定的位置。</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.4施工完毕后，需做到工完料净场地清。</w:t>
            </w:r>
          </w:p>
          <w:p>
            <w:pPr>
              <w:adjustRightInd w:val="0"/>
              <w:snapToGrid w:val="0"/>
              <w:spacing w:line="520" w:lineRule="atLeas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.5本工程所需混凝土，必须使用商品混凝土，不得自建搅拌站。</w:t>
            </w:r>
          </w:p>
          <w:p>
            <w:pPr>
              <w:adjustRightInd w:val="0"/>
              <w:snapToGrid w:val="0"/>
              <w:spacing w:line="520" w:lineRule="atLeas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w:t>
            </w:r>
            <w:r>
              <w:rPr>
                <w:rFonts w:hint="eastAsia" w:asciiTheme="minorEastAsia" w:hAnsiTheme="minorEastAsia" w:eastAsiaTheme="minorEastAsia"/>
                <w:color w:val="auto"/>
                <w:sz w:val="21"/>
                <w:szCs w:val="21"/>
              </w:rPr>
              <w:t>.6本项目所采用技术、工艺和产品等必须执行重庆市住房和城乡建设委员会关于发布《重庆市建设领域禁止、限制使用落后技术通告（2019年版）（渝建发〔2019〕25号）的规定。</w:t>
            </w:r>
          </w:p>
          <w:p>
            <w:pPr>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xml:space="preserve">7 </w:t>
            </w:r>
            <w:r>
              <w:rPr>
                <w:rFonts w:hint="eastAsia" w:asciiTheme="minorEastAsia" w:hAnsiTheme="minorEastAsia" w:eastAsiaTheme="minorEastAsia"/>
                <w:color w:val="auto"/>
                <w:sz w:val="21"/>
                <w:szCs w:val="21"/>
              </w:rPr>
              <w:t>在合同实施期间，若施工图内容发生变更时，变更工程量按《建设工程工程量清单计价规范》（GB50500-2013）、《重庆市建设工程工程量计算规则》（CQJLGZ-2013）规定的计算规则及已标价工程量清单规定的工程量计算规则计量，按以下办法计价：</w:t>
            </w:r>
          </w:p>
          <w:p>
            <w:pPr>
              <w:snapToGrid w:val="0"/>
              <w:spacing w:line="520" w:lineRule="atLeast"/>
              <w:ind w:firstLine="57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、已标价工程量清单中有相同项目的，按照相同项目单价计算；</w:t>
            </w:r>
          </w:p>
          <w:p>
            <w:pPr>
              <w:snapToGrid w:val="0"/>
              <w:spacing w:line="520" w:lineRule="atLeast"/>
              <w:ind w:firstLine="57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w:t>
            </w:r>
            <w:r>
              <w:rPr>
                <w:rFonts w:hint="eastAsia" w:asciiTheme="minorEastAsia" w:hAnsiTheme="minorEastAsia" w:eastAsiaTheme="minorEastAsia"/>
                <w:color w:val="auto"/>
                <w:sz w:val="21"/>
                <w:szCs w:val="21"/>
              </w:rPr>
              <w:t>、已标价工程量清单中有类似项目的，参考类似项目单价计算；</w:t>
            </w:r>
          </w:p>
          <w:p>
            <w:pPr>
              <w:snapToGrid w:val="0"/>
              <w:spacing w:line="520" w:lineRule="atLeast"/>
              <w:ind w:firstLine="57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w:t>
            </w:r>
            <w:r>
              <w:rPr>
                <w:rFonts w:hint="eastAsia" w:asciiTheme="minorEastAsia" w:hAnsiTheme="minorEastAsia" w:eastAsiaTheme="minorEastAsia"/>
                <w:color w:val="auto"/>
                <w:sz w:val="21"/>
                <w:szCs w:val="21"/>
              </w:rPr>
              <w:t>、已标价工程量清单中无相同项目亦无类似项目的，按照以下原则执行：</w:t>
            </w:r>
          </w:p>
          <w:p>
            <w:pPr>
              <w:snapToGrid w:val="0"/>
              <w:spacing w:line="520" w:lineRule="atLeast"/>
              <w:ind w:firstLine="57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按《重庆市房屋建筑与装饰工程计价定额》（CQJZZSDE-2018）、《重庆市市政工程计价定额》CQSZDE-2018、《重庆市通用安装工程计价定额》CQAZDE-2018、《重庆市构筑物工程计价定额》CQGZWDE-2018、《重庆市爆破工程计价定额》（CQBPDE-2018）、《重庆市园林绿化工程计价定额》CQYLLHDE-2018、《重庆市房屋修缮工程计价定额》（CQXSDE-2018）、《重庆市绿色建筑工程计价定额》（CQLSJZDE-2018）、《重庆市建筑工程混凝土及砂浆配合比表》CQPHBB-2018、《重庆建筑工程施工机械台班定额》CQFYDE-2018、《重庆市建筑工程施工仪器仪表台班定额》CQYQYBDE-2018、《重庆市建设工程费用定额》CQFYDE-2018）及相关配套文件等进行组价并按承包人报价浮动率下浮（安全文明施工费不参与浮动），经监理人、第三方造价咨询审核单位、发包人审定后执行。</w:t>
            </w:r>
          </w:p>
          <w:p>
            <w:pPr>
              <w:snapToGrid w:val="0"/>
              <w:spacing w:line="520" w:lineRule="atLeast"/>
              <w:ind w:firstLine="57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承包人报价浮动率按下列公式计算：承包人报价浮动率=（1-中</w:t>
            </w:r>
            <w:r>
              <w:rPr>
                <w:rFonts w:asciiTheme="minorEastAsia" w:hAnsiTheme="minorEastAsia" w:eastAsiaTheme="minorEastAsia"/>
                <w:color w:val="auto"/>
                <w:sz w:val="21"/>
                <w:szCs w:val="21"/>
              </w:rPr>
              <w:t>选</w:t>
            </w:r>
            <w:r>
              <w:rPr>
                <w:rFonts w:hint="eastAsia" w:asciiTheme="minorEastAsia" w:hAnsiTheme="minorEastAsia" w:eastAsiaTheme="minorEastAsia"/>
                <w:color w:val="auto"/>
                <w:sz w:val="21"/>
                <w:szCs w:val="21"/>
              </w:rPr>
              <w:t>价/最高限价）×100%。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0" w:type="dxa"/>
            <w:vAlign w:val="center"/>
          </w:tcPr>
          <w:p>
            <w:pPr>
              <w:adjustRightInd w:val="0"/>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3.3.1</w:t>
            </w:r>
          </w:p>
        </w:tc>
        <w:tc>
          <w:tcPr>
            <w:tcW w:w="1971" w:type="dxa"/>
            <w:vAlign w:val="center"/>
          </w:tcPr>
          <w:p>
            <w:pPr>
              <w:adjustRightInd w:val="0"/>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参选有效期</w:t>
            </w:r>
          </w:p>
        </w:tc>
        <w:tc>
          <w:tcPr>
            <w:tcW w:w="6724" w:type="dxa"/>
            <w:vAlign w:val="center"/>
          </w:tcPr>
          <w:p>
            <w:pPr>
              <w:snapToGrid w:val="0"/>
              <w:spacing w:line="520" w:lineRule="atLeast"/>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u w:val="single"/>
              </w:rPr>
              <w:t>90</w:t>
            </w:r>
            <w:r>
              <w:rPr>
                <w:rFonts w:hint="eastAsia" w:asciiTheme="minorEastAsia" w:hAnsiTheme="minorEastAsia" w:eastAsiaTheme="minorEastAsia"/>
                <w:color w:val="auto"/>
                <w:sz w:val="21"/>
                <w:szCs w:val="21"/>
              </w:rPr>
              <w:t>日历天（从提交参选文件截止日起计算）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3.4.1</w:t>
            </w:r>
          </w:p>
        </w:tc>
        <w:tc>
          <w:tcPr>
            <w:tcW w:w="1971" w:type="dxa"/>
            <w:vAlign w:val="center"/>
          </w:tcPr>
          <w:p>
            <w:pPr>
              <w:adjustRightInd w:val="0"/>
              <w:snapToGrid w:val="0"/>
              <w:spacing w:line="520" w:lineRule="atLeast"/>
              <w:jc w:val="center"/>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参选保证金</w:t>
            </w:r>
          </w:p>
        </w:tc>
        <w:tc>
          <w:tcPr>
            <w:tcW w:w="6724" w:type="dxa"/>
            <w:vAlign w:val="center"/>
          </w:tcPr>
          <w:p>
            <w:pPr>
              <w:snapToGrid w:val="0"/>
              <w:spacing w:line="520" w:lineRule="atLeast"/>
              <w:ind w:firstLine="57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1、参选保证金的金额为人民币</w:t>
            </w:r>
            <w:r>
              <w:rPr>
                <w:rFonts w:cs="宋体" w:asciiTheme="minorEastAsia" w:hAnsiTheme="minorEastAsia" w:eastAsiaTheme="minorEastAsia"/>
                <w:color w:val="auto"/>
                <w:sz w:val="21"/>
                <w:szCs w:val="21"/>
              </w:rPr>
              <w:t>4</w:t>
            </w:r>
            <w:r>
              <w:rPr>
                <w:rFonts w:hint="eastAsia" w:cs="宋体" w:asciiTheme="minorEastAsia" w:hAnsiTheme="minorEastAsia" w:eastAsiaTheme="minorEastAsia"/>
                <w:color w:val="auto"/>
                <w:sz w:val="21"/>
                <w:szCs w:val="21"/>
              </w:rPr>
              <w:t>万元。</w:t>
            </w:r>
          </w:p>
          <w:p>
            <w:pPr>
              <w:snapToGrid w:val="0"/>
              <w:spacing w:line="520" w:lineRule="atLeast"/>
              <w:ind w:firstLine="57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2、参选保证金提交方式：以银行转账或银行电汇形式提交，参选人可任选一种。</w:t>
            </w:r>
          </w:p>
          <w:p>
            <w:pPr>
              <w:snapToGrid w:val="0"/>
              <w:spacing w:line="520" w:lineRule="atLeast"/>
              <w:ind w:firstLine="57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3、提交时间和方式：由参选人账户转（汇）入重庆国际投资咨询集团有限公司的银行账户，其转（汇）款到账截止时间为202</w:t>
            </w: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年</w:t>
            </w:r>
            <w:r>
              <w:rPr>
                <w:rFonts w:cs="宋体" w:asciiTheme="minorEastAsia" w:hAnsiTheme="minorEastAsia" w:eastAsiaTheme="minorEastAsia"/>
                <w:color w:val="auto"/>
                <w:sz w:val="21"/>
                <w:szCs w:val="21"/>
              </w:rPr>
              <w:t xml:space="preserve">9 </w:t>
            </w:r>
            <w:r>
              <w:rPr>
                <w:rFonts w:hint="eastAsia" w:cs="宋体" w:asciiTheme="minorEastAsia" w:hAnsiTheme="minorEastAsia" w:eastAsiaTheme="minorEastAsia"/>
                <w:color w:val="auto"/>
                <w:sz w:val="21"/>
                <w:szCs w:val="21"/>
              </w:rPr>
              <w:t>月</w:t>
            </w:r>
            <w:r>
              <w:rPr>
                <w:rFonts w:hint="eastAsia" w:cs="宋体" w:asciiTheme="minorEastAsia" w:hAnsiTheme="minorEastAsia" w:eastAsiaTheme="minorEastAsia"/>
                <w:color w:val="auto"/>
                <w:sz w:val="21"/>
                <w:szCs w:val="21"/>
                <w:lang w:val="en-US" w:eastAsia="zh-CN"/>
              </w:rPr>
              <w:t>12</w:t>
            </w:r>
            <w:r>
              <w:rPr>
                <w:rFonts w:cs="宋体" w:asciiTheme="minorEastAsia" w:hAnsiTheme="minorEastAsia" w:eastAsiaTheme="minorEastAsia"/>
                <w:color w:val="auto"/>
                <w:sz w:val="21"/>
                <w:szCs w:val="21"/>
              </w:rPr>
              <w:t xml:space="preserve"> </w:t>
            </w:r>
            <w:r>
              <w:rPr>
                <w:rFonts w:hint="eastAsia" w:cs="宋体" w:asciiTheme="minorEastAsia" w:hAnsiTheme="minorEastAsia" w:eastAsiaTheme="minorEastAsia"/>
                <w:color w:val="auto"/>
                <w:sz w:val="21"/>
                <w:szCs w:val="21"/>
              </w:rPr>
              <w:t>日 1</w:t>
            </w:r>
            <w:r>
              <w:rPr>
                <w:rFonts w:hint="eastAsia" w:cs="宋体" w:asciiTheme="minorEastAsia" w:hAnsiTheme="minorEastAsia" w:eastAsiaTheme="minorEastAsia"/>
                <w:color w:val="auto"/>
                <w:sz w:val="21"/>
                <w:szCs w:val="21"/>
                <w:lang w:val="en-US" w:eastAsia="zh-CN"/>
              </w:rPr>
              <w:t>4</w:t>
            </w:r>
            <w:r>
              <w:rPr>
                <w:rFonts w:hint="eastAsia" w:cs="宋体" w:asciiTheme="minorEastAsia" w:hAnsiTheme="minorEastAsia" w:eastAsiaTheme="minorEastAsia"/>
                <w:color w:val="auto"/>
                <w:sz w:val="21"/>
                <w:szCs w:val="21"/>
              </w:rPr>
              <w:t>时00分前，以</w:t>
            </w:r>
            <w:r>
              <w:rPr>
                <w:rFonts w:hint="eastAsia" w:asciiTheme="minorEastAsia" w:hAnsiTheme="minorEastAsia" w:eastAsiaTheme="minorEastAsia"/>
                <w:color w:val="auto"/>
                <w:sz w:val="21"/>
                <w:szCs w:val="21"/>
              </w:rPr>
              <w:t>比选会</w:t>
            </w:r>
            <w:r>
              <w:rPr>
                <w:rFonts w:hint="eastAsia" w:cs="宋体" w:asciiTheme="minorEastAsia" w:hAnsiTheme="minorEastAsia" w:eastAsiaTheme="minorEastAsia"/>
                <w:color w:val="auto"/>
                <w:sz w:val="21"/>
                <w:szCs w:val="21"/>
              </w:rPr>
              <w:t>时展示为准。</w:t>
            </w:r>
          </w:p>
          <w:p>
            <w:pPr>
              <w:tabs>
                <w:tab w:val="left" w:pos="546"/>
                <w:tab w:val="left" w:pos="711"/>
              </w:tabs>
              <w:adjustRightInd w:val="0"/>
              <w:snapToGrid w:val="0"/>
              <w:spacing w:line="520" w:lineRule="atLeast"/>
              <w:ind w:firstLine="48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参选保证金指定账户如下：</w:t>
            </w:r>
          </w:p>
          <w:p>
            <w:pPr>
              <w:tabs>
                <w:tab w:val="left" w:pos="546"/>
                <w:tab w:val="left" w:pos="711"/>
              </w:tabs>
              <w:adjustRightInd w:val="0"/>
              <w:snapToGrid w:val="0"/>
              <w:spacing w:line="520" w:lineRule="atLeast"/>
              <w:ind w:firstLine="48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单位全称：重庆国际投资咨询集团有限公司</w:t>
            </w:r>
          </w:p>
          <w:p>
            <w:pPr>
              <w:tabs>
                <w:tab w:val="left" w:pos="546"/>
                <w:tab w:val="left" w:pos="711"/>
              </w:tabs>
              <w:adjustRightInd w:val="0"/>
              <w:snapToGrid w:val="0"/>
              <w:spacing w:line="520" w:lineRule="atLeast"/>
              <w:ind w:firstLine="48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开户行：工行重庆五里店支行</w:t>
            </w:r>
          </w:p>
          <w:p>
            <w:pPr>
              <w:tabs>
                <w:tab w:val="left" w:pos="546"/>
                <w:tab w:val="left" w:pos="711"/>
              </w:tabs>
              <w:adjustRightInd w:val="0"/>
              <w:snapToGrid w:val="0"/>
              <w:spacing w:line="520" w:lineRule="atLeast"/>
              <w:ind w:firstLine="48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账号：9558853100011032574  </w:t>
            </w:r>
          </w:p>
          <w:p>
            <w:pPr>
              <w:widowControl w:val="0"/>
              <w:numPr>
                <w:ilvl w:val="0"/>
                <w:numId w:val="2"/>
              </w:numPr>
              <w:tabs>
                <w:tab w:val="left" w:pos="546"/>
                <w:tab w:val="left" w:pos="711"/>
              </w:tabs>
              <w:adjustRightInd w:val="0"/>
              <w:snapToGrid w:val="0"/>
              <w:spacing w:line="520" w:lineRule="atLeast"/>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参选保证金有效期：90天。</w:t>
            </w:r>
          </w:p>
          <w:p>
            <w:pPr>
              <w:tabs>
                <w:tab w:val="left" w:pos="546"/>
                <w:tab w:val="left" w:pos="711"/>
              </w:tabs>
              <w:adjustRightInd w:val="0"/>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特别提示：请参选人务必详细阅读下列条款！！！</w:t>
            </w:r>
          </w:p>
          <w:p>
            <w:pPr>
              <w:tabs>
                <w:tab w:val="left" w:pos="546"/>
                <w:tab w:val="left" w:pos="711"/>
              </w:tabs>
              <w:adjustRightInd w:val="0"/>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（1）参选人必须在付款凭证备注栏中注明是“重庆建峰兴源科技有限公司年产五万吨碳酸二甲酯项目涉及能通公用工程管廊迁改项目土建和管廊架施工”。</w:t>
            </w:r>
          </w:p>
          <w:p>
            <w:pPr>
              <w:tabs>
                <w:tab w:val="left" w:pos="546"/>
                <w:tab w:val="left" w:pos="711"/>
              </w:tabs>
              <w:adjustRightInd w:val="0"/>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各参选人在银行转账（电汇）参选保证金时，须充分考虑银行转账（电汇）的时间差风险，如同城转账、异地转账或汇款、跨行转账或电汇的时间要求，未在本比选文件规定的截止时间前到账的，当众退还其参选文件。</w:t>
            </w:r>
          </w:p>
          <w:p>
            <w:pPr>
              <w:adjustRightInd w:val="0"/>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（3）保证金咨询电话67703002。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3.6</w:t>
            </w:r>
          </w:p>
        </w:tc>
        <w:tc>
          <w:tcPr>
            <w:tcW w:w="1971" w:type="dxa"/>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是否允许递交备选参选方案</w:t>
            </w:r>
          </w:p>
        </w:tc>
        <w:tc>
          <w:tcPr>
            <w:tcW w:w="6724" w:type="dxa"/>
            <w:vAlign w:val="center"/>
          </w:tcPr>
          <w:p>
            <w:pPr>
              <w:snapToGrid w:val="0"/>
              <w:spacing w:line="520" w:lineRule="atLeast"/>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3.7.4</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参选文件份数</w:t>
            </w:r>
          </w:p>
        </w:tc>
        <w:tc>
          <w:tcPr>
            <w:tcW w:w="6724" w:type="dxa"/>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参选文件纸质文件三份：包括参选函部分、资格审查资料、经济部分，正本</w:t>
            </w:r>
            <w:r>
              <w:rPr>
                <w:rFonts w:cs="宋体" w:asciiTheme="minorEastAsia" w:hAnsiTheme="minorEastAsia" w:eastAsiaTheme="minorEastAsia"/>
                <w:color w:val="auto"/>
                <w:sz w:val="21"/>
                <w:szCs w:val="21"/>
              </w:rPr>
              <w:t>1份，副本2份。</w:t>
            </w:r>
          </w:p>
          <w:p>
            <w:pPr>
              <w:snapToGrid w:val="0"/>
              <w:spacing w:line="520" w:lineRule="atLeast"/>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参选文件电子文件两份；</w:t>
            </w:r>
            <w:r>
              <w:rPr>
                <w:rFonts w:cs="宋体" w:asciiTheme="minorEastAsia" w:hAnsiTheme="minorEastAsia" w:eastAsiaTheme="minorEastAsia"/>
                <w:color w:val="auto"/>
                <w:sz w:val="21"/>
                <w:szCs w:val="21"/>
              </w:rPr>
              <w:t>U盘，装入信封中，信封表面须加盖鲜章（公章）。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0" w:type="dxa"/>
            <w:vAlign w:val="center"/>
          </w:tcPr>
          <w:p>
            <w:pPr>
              <w:adjustRightInd w:val="0"/>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3.7.5</w:t>
            </w:r>
          </w:p>
        </w:tc>
        <w:tc>
          <w:tcPr>
            <w:tcW w:w="1971" w:type="dxa"/>
            <w:vAlign w:val="center"/>
          </w:tcPr>
          <w:p>
            <w:pPr>
              <w:adjustRightInd w:val="0"/>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装订要求</w:t>
            </w:r>
          </w:p>
        </w:tc>
        <w:tc>
          <w:tcPr>
            <w:tcW w:w="6724" w:type="dxa"/>
            <w:vAlign w:val="center"/>
          </w:tcPr>
          <w:p>
            <w:pPr>
              <w:pStyle w:val="2"/>
              <w:snapToGrid w:val="0"/>
              <w:spacing w:after="0" w:line="520" w:lineRule="atLeast"/>
              <w:ind w:firstLine="315" w:firstLineChars="15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1.本项目应</w:t>
            </w:r>
            <w:r>
              <w:rPr>
                <w:rFonts w:hint="eastAsia" w:cs="宋体" w:asciiTheme="minorEastAsia" w:hAnsiTheme="minorEastAsia" w:eastAsiaTheme="minorEastAsia"/>
                <w:color w:val="auto"/>
                <w:sz w:val="21"/>
                <w:szCs w:val="21"/>
              </w:rPr>
              <w:t>将参选函部分、资格审查资料、经济部分各自分别装订成册。</w:t>
            </w:r>
            <w:r>
              <w:rPr>
                <w:rFonts w:hint="eastAsia" w:asciiTheme="minorEastAsia" w:hAnsiTheme="minorEastAsia" w:eastAsiaTheme="minorEastAsia"/>
                <w:color w:val="auto"/>
                <w:sz w:val="21"/>
                <w:szCs w:val="21"/>
              </w:rPr>
              <w:t>所有参选文件不论使用任何方式进行装订，必须保证参选书装订牢固，否则，比选人对由于参选文件装订松散而造成的丢失或其他后果不承担任何责任。</w:t>
            </w:r>
          </w:p>
          <w:p>
            <w:pPr>
              <w:pStyle w:val="2"/>
              <w:snapToGrid w:val="0"/>
              <w:spacing w:after="0" w:line="520" w:lineRule="atLeast"/>
              <w:ind w:firstLine="315" w:firstLineChars="15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2.装订</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（1）参选函部分的装订要求</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应按照第六章规定格式装订成册，原则上应编制目录，但不得将目录编制作为评审因素。</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参选文件电子文件（</w:t>
            </w:r>
            <w:r>
              <w:rPr>
                <w:rFonts w:cs="宋体" w:asciiTheme="minorEastAsia" w:hAnsiTheme="minorEastAsia" w:eastAsiaTheme="minorEastAsia"/>
                <w:color w:val="auto"/>
                <w:sz w:val="21"/>
                <w:szCs w:val="21"/>
              </w:rPr>
              <w:t>U盘两份）。</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2）资格审查资料的装订要求</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应按照第六章规定格式装订成册，原则上应编制目录，但不得将目录编制作为评审因素。</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（3）经济部分的装订要求</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应按照第六章规定格式装订成册，原则上应编制目录，但不得将目录编制作为评审因素。</w:t>
            </w:r>
          </w:p>
          <w:p>
            <w:pPr>
              <w:pStyle w:val="2"/>
              <w:snapToGrid w:val="0"/>
              <w:spacing w:after="0" w:line="520" w:lineRule="atLeast"/>
              <w:ind w:firstLine="315" w:firstLineChars="15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注：参选人必须保证参选文件装订牢固；比选人对由于参选文件装订松散而造成的丢失或其他后果不承担任何责任。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0" w:type="dxa"/>
            <w:vAlign w:val="center"/>
          </w:tcPr>
          <w:p>
            <w:pPr>
              <w:adjustRightInd w:val="0"/>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4.1.1</w:t>
            </w:r>
          </w:p>
        </w:tc>
        <w:tc>
          <w:tcPr>
            <w:tcW w:w="1971" w:type="dxa"/>
            <w:vAlign w:val="center"/>
          </w:tcPr>
          <w:p>
            <w:pPr>
              <w:adjustRightInd w:val="0"/>
              <w:snapToGrid w:val="0"/>
              <w:spacing w:line="520" w:lineRule="atLeast"/>
              <w:jc w:val="center"/>
              <w:rPr>
                <w:rFonts w:cs="宋体" w:asciiTheme="minorEastAsia" w:hAnsiTheme="minorEastAsia" w:eastAsiaTheme="minorEastAsia"/>
                <w:color w:val="auto"/>
                <w:sz w:val="21"/>
                <w:szCs w:val="21"/>
              </w:rPr>
            </w:pPr>
            <w:r>
              <w:rPr>
                <w:rFonts w:hint="eastAsia" w:cs="MingLiU" w:asciiTheme="minorEastAsia" w:hAnsiTheme="minorEastAsia" w:eastAsiaTheme="minorEastAsia"/>
                <w:color w:val="auto"/>
                <w:sz w:val="21"/>
                <w:szCs w:val="21"/>
              </w:rPr>
              <w:t>参选文件的密封</w:t>
            </w:r>
          </w:p>
        </w:tc>
        <w:tc>
          <w:tcPr>
            <w:tcW w:w="6724" w:type="dxa"/>
            <w:vAlign w:val="center"/>
          </w:tcPr>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 参选文件袋由参选人自行选择封装方式，按“参选函部分”袋、“资格审查部分”袋、“经济部分”袋以及“参选文件” 大袋分类进行封装。</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2.参选函部分装入“参选函部分”袋中，密封并在袋上封口处加盖参选人单位公章。</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电子文件（U盘两份）（含参选函部分、资格审查部分、经济部分）装入“参选函部分”袋中。</w:t>
            </w:r>
          </w:p>
          <w:p>
            <w:pPr>
              <w:snapToGrid w:val="0"/>
              <w:spacing w:line="520" w:lineRule="atLeast"/>
              <w:rPr>
                <w:color w:val="auto"/>
              </w:rPr>
            </w:pPr>
            <w:r>
              <w:rPr>
                <w:rFonts w:hint="eastAsia" w:cs="宋体" w:asciiTheme="minorEastAsia" w:hAnsiTheme="minorEastAsia" w:eastAsiaTheme="minorEastAsia"/>
                <w:color w:val="auto"/>
                <w:sz w:val="21"/>
                <w:szCs w:val="21"/>
              </w:rPr>
              <w:t xml:space="preserve">   3、</w:t>
            </w:r>
            <w:r>
              <w:rPr>
                <w:rFonts w:hint="eastAsia" w:ascii="宋体" w:hAnsi="宋体" w:cs="宋体"/>
                <w:color w:val="auto"/>
                <w:sz w:val="21"/>
                <w:szCs w:val="21"/>
              </w:rPr>
              <w:t>经济部分装入“经济部分”袋中，密封并在袋上封口处加盖参选人单位公章。</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4.“资格审查资料”装入“资格审查部分”袋中，密封并在袋上封口处加盖参选人单位公章。</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5</w:t>
            </w:r>
            <w:r>
              <w:rPr>
                <w:rFonts w:hint="eastAsia" w:cs="宋体" w:asciiTheme="minorEastAsia" w:hAnsiTheme="minorEastAsia" w:eastAsiaTheme="minorEastAsia"/>
                <w:color w:val="auto"/>
                <w:sz w:val="21"/>
                <w:szCs w:val="21"/>
              </w:rPr>
              <w:t>、“参选函部分”、“资格审查部分”、“经济部分”袋等小袋装入“参选文件”大袋中，密封并在大袋上封口处加盖参选人单位公章。同时“参选文件”大袋应按本表第4.1.2项的规定写明相应内容。</w:t>
            </w:r>
          </w:p>
          <w:p>
            <w:pPr>
              <w:pStyle w:val="2"/>
              <w:snapToGrid w:val="0"/>
              <w:spacing w:after="0" w:line="520" w:lineRule="atLeast"/>
              <w:ind w:firstLine="315" w:firstLineChars="15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6</w:t>
            </w:r>
            <w:r>
              <w:rPr>
                <w:rFonts w:hint="eastAsia" w:cs="宋体" w:asciiTheme="minorEastAsia" w:hAnsiTheme="minorEastAsia" w:eastAsiaTheme="minorEastAsia"/>
                <w:color w:val="auto"/>
                <w:sz w:val="21"/>
                <w:szCs w:val="21"/>
              </w:rPr>
              <w:t>．参选文件大袋未密封的，该参选文件将被拒绝接收。</w:t>
            </w:r>
          </w:p>
          <w:p>
            <w:pPr>
              <w:pStyle w:val="2"/>
              <w:snapToGrid w:val="0"/>
              <w:spacing w:after="0" w:line="520" w:lineRule="atLeast"/>
              <w:ind w:firstLine="315" w:firstLineChars="15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注：参选文件小袋只作为参选文件的区分，不作为否决参选条款。若参选小袋无法全部装下相应的参</w:t>
            </w:r>
            <w:bookmarkStart w:id="1333" w:name="_GoBack"/>
            <w:bookmarkEnd w:id="1333"/>
            <w:r>
              <w:rPr>
                <w:rFonts w:hint="eastAsia" w:cs="宋体" w:asciiTheme="minorEastAsia" w:hAnsiTheme="minorEastAsia" w:eastAsiaTheme="minorEastAsia"/>
                <w:color w:val="auto"/>
                <w:sz w:val="21"/>
                <w:szCs w:val="21"/>
              </w:rPr>
              <w:t>选资料，可以增加相同的参选小袋、“参选文件”大袋无法全部装下参选小袋，可以增加相同的“参选文件”大袋。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4.1.2</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封套上写明</w:t>
            </w:r>
          </w:p>
        </w:tc>
        <w:tc>
          <w:tcPr>
            <w:tcW w:w="6724" w:type="dxa"/>
            <w:vAlign w:val="center"/>
          </w:tcPr>
          <w:p>
            <w:pPr>
              <w:adjustRightInd w:val="0"/>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应在参选文件大袋封套上写明如下内容：</w:t>
            </w:r>
          </w:p>
          <w:p>
            <w:pPr>
              <w:adjustRightInd w:val="0"/>
              <w:snapToGrid w:val="0"/>
              <w:spacing w:line="520" w:lineRule="atLeast"/>
              <w:ind w:firstLine="420" w:firstLineChars="200"/>
              <w:rPr>
                <w:rFonts w:cs="宋体"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rPr>
              <w:t>参选人地址：</w:t>
            </w:r>
            <w:r>
              <w:rPr>
                <w:rFonts w:hint="eastAsia" w:cs="宋体" w:asciiTheme="minorEastAsia" w:hAnsiTheme="minorEastAsia" w:eastAsiaTheme="minorEastAsia"/>
                <w:color w:val="auto"/>
                <w:sz w:val="21"/>
                <w:szCs w:val="21"/>
                <w:u w:val="single"/>
              </w:rPr>
              <w:t xml:space="preserve">   </w:t>
            </w:r>
            <w:r>
              <w:rPr>
                <w:rFonts w:hint="eastAsia" w:cs="MingLiU-ExtB" w:asciiTheme="minorEastAsia" w:hAnsiTheme="minorEastAsia" w:eastAsiaTheme="minorEastAsia"/>
                <w:snapToGrid w:val="0"/>
                <w:color w:val="auto"/>
                <w:sz w:val="21"/>
                <w:szCs w:val="21"/>
                <w:u w:val="single"/>
              </w:rPr>
              <w:t xml:space="preserve">                      </w:t>
            </w:r>
            <w:r>
              <w:rPr>
                <w:rFonts w:hint="eastAsia" w:cs="宋体" w:asciiTheme="minorEastAsia" w:hAnsiTheme="minorEastAsia" w:eastAsiaTheme="minorEastAsia"/>
                <w:color w:val="auto"/>
                <w:sz w:val="21"/>
                <w:szCs w:val="21"/>
                <w:u w:val="single"/>
              </w:rPr>
              <w:t xml:space="preserve">     </w:t>
            </w:r>
          </w:p>
          <w:p>
            <w:pPr>
              <w:autoSpaceDE w:val="0"/>
              <w:autoSpaceDN w:val="0"/>
              <w:adjustRightInd w:val="0"/>
              <w:snapToGrid w:val="0"/>
              <w:spacing w:line="520" w:lineRule="atLeast"/>
              <w:ind w:firstLine="420" w:firstLineChars="200"/>
              <w:rPr>
                <w:rFonts w:cs="宋体"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rPr>
              <w:t>参选人名称：</w:t>
            </w:r>
            <w:r>
              <w:rPr>
                <w:rFonts w:hint="eastAsia" w:cs="宋体" w:asciiTheme="minorEastAsia" w:hAnsiTheme="minorEastAsia" w:eastAsiaTheme="minorEastAsia"/>
                <w:color w:val="auto"/>
                <w:sz w:val="21"/>
                <w:szCs w:val="21"/>
                <w:u w:val="single"/>
              </w:rPr>
              <w:t xml:space="preserve">   </w:t>
            </w:r>
            <w:r>
              <w:rPr>
                <w:rFonts w:hint="eastAsia" w:cs="MingLiU-ExtB" w:asciiTheme="minorEastAsia" w:hAnsiTheme="minorEastAsia" w:eastAsiaTheme="minorEastAsia"/>
                <w:snapToGrid w:val="0"/>
                <w:color w:val="auto"/>
                <w:sz w:val="21"/>
                <w:szCs w:val="21"/>
                <w:u w:val="single"/>
              </w:rPr>
              <w:t xml:space="preserve">                          </w:t>
            </w:r>
            <w:r>
              <w:rPr>
                <w:rFonts w:hint="eastAsia" w:cs="宋体" w:asciiTheme="minorEastAsia" w:hAnsiTheme="minorEastAsia" w:eastAsiaTheme="minorEastAsia"/>
                <w:color w:val="auto"/>
                <w:sz w:val="21"/>
                <w:szCs w:val="21"/>
                <w:u w:val="single"/>
              </w:rPr>
              <w:t xml:space="preserve"> </w:t>
            </w:r>
          </w:p>
          <w:p>
            <w:pPr>
              <w:adjustRightInd w:val="0"/>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(项目名称)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参选文件</w:t>
            </w:r>
          </w:p>
          <w:p>
            <w:pPr>
              <w:adjustRightInd w:val="0"/>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在</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年</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月</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日</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时</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分（比选时间）前不得开启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4.2.2</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递交参选文件地点</w:t>
            </w:r>
          </w:p>
        </w:tc>
        <w:tc>
          <w:tcPr>
            <w:tcW w:w="6724" w:type="dxa"/>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重庆国际投资咨询集团有限公司c座开标室（重庆市江北区五简路2号，具体比选会地点当日见大厅电子显示屏）。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比选时间和地点</w:t>
            </w:r>
          </w:p>
        </w:tc>
        <w:tc>
          <w:tcPr>
            <w:tcW w:w="6724" w:type="dxa"/>
            <w:vAlign w:val="center"/>
          </w:tcPr>
          <w:p>
            <w:pPr>
              <w:adjustRightInd w:val="0"/>
              <w:snapToGrid w:val="0"/>
              <w:spacing w:line="520" w:lineRule="atLeas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比选时间：同参选截止时间</w:t>
            </w:r>
          </w:p>
          <w:p>
            <w:pPr>
              <w:snapToGrid w:val="0"/>
              <w:spacing w:line="520" w:lineRule="atLeast"/>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比选地点：重庆国际投资咨询集团有限公司c座开标室（重庆市江北区五简路2号，具体比选地点当日见大厅电子显示屏）。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5.2</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比选程序</w:t>
            </w:r>
          </w:p>
        </w:tc>
        <w:tc>
          <w:tcPr>
            <w:tcW w:w="6724" w:type="dxa"/>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 宣布比选纪律；</w:t>
            </w:r>
          </w:p>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 公布在参选截止时间前递交参选文件的参选人名称；</w:t>
            </w:r>
          </w:p>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 宣布比选人、唱选人、记录人、监选人等有关人员姓名；</w:t>
            </w:r>
          </w:p>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 密封情况检查：参选人代表检查参选文件密封情况；</w:t>
            </w:r>
          </w:p>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5.比选顺序：随机开启； </w:t>
            </w:r>
          </w:p>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6.公布最高限价；</w:t>
            </w:r>
          </w:p>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7.开启参选文件密封袋，宣读参选人名称、参选报价及其他内容，并记录在案；</w:t>
            </w:r>
          </w:p>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8.各参选人代表（如有）、比选人代表、监标人、记录人等有关人员在比选记录上签字。</w:t>
            </w:r>
          </w:p>
          <w:p>
            <w:pPr>
              <w:snapToGrid w:val="0"/>
              <w:spacing w:line="520" w:lineRule="atLeast"/>
              <w:ind w:firstLine="420" w:firstLineChars="200"/>
              <w:rPr>
                <w:rFonts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rPr>
              <w:t>9.比选结束，参选文件送入评比区。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6.1.1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评比委员会的组建</w:t>
            </w:r>
          </w:p>
        </w:tc>
        <w:tc>
          <w:tcPr>
            <w:tcW w:w="6724" w:type="dxa"/>
            <w:vAlign w:val="center"/>
          </w:tcPr>
          <w:p>
            <w:pPr>
              <w:snapToGrid w:val="0"/>
              <w:spacing w:line="520" w:lineRule="atLeast"/>
              <w:ind w:firstLine="420" w:firstLineChars="200"/>
              <w:jc w:val="both"/>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由比选人按相关规范性文件依法组建。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是否授权评比委员会确定中选人</w:t>
            </w:r>
          </w:p>
        </w:tc>
        <w:tc>
          <w:tcPr>
            <w:tcW w:w="6724" w:type="dxa"/>
            <w:tcBorders>
              <w:bottom w:val="single" w:color="auto" w:sz="4" w:space="0"/>
            </w:tcBorders>
            <w:vAlign w:val="center"/>
          </w:tcPr>
          <w:p>
            <w:pPr>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否,推荐经评审得分由高到低排名前三名为中选候选人。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7.3.1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履约担保</w:t>
            </w:r>
          </w:p>
        </w:tc>
        <w:tc>
          <w:tcPr>
            <w:tcW w:w="6724" w:type="dxa"/>
            <w:vAlign w:val="center"/>
          </w:tcPr>
          <w:p>
            <w:pPr>
              <w:snapToGrid w:val="0"/>
              <w:spacing w:line="520" w:lineRule="atLeast"/>
              <w:rPr>
                <w:rFonts w:ascii="Segoe UI Symbol" w:hAnsi="Segoe UI Symbol" w:cs="Segoe UI Symbol" w:eastAsiaTheme="minorEastAsia"/>
                <w:color w:val="auto"/>
                <w:sz w:val="21"/>
                <w:szCs w:val="21"/>
              </w:rPr>
            </w:pPr>
            <w:r>
              <w:rPr>
                <w:rFonts w:hint="eastAsia" w:ascii="Segoe UI Symbol" w:hAnsi="Segoe UI Symbol" w:cs="Segoe UI Symbol" w:eastAsiaTheme="minorEastAsia"/>
                <w:color w:val="auto"/>
                <w:sz w:val="21"/>
                <w:szCs w:val="21"/>
              </w:rPr>
              <w:t>1</w:t>
            </w:r>
            <w:r>
              <w:rPr>
                <w:rFonts w:ascii="Segoe UI Symbol" w:hAnsi="Segoe UI Symbol" w:cs="Segoe UI Symbol" w:eastAsiaTheme="minorEastAsia"/>
                <w:color w:val="auto"/>
                <w:sz w:val="21"/>
                <w:szCs w:val="21"/>
              </w:rPr>
              <w:t>.</w:t>
            </w:r>
            <w:r>
              <w:rPr>
                <w:rFonts w:hint="eastAsia" w:ascii="Segoe UI Symbol" w:hAnsi="Segoe UI Symbol" w:cs="Segoe UI Symbol" w:eastAsiaTheme="minorEastAsia"/>
                <w:color w:val="auto"/>
                <w:sz w:val="21"/>
                <w:szCs w:val="21"/>
              </w:rPr>
              <w:t>履约担保的形式：电汇或不可撤销的见索即付银行保函。</w:t>
            </w:r>
          </w:p>
          <w:p>
            <w:pPr>
              <w:snapToGrid w:val="0"/>
              <w:spacing w:line="520" w:lineRule="atLeast"/>
              <w:rPr>
                <w:rFonts w:ascii="Segoe UI Symbol" w:hAnsi="Segoe UI Symbol" w:cs="Segoe UI Symbol" w:eastAsiaTheme="minorEastAsia"/>
                <w:color w:val="auto"/>
                <w:sz w:val="21"/>
                <w:szCs w:val="21"/>
              </w:rPr>
            </w:pPr>
            <w:r>
              <w:rPr>
                <w:rFonts w:hint="eastAsia" w:ascii="Segoe UI Symbol" w:hAnsi="Segoe UI Symbol" w:cs="Segoe UI Symbol" w:eastAsiaTheme="minorEastAsia"/>
                <w:color w:val="auto"/>
                <w:sz w:val="21"/>
                <w:szCs w:val="21"/>
              </w:rPr>
              <w:t>2</w:t>
            </w:r>
            <w:r>
              <w:rPr>
                <w:rFonts w:ascii="Segoe UI Symbol" w:hAnsi="Segoe UI Symbol" w:cs="Segoe UI Symbol" w:eastAsiaTheme="minorEastAsia"/>
                <w:color w:val="auto"/>
                <w:sz w:val="21"/>
                <w:szCs w:val="21"/>
              </w:rPr>
              <w:t>.</w:t>
            </w:r>
            <w:r>
              <w:rPr>
                <w:rFonts w:hint="eastAsia" w:ascii="Segoe UI Symbol" w:hAnsi="Segoe UI Symbol" w:cs="Segoe UI Symbol" w:eastAsiaTheme="minorEastAsia"/>
                <w:color w:val="auto"/>
                <w:sz w:val="21"/>
                <w:szCs w:val="21"/>
              </w:rPr>
              <w:t>履约担保的金额：</w:t>
            </w:r>
            <w:r>
              <w:rPr>
                <w:rFonts w:hint="eastAsia" w:ascii="Segoe UI Symbol" w:hAnsi="Segoe UI Symbol" w:cs="Segoe UI Symbol" w:eastAsiaTheme="minorEastAsia"/>
                <w:color w:val="auto"/>
                <w:sz w:val="21"/>
                <w:szCs w:val="21"/>
                <w:u w:val="single"/>
              </w:rPr>
              <w:t>2</w:t>
            </w:r>
            <w:r>
              <w:rPr>
                <w:rFonts w:ascii="Segoe UI Symbol" w:hAnsi="Segoe UI Symbol" w:cs="Segoe UI Symbol" w:eastAsiaTheme="minorEastAsia"/>
                <w:color w:val="auto"/>
                <w:sz w:val="21"/>
                <w:szCs w:val="21"/>
                <w:u w:val="single"/>
              </w:rPr>
              <w:t>0万元人民币</w:t>
            </w:r>
            <w:r>
              <w:rPr>
                <w:rFonts w:hint="eastAsia" w:ascii="Segoe UI Symbol" w:hAnsi="Segoe UI Symbol" w:cs="Segoe UI Symbol" w:eastAsiaTheme="minorEastAsia"/>
                <w:color w:val="auto"/>
                <w:sz w:val="21"/>
                <w:szCs w:val="21"/>
                <w:u w:val="single"/>
              </w:rPr>
              <w:t xml:space="preserve"> </w:t>
            </w:r>
            <w:r>
              <w:rPr>
                <w:rFonts w:hint="eastAsia" w:ascii="Segoe UI Symbol" w:hAnsi="Segoe UI Symbol" w:cs="Segoe UI Symbol" w:eastAsiaTheme="minorEastAsia"/>
                <w:color w:val="auto"/>
                <w:sz w:val="21"/>
                <w:szCs w:val="21"/>
              </w:rPr>
              <w:t>；</w:t>
            </w:r>
          </w:p>
          <w:p>
            <w:pPr>
              <w:snapToGrid w:val="0"/>
              <w:spacing w:line="520" w:lineRule="atLeast"/>
              <w:rPr>
                <w:rFonts w:ascii="Segoe UI Symbol" w:hAnsi="Segoe UI Symbol" w:cs="Segoe UI Symbol" w:eastAsiaTheme="minorEastAsia"/>
                <w:color w:val="auto"/>
                <w:sz w:val="21"/>
                <w:szCs w:val="21"/>
              </w:rPr>
            </w:pPr>
            <w:r>
              <w:rPr>
                <w:rFonts w:hint="eastAsia" w:ascii="Segoe UI Symbol" w:hAnsi="Segoe UI Symbol" w:cs="Segoe UI Symbol" w:eastAsiaTheme="minorEastAsia"/>
                <w:color w:val="auto"/>
                <w:sz w:val="21"/>
                <w:szCs w:val="21"/>
              </w:rPr>
              <w:t>3</w:t>
            </w:r>
            <w:r>
              <w:rPr>
                <w:rFonts w:ascii="Segoe UI Symbol" w:hAnsi="Segoe UI Symbol" w:cs="Segoe UI Symbol" w:eastAsiaTheme="minorEastAsia"/>
                <w:color w:val="auto"/>
                <w:sz w:val="21"/>
                <w:szCs w:val="21"/>
              </w:rPr>
              <w:t>.</w:t>
            </w:r>
            <w:r>
              <w:rPr>
                <w:rFonts w:hint="eastAsia" w:ascii="Segoe UI Symbol" w:hAnsi="Segoe UI Symbol" w:cs="Segoe UI Symbol" w:eastAsiaTheme="minorEastAsia"/>
                <w:color w:val="auto"/>
                <w:sz w:val="21"/>
                <w:szCs w:val="21"/>
              </w:rPr>
              <w:t>履约担保的提交时间：签发中选通知书后</w:t>
            </w:r>
            <w:r>
              <w:rPr>
                <w:rFonts w:hint="eastAsia" w:ascii="Segoe UI Symbol" w:hAnsi="Segoe UI Symbol" w:cs="Segoe UI Symbol" w:eastAsiaTheme="minorEastAsia"/>
                <w:color w:val="auto"/>
                <w:sz w:val="21"/>
                <w:szCs w:val="21"/>
                <w:u w:val="single"/>
              </w:rPr>
              <w:t>5</w:t>
            </w:r>
            <w:r>
              <w:rPr>
                <w:rFonts w:hint="eastAsia" w:ascii="Segoe UI Symbol" w:hAnsi="Segoe UI Symbol" w:cs="Segoe UI Symbol" w:eastAsiaTheme="minorEastAsia"/>
                <w:color w:val="auto"/>
                <w:sz w:val="21"/>
                <w:szCs w:val="21"/>
              </w:rPr>
              <w:t>个工作日内。否则，比选人有权取消中选资格。</w:t>
            </w:r>
          </w:p>
          <w:p>
            <w:pPr>
              <w:snapToGrid w:val="0"/>
              <w:spacing w:line="520" w:lineRule="atLeast"/>
              <w:rPr>
                <w:rFonts w:ascii="Segoe UI Symbol" w:hAnsi="Segoe UI Symbol" w:cs="Segoe UI Symbol" w:eastAsiaTheme="minorEastAsia"/>
                <w:color w:val="auto"/>
                <w:sz w:val="21"/>
                <w:szCs w:val="21"/>
              </w:rPr>
            </w:pPr>
            <w:r>
              <w:rPr>
                <w:rFonts w:hint="eastAsia" w:ascii="Segoe UI Symbol" w:hAnsi="Segoe UI Symbol" w:cs="Segoe UI Symbol" w:eastAsiaTheme="minorEastAsia"/>
                <w:color w:val="auto"/>
                <w:sz w:val="21"/>
                <w:szCs w:val="21"/>
              </w:rPr>
              <w:t>4</w:t>
            </w:r>
            <w:r>
              <w:rPr>
                <w:rFonts w:ascii="Segoe UI Symbol" w:hAnsi="Segoe UI Symbol" w:cs="Segoe UI Symbol" w:eastAsiaTheme="minorEastAsia"/>
                <w:color w:val="auto"/>
                <w:sz w:val="21"/>
                <w:szCs w:val="21"/>
              </w:rPr>
              <w:t>.</w:t>
            </w:r>
            <w:r>
              <w:rPr>
                <w:rFonts w:hint="eastAsia" w:ascii="Segoe UI Symbol" w:hAnsi="Segoe UI Symbol" w:cs="Segoe UI Symbol" w:eastAsiaTheme="minorEastAsia"/>
                <w:color w:val="auto"/>
                <w:sz w:val="21"/>
                <w:szCs w:val="21"/>
              </w:rPr>
              <w:t>履约担保的期限：自提交之日起至工程竣工验收合格。</w:t>
            </w:r>
          </w:p>
          <w:p>
            <w:pPr>
              <w:snapToGrid w:val="0"/>
              <w:spacing w:line="520" w:lineRule="atLeast"/>
              <w:rPr>
                <w:rFonts w:asciiTheme="minorEastAsia" w:hAnsiTheme="minorEastAsia" w:eastAsiaTheme="minorEastAsia"/>
                <w:color w:val="auto"/>
                <w:sz w:val="21"/>
                <w:szCs w:val="21"/>
              </w:rPr>
            </w:pPr>
            <w:r>
              <w:rPr>
                <w:rFonts w:hint="eastAsia" w:ascii="Segoe UI Symbol" w:hAnsi="Segoe UI Symbol" w:cs="Segoe UI Symbol" w:eastAsiaTheme="minorEastAsia"/>
                <w:color w:val="auto"/>
                <w:sz w:val="21"/>
                <w:szCs w:val="21"/>
              </w:rPr>
              <w:t>5</w:t>
            </w:r>
            <w:r>
              <w:rPr>
                <w:rFonts w:ascii="Segoe UI Symbol" w:hAnsi="Segoe UI Symbol" w:cs="Segoe UI Symbol" w:eastAsiaTheme="minorEastAsia"/>
                <w:color w:val="auto"/>
                <w:sz w:val="21"/>
                <w:szCs w:val="21"/>
              </w:rPr>
              <w:t>.</w:t>
            </w:r>
            <w:r>
              <w:rPr>
                <w:rFonts w:hint="eastAsia" w:ascii="Segoe UI Symbol" w:hAnsi="Segoe UI Symbol" w:cs="Segoe UI Symbol" w:eastAsiaTheme="minorEastAsia"/>
                <w:color w:val="auto"/>
                <w:sz w:val="21"/>
                <w:szCs w:val="21"/>
              </w:rPr>
              <w:t>退还期限及方式：履约保证金（现金）于工程竣工验收合格后30日后退还（不计息）；银行履约保函于工程竣工验收合格后，30日后自动失效。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c>
          <w:tcPr>
            <w:tcW w:w="8695" w:type="dxa"/>
            <w:gridSpan w:val="2"/>
            <w:vAlign w:val="center"/>
          </w:tcPr>
          <w:p>
            <w:pPr>
              <w:snapToGrid w:val="0"/>
              <w:spacing w:line="520" w:lineRule="atLeast"/>
              <w:ind w:firstLine="84" w:firstLineChars="4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0"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9.1</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关于对比选文件及参选争议的解释</w:t>
            </w:r>
          </w:p>
        </w:tc>
        <w:tc>
          <w:tcPr>
            <w:tcW w:w="6724" w:type="dxa"/>
            <w:vAlign w:val="center"/>
          </w:tcPr>
          <w:p>
            <w:pPr>
              <w:autoSpaceDE w:val="0"/>
              <w:autoSpaceDN w:val="0"/>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对资格预审文件或者比选文件的评比标准和方法，以及资格审查和否决参选条款理解有争议的，应当作出不利于比选人的解释，但违背国家利益、社会公共利益的除外。</w:t>
            </w:r>
          </w:p>
          <w:p>
            <w:pPr>
              <w:autoSpaceDE w:val="0"/>
              <w:autoSpaceDN w:val="0"/>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对参选文件理解有争议的，应当作出不利于提交该参选文件的参选人的解释。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0" w:type="dxa"/>
            <w:vAlign w:val="center"/>
          </w:tcPr>
          <w:p>
            <w:pPr>
              <w:snapToGrid w:val="0"/>
              <w:spacing w:line="520" w:lineRule="atLeast"/>
              <w:ind w:firstLine="210" w:firstLineChars="1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9.2</w:t>
            </w:r>
          </w:p>
        </w:tc>
        <w:tc>
          <w:tcPr>
            <w:tcW w:w="1971" w:type="dxa"/>
            <w:vAlign w:val="center"/>
          </w:tcPr>
          <w:p>
            <w:pPr>
              <w:snapToGrid w:val="0"/>
              <w:spacing w:line="520" w:lineRule="atLeas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参选人提供虚假资料</w:t>
            </w:r>
          </w:p>
        </w:tc>
        <w:tc>
          <w:tcPr>
            <w:tcW w:w="6724" w:type="dxa"/>
            <w:vAlign w:val="center"/>
          </w:tcPr>
          <w:p>
            <w:pPr>
              <w:snapToGrid w:val="0"/>
              <w:spacing w:line="520" w:lineRule="atLeast"/>
              <w:ind w:firstLine="432" w:firstLineChars="206"/>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若参选人提供虚假承诺的，一经查实将视为参选人不能履约，其参选将被否决；已中选的，视作无故放弃中选，其参选保证金不予退还，并承担因此造成的相关责任并赔偿相应损失。比选人将按中选候选人名单排序依次确定中选人或重新比选。</w:t>
            </w:r>
          </w:p>
        </w:tc>
      </w:tr>
    </w:tbl>
    <w:p>
      <w:pPr>
        <w:snapToGrid w:val="0"/>
        <w:spacing w:line="520" w:lineRule="atLeast"/>
        <w:rPr>
          <w:color w:val="auto"/>
        </w:rPr>
      </w:pPr>
      <w:bookmarkStart w:id="34" w:name="_Toc501036623"/>
    </w:p>
    <w:p>
      <w:pPr>
        <w:pStyle w:val="2"/>
        <w:snapToGrid w:val="0"/>
        <w:spacing w:after="0" w:line="520" w:lineRule="atLeast"/>
        <w:rPr>
          <w:rFonts w:ascii="宋体" w:hAnsi="宋体"/>
          <w:color w:val="auto"/>
          <w:sz w:val="21"/>
          <w:szCs w:val="21"/>
        </w:rPr>
      </w:pPr>
      <w:r>
        <w:rPr>
          <w:rFonts w:hint="eastAsia"/>
          <w:color w:val="auto"/>
        </w:rPr>
        <w:br w:type="page"/>
      </w:r>
    </w:p>
    <w:p>
      <w:pPr>
        <w:pStyle w:val="4"/>
        <w:widowControl w:val="0"/>
        <w:adjustRightInd w:val="0"/>
        <w:snapToGrid w:val="0"/>
        <w:spacing w:before="0" w:after="0" w:line="520" w:lineRule="atLeast"/>
        <w:jc w:val="both"/>
        <w:rPr>
          <w:rFonts w:asciiTheme="minorEastAsia" w:hAnsiTheme="minorEastAsia" w:eastAsiaTheme="minorEastAsia"/>
          <w:b w:val="0"/>
          <w:color w:val="auto"/>
          <w:kern w:val="2"/>
          <w:sz w:val="21"/>
          <w:szCs w:val="21"/>
        </w:rPr>
      </w:pPr>
      <w:bookmarkStart w:id="35" w:name="_Toc11833"/>
      <w:bookmarkStart w:id="36" w:name="_Toc81586861"/>
      <w:bookmarkStart w:id="37" w:name="_Toc2497"/>
      <w:bookmarkStart w:id="38" w:name="_Toc32705"/>
      <w:r>
        <w:rPr>
          <w:rFonts w:hint="eastAsia" w:asciiTheme="minorEastAsia" w:hAnsiTheme="minorEastAsia" w:eastAsiaTheme="minorEastAsia"/>
          <w:b w:val="0"/>
          <w:color w:val="auto"/>
          <w:kern w:val="2"/>
          <w:sz w:val="21"/>
          <w:szCs w:val="21"/>
        </w:rPr>
        <w:t>1</w:t>
      </w:r>
      <w:bookmarkStart w:id="39" w:name="_Toc184635071"/>
      <w:bookmarkStart w:id="40" w:name="_Toc257811240"/>
      <w:r>
        <w:rPr>
          <w:rFonts w:hint="eastAsia" w:asciiTheme="minorEastAsia" w:hAnsiTheme="minorEastAsia" w:eastAsiaTheme="minorEastAsia"/>
          <w:b w:val="0"/>
          <w:color w:val="auto"/>
          <w:kern w:val="2"/>
          <w:sz w:val="21"/>
          <w:szCs w:val="21"/>
        </w:rPr>
        <w:t>．总则</w:t>
      </w:r>
      <w:bookmarkEnd w:id="34"/>
      <w:bookmarkEnd w:id="35"/>
      <w:bookmarkEnd w:id="36"/>
      <w:bookmarkEnd w:id="37"/>
      <w:bookmarkEnd w:id="38"/>
    </w:p>
    <w:bookmarkEnd w:id="39"/>
    <w:bookmarkEnd w:id="40"/>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 项目概况</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1.1.1本比选项目己具备比选条件，现对本项目进行比选。</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1.1.2 本比选项目比选人：见参选人须知前附表。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1.1.3 本比选项目比选代理机构：见参选人须知前附表。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1.1.4 本比选项目名称：见参选人须知前附表。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1.1.5 本比选项目建设地点：见参选人须知前附表。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 本比选项目建设规模及范围：见参选人须知前附表。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 资金来源和落实情况</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1.2.1 本比选项目的资金来源：见参选人须知前附表。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1.2.2 本比选项目的出资比例：见参选人须知前附表。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1.2.3 本比选项目的资金落实情况：见参选人须知前附表。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 比选范围、工期和质量要求</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1.3.1 本次比选范围：见参选人须知前附表。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1.3.2 本比选项目的工期：见参选人须知前附表。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1.3.3 本比选项目的质量要求：见参选人须知前附表。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 参选人资格要求</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1.4.1 参选人应具备承担本项目的资质条件、能力和信誉，具体详见参选人须知前附表1.4.1条内容。</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1.4.2 本次比选不接受联合体参选。</w:t>
      </w:r>
    </w:p>
    <w:p>
      <w:pPr>
        <w:adjustRightInd w:val="0"/>
        <w:snapToGrid w:val="0"/>
        <w:spacing w:line="520" w:lineRule="atLeas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1.4.3 </w:t>
      </w:r>
      <w:r>
        <w:rPr>
          <w:rFonts w:hint="eastAsia" w:asciiTheme="minorEastAsia" w:hAnsiTheme="minorEastAsia" w:eastAsiaTheme="minorEastAsia"/>
          <w:color w:val="auto"/>
          <w:sz w:val="21"/>
          <w:szCs w:val="21"/>
        </w:rPr>
        <w:t>本次比选不接受代理商参选。</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w:t>
      </w:r>
      <w:r>
        <w:rPr>
          <w:rFonts w:asciiTheme="minorEastAsia" w:hAnsiTheme="minorEastAsia" w:eastAsiaTheme="minorEastAsia"/>
          <w:color w:val="auto"/>
          <w:sz w:val="21"/>
          <w:szCs w:val="21"/>
        </w:rPr>
        <w:t xml:space="preserve">4 </w:t>
      </w:r>
      <w:r>
        <w:rPr>
          <w:rFonts w:hint="eastAsia" w:asciiTheme="minorEastAsia" w:hAnsiTheme="minorEastAsia" w:eastAsiaTheme="minorEastAsia"/>
          <w:color w:val="auto"/>
          <w:sz w:val="21"/>
          <w:szCs w:val="21"/>
        </w:rPr>
        <w:t>参选人不得存在下列情形之一：</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1）与比选人存在利害关系可能影响比选公正性的法人、其他组织或者个人；</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2）为本标段的施工单位；</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3）为本标段的代建人；</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4）为本标段提供比选代理服务的；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5）与本标段的施工单位或代建人或比选代理机构同为一个法定代表人的；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6）与本标段的施工单位或代建人或比选代理机构相互控股或参股的；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7）与本标段的施工单位或代建人或比选代理机构相互任职或工作的；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8）被责令停业的；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9）被暂停或取消参选资格的；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10）财产被接管或冻结的；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11）单位负责人为同一人或者存在控股、管理关系的不同单位，不得在同一标段中同时参选；</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12）法律法规规定的其他情况。</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1.5 费用承担</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不论参选结果如何，参选人应自行承担其准备和参加本参选活动所涉及的一切费用。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1.6 保密</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参与比选参选活动的各方应对比选文件和参选文件中的商业和技术等秘密保密，违者应对由此造成的后果承担法律责任。</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1.7 语言文字</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除专用术语外，与比选参选有关的语言均使用中文。必要时专用术语应附有中文注释。</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1.8 计量单位</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所有计量均采用中华人民共和国法定计量单位。</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1.9 踏勘现场</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不组织，由各参选人自行踏勘现场。参选人应自行承担踏勘现场的责任和风险以及有关费用。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1.10 参选预备会</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不组织参选预备会</w:t>
      </w:r>
    </w:p>
    <w:p>
      <w:pPr>
        <w:adjustRightInd w:val="0"/>
        <w:snapToGrid w:val="0"/>
        <w:spacing w:line="520" w:lineRule="atLeast"/>
        <w:rPr>
          <w:rFonts w:asciiTheme="minorEastAsia" w:hAnsiTheme="minorEastAsia" w:eastAsiaTheme="minorEastAsia"/>
          <w:color w:val="auto"/>
          <w:sz w:val="21"/>
          <w:szCs w:val="21"/>
        </w:rPr>
      </w:pPr>
      <w:bookmarkStart w:id="41" w:name="_Toc184635072"/>
      <w:bookmarkStart w:id="42" w:name="_Toc257811241"/>
      <w:r>
        <w:rPr>
          <w:rFonts w:hint="eastAsia" w:asciiTheme="minorEastAsia" w:hAnsiTheme="minorEastAsia" w:eastAsiaTheme="minorEastAsia"/>
          <w:color w:val="auto"/>
          <w:sz w:val="21"/>
          <w:szCs w:val="21"/>
        </w:rPr>
        <w:t>1.11  分包</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不允许分包。</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1.12  偏离</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本项目不允许偏离。</w:t>
      </w:r>
    </w:p>
    <w:p>
      <w:pPr>
        <w:pStyle w:val="4"/>
        <w:widowControl w:val="0"/>
        <w:adjustRightInd w:val="0"/>
        <w:snapToGrid w:val="0"/>
        <w:spacing w:before="0" w:after="0" w:line="520" w:lineRule="atLeast"/>
        <w:jc w:val="both"/>
        <w:rPr>
          <w:rFonts w:asciiTheme="minorEastAsia" w:hAnsiTheme="minorEastAsia" w:eastAsiaTheme="minorEastAsia"/>
          <w:b w:val="0"/>
          <w:color w:val="auto"/>
          <w:kern w:val="2"/>
          <w:sz w:val="21"/>
          <w:szCs w:val="21"/>
        </w:rPr>
      </w:pPr>
      <w:bookmarkStart w:id="43" w:name="_Toc15143"/>
      <w:bookmarkStart w:id="44" w:name="_Toc81586862"/>
      <w:bookmarkStart w:id="45" w:name="_Toc26623"/>
      <w:bookmarkStart w:id="46" w:name="_Toc501036624"/>
      <w:bookmarkStart w:id="47" w:name="_Toc9881"/>
      <w:r>
        <w:rPr>
          <w:rFonts w:hint="eastAsia" w:asciiTheme="minorEastAsia" w:hAnsiTheme="minorEastAsia" w:eastAsiaTheme="minorEastAsia"/>
          <w:b w:val="0"/>
          <w:color w:val="auto"/>
          <w:kern w:val="2"/>
          <w:sz w:val="21"/>
          <w:szCs w:val="21"/>
        </w:rPr>
        <w:t>2．比选文件</w:t>
      </w:r>
      <w:bookmarkEnd w:id="43"/>
      <w:bookmarkEnd w:id="44"/>
      <w:bookmarkEnd w:id="45"/>
      <w:bookmarkEnd w:id="46"/>
      <w:bookmarkEnd w:id="47"/>
    </w:p>
    <w:bookmarkEnd w:id="41"/>
    <w:bookmarkEnd w:id="42"/>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 比选文件的组成</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2.1.1 本比选文件包括：</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（1）比选函；</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（2）参选人须知（含前附表）；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（3）评比办法；</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（4）合同条款及格式；</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（5）施工图纸、工程量清单、技术要求；</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（6）参选文件格式。</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2.1.2 构成比选文件的其他资料：根据本章第1.10 款、第2.2 款和第2.3 款对比选文件所作的澄清、修改，构成比选文件的组成部分。</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2.2 比选文件的澄清</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2.2.1参选人应仔细阅读和检查比选文件的全部内容。如发现缺页或附件不全，应在参选人须知前附表规定的时间前，参选人及时将质疑书面向比选代理机构提出。</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2.2.2 比选文件的澄清将在参选人须知前附表规定的时间前</w:t>
      </w:r>
      <w:r>
        <w:rPr>
          <w:rFonts w:hint="eastAsia" w:cs="宋体" w:asciiTheme="minorEastAsia" w:hAnsiTheme="minorEastAsia" w:eastAsiaTheme="minorEastAsia"/>
          <w:color w:val="auto"/>
          <w:sz w:val="21"/>
          <w:szCs w:val="21"/>
        </w:rPr>
        <w:t>发布澄清</w:t>
      </w:r>
      <w:r>
        <w:rPr>
          <w:rFonts w:hint="eastAsia" w:asciiTheme="minorEastAsia" w:hAnsiTheme="minorEastAsia" w:eastAsiaTheme="minorEastAsia"/>
          <w:color w:val="auto"/>
          <w:sz w:val="21"/>
          <w:szCs w:val="21"/>
        </w:rPr>
        <w:t>。</w:t>
      </w:r>
    </w:p>
    <w:p>
      <w:pPr>
        <w:widowControl w:val="0"/>
        <w:autoSpaceDE w:val="0"/>
        <w:autoSpaceDN w:val="0"/>
        <w:adjustRightInd w:val="0"/>
        <w:snapToGrid w:val="0"/>
        <w:spacing w:line="520" w:lineRule="atLeast"/>
        <w:outlineLvl w:val="2"/>
        <w:rPr>
          <w:rFonts w:cs="MingLiU-ExtB" w:asciiTheme="minorEastAsia" w:hAnsiTheme="minorEastAsia" w:eastAsiaTheme="minorEastAsia"/>
          <w:snapToGrid w:val="0"/>
          <w:color w:val="auto"/>
          <w:sz w:val="21"/>
          <w:szCs w:val="21"/>
        </w:rPr>
      </w:pPr>
      <w:bookmarkStart w:id="48" w:name="_Toc364093829"/>
      <w:bookmarkStart w:id="49" w:name="_Toc522728088"/>
      <w:bookmarkStart w:id="50" w:name="_Toc7962"/>
      <w:bookmarkStart w:id="51" w:name="_Toc370593485"/>
      <w:bookmarkStart w:id="52" w:name="_Toc366085646"/>
      <w:bookmarkStart w:id="53" w:name="_Toc501036625"/>
      <w:r>
        <w:rPr>
          <w:rFonts w:hint="eastAsia" w:cs="MingLiU-ExtB" w:asciiTheme="minorEastAsia" w:hAnsiTheme="minorEastAsia" w:eastAsiaTheme="minorEastAsia"/>
          <w:snapToGrid w:val="0"/>
          <w:color w:val="auto"/>
          <w:sz w:val="21"/>
          <w:szCs w:val="21"/>
        </w:rPr>
        <w:t>2.3  参选截止时间</w:t>
      </w:r>
      <w:bookmarkEnd w:id="48"/>
      <w:bookmarkEnd w:id="49"/>
      <w:bookmarkEnd w:id="50"/>
      <w:bookmarkEnd w:id="51"/>
      <w:bookmarkEnd w:id="52"/>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见参选人须知前附表。</w:t>
      </w:r>
    </w:p>
    <w:p>
      <w:pPr>
        <w:pStyle w:val="4"/>
        <w:widowControl w:val="0"/>
        <w:adjustRightInd w:val="0"/>
        <w:snapToGrid w:val="0"/>
        <w:spacing w:before="0" w:after="0" w:line="520" w:lineRule="atLeast"/>
        <w:jc w:val="both"/>
        <w:rPr>
          <w:rFonts w:asciiTheme="minorEastAsia" w:hAnsiTheme="minorEastAsia" w:eastAsiaTheme="minorEastAsia"/>
          <w:b w:val="0"/>
          <w:color w:val="auto"/>
          <w:kern w:val="2"/>
          <w:sz w:val="21"/>
          <w:szCs w:val="21"/>
        </w:rPr>
      </w:pPr>
      <w:bookmarkStart w:id="54" w:name="_Toc81586863"/>
      <w:bookmarkStart w:id="55" w:name="_Toc30722"/>
      <w:bookmarkStart w:id="56" w:name="_Toc8065"/>
      <w:bookmarkStart w:id="57" w:name="_Toc3584"/>
      <w:r>
        <w:rPr>
          <w:rFonts w:hint="eastAsia" w:asciiTheme="minorEastAsia" w:hAnsiTheme="minorEastAsia" w:eastAsiaTheme="minorEastAsia"/>
          <w:b w:val="0"/>
          <w:color w:val="auto"/>
          <w:kern w:val="2"/>
          <w:sz w:val="21"/>
          <w:szCs w:val="21"/>
        </w:rPr>
        <w:t>3</w:t>
      </w:r>
      <w:bookmarkStart w:id="58" w:name="_Toc257811242"/>
      <w:bookmarkStart w:id="59" w:name="_Toc184635073"/>
      <w:r>
        <w:rPr>
          <w:rFonts w:hint="eastAsia" w:asciiTheme="minorEastAsia" w:hAnsiTheme="minorEastAsia" w:eastAsiaTheme="minorEastAsia"/>
          <w:b w:val="0"/>
          <w:color w:val="auto"/>
          <w:kern w:val="2"/>
          <w:sz w:val="21"/>
          <w:szCs w:val="21"/>
        </w:rPr>
        <w:t>．参选文件</w:t>
      </w:r>
      <w:bookmarkEnd w:id="53"/>
      <w:bookmarkEnd w:id="54"/>
      <w:bookmarkEnd w:id="55"/>
      <w:bookmarkEnd w:id="56"/>
      <w:bookmarkEnd w:id="57"/>
    </w:p>
    <w:bookmarkEnd w:id="58"/>
    <w:bookmarkEnd w:id="59"/>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 参选文件的组成</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3.1.1参选文件应包括下列内容：</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（1）参选函部分；</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（2）资格审查资料；</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）经济部分；</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3.2 参选报价、计价</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3.3 参选有效期</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3.3.1 在参选人须知前附表规定的参选有效期内，参选人不得要求撤销或修改其参选文件。</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3.3.2 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3.4 参选保证金</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3.4.1 参选人在递交参选文件的同时，应按参选人须知前附表规定的形式和金额递交参选保证金，并作为其参选文件的组成部分。</w:t>
      </w:r>
    </w:p>
    <w:p>
      <w:pPr>
        <w:autoSpaceDE w:val="0"/>
        <w:autoSpaceDN w:val="0"/>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3.4.2</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snapToGrid w:val="0"/>
          <w:color w:val="auto"/>
          <w:sz w:val="21"/>
          <w:szCs w:val="21"/>
        </w:rPr>
        <w:t>参选人不按本章第</w:t>
      </w:r>
      <w:r>
        <w:rPr>
          <w:rFonts w:asciiTheme="minorEastAsia" w:hAnsiTheme="minorEastAsia" w:eastAsiaTheme="minorEastAsia"/>
          <w:snapToGrid w:val="0"/>
          <w:color w:val="auto"/>
          <w:sz w:val="21"/>
          <w:szCs w:val="21"/>
        </w:rPr>
        <w:t xml:space="preserve"> 3.4.1 </w:t>
      </w:r>
      <w:r>
        <w:rPr>
          <w:rFonts w:hint="eastAsia" w:asciiTheme="minorEastAsia" w:hAnsiTheme="minorEastAsia" w:eastAsiaTheme="minorEastAsia"/>
          <w:snapToGrid w:val="0"/>
          <w:color w:val="auto"/>
          <w:sz w:val="21"/>
          <w:szCs w:val="21"/>
        </w:rPr>
        <w:t>项要求提交参选保证金的，其参选文件作否决参选处理。</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3.4.3 按参选人须知前附表规定退还参选保证金（参选保函）。</w:t>
      </w:r>
    </w:p>
    <w:p>
      <w:pPr>
        <w:autoSpaceDE w:val="0"/>
        <w:autoSpaceDN w:val="0"/>
        <w:adjustRightInd w:val="0"/>
        <w:snapToGrid w:val="0"/>
        <w:spacing w:line="520" w:lineRule="atLeast"/>
        <w:rPr>
          <w:rFonts w:cs="MingLiU-ExtB" w:asciiTheme="minorEastAsia" w:hAnsiTheme="minorEastAsia" w:eastAsiaTheme="minorEastAsia"/>
          <w:snapToGrid w:val="0"/>
          <w:color w:val="auto"/>
          <w:sz w:val="21"/>
          <w:szCs w:val="21"/>
        </w:rPr>
      </w:pPr>
      <w:r>
        <w:rPr>
          <w:rFonts w:hint="eastAsia" w:cs="MingLiU-ExtB" w:asciiTheme="minorEastAsia" w:hAnsiTheme="minorEastAsia" w:eastAsiaTheme="minorEastAsia"/>
          <w:snapToGrid w:val="0"/>
          <w:color w:val="auto"/>
          <w:sz w:val="21"/>
          <w:szCs w:val="21"/>
        </w:rPr>
        <w:t>3.4.4  有下列情形之一的，参选保证金将不予退还：</w:t>
      </w:r>
    </w:p>
    <w:p>
      <w:pPr>
        <w:autoSpaceDE w:val="0"/>
        <w:autoSpaceDN w:val="0"/>
        <w:adjustRightInd w:val="0"/>
        <w:snapToGrid w:val="0"/>
        <w:spacing w:line="520" w:lineRule="atLeast"/>
        <w:rPr>
          <w:rFonts w:cs="MingLiU-ExtB" w:asciiTheme="minorEastAsia" w:hAnsiTheme="minorEastAsia" w:eastAsiaTheme="minorEastAsia"/>
          <w:snapToGrid w:val="0"/>
          <w:color w:val="auto"/>
          <w:sz w:val="21"/>
          <w:szCs w:val="21"/>
        </w:rPr>
      </w:pPr>
      <w:r>
        <w:rPr>
          <w:rFonts w:hint="eastAsia" w:cs="MingLiU-ExtB" w:asciiTheme="minorEastAsia" w:hAnsiTheme="minorEastAsia" w:eastAsiaTheme="minorEastAsia"/>
          <w:snapToGrid w:val="0"/>
          <w:color w:val="auto"/>
          <w:sz w:val="21"/>
          <w:szCs w:val="21"/>
        </w:rPr>
        <w:t>（1）参选人在规定的参选有效期内撤销或修改其参选文件；</w:t>
      </w:r>
    </w:p>
    <w:p>
      <w:pPr>
        <w:autoSpaceDE w:val="0"/>
        <w:autoSpaceDN w:val="0"/>
        <w:adjustRightInd w:val="0"/>
        <w:snapToGrid w:val="0"/>
        <w:spacing w:line="520" w:lineRule="atLeast"/>
        <w:rPr>
          <w:rFonts w:cs="MingLiU-ExtB" w:asciiTheme="minorEastAsia" w:hAnsiTheme="minorEastAsia" w:eastAsiaTheme="minorEastAsia"/>
          <w:snapToGrid w:val="0"/>
          <w:color w:val="auto"/>
          <w:sz w:val="21"/>
          <w:szCs w:val="21"/>
        </w:rPr>
      </w:pPr>
      <w:r>
        <w:rPr>
          <w:rFonts w:hint="eastAsia" w:cs="MingLiU-ExtB" w:asciiTheme="minorEastAsia" w:hAnsiTheme="minorEastAsia" w:eastAsiaTheme="minorEastAsia"/>
          <w:snapToGrid w:val="0"/>
          <w:color w:val="auto"/>
          <w:sz w:val="21"/>
          <w:szCs w:val="21"/>
        </w:rPr>
        <w:t>（2）中选人在收到中选通知书后，无正当理由拒不与比选人签订合同，或未按比选文件规定提交履约担保；</w:t>
      </w:r>
    </w:p>
    <w:p>
      <w:pPr>
        <w:autoSpaceDE w:val="0"/>
        <w:autoSpaceDN w:val="0"/>
        <w:adjustRightInd w:val="0"/>
        <w:snapToGrid w:val="0"/>
        <w:spacing w:line="520" w:lineRule="atLeast"/>
        <w:rPr>
          <w:rFonts w:cs="MingLiU-ExtB" w:asciiTheme="minorEastAsia" w:hAnsiTheme="minorEastAsia" w:eastAsiaTheme="minorEastAsia"/>
          <w:snapToGrid w:val="0"/>
          <w:color w:val="auto"/>
          <w:sz w:val="21"/>
          <w:szCs w:val="21"/>
        </w:rPr>
      </w:pPr>
      <w:r>
        <w:rPr>
          <w:rFonts w:hint="eastAsia" w:cs="MingLiU-ExtB" w:asciiTheme="minorEastAsia" w:hAnsiTheme="minorEastAsia" w:eastAsiaTheme="minorEastAsia"/>
          <w:snapToGrid w:val="0"/>
          <w:color w:val="auto"/>
          <w:sz w:val="21"/>
          <w:szCs w:val="21"/>
        </w:rPr>
        <w:t>（3）违反本章第9.2款对参选人的纪律要求的；</w:t>
      </w:r>
    </w:p>
    <w:p>
      <w:pPr>
        <w:autoSpaceDE w:val="0"/>
        <w:autoSpaceDN w:val="0"/>
        <w:adjustRightInd w:val="0"/>
        <w:snapToGrid w:val="0"/>
        <w:spacing w:line="520" w:lineRule="atLeast"/>
        <w:rPr>
          <w:rFonts w:cs="MingLiU-ExtB" w:asciiTheme="minorEastAsia" w:hAnsiTheme="minorEastAsia" w:eastAsiaTheme="minorEastAsia"/>
          <w:snapToGrid w:val="0"/>
          <w:color w:val="auto"/>
          <w:sz w:val="21"/>
          <w:szCs w:val="21"/>
        </w:rPr>
      </w:pPr>
      <w:r>
        <w:rPr>
          <w:rFonts w:hint="eastAsia" w:cs="MingLiU-ExtB" w:asciiTheme="minorEastAsia" w:hAnsiTheme="minorEastAsia" w:eastAsiaTheme="minorEastAsia"/>
          <w:snapToGrid w:val="0"/>
          <w:color w:val="auto"/>
          <w:sz w:val="21"/>
          <w:szCs w:val="21"/>
        </w:rPr>
        <w:t>（4）参选人提供的相关证明材料，经核实存在弄虚作假的；</w:t>
      </w:r>
    </w:p>
    <w:p>
      <w:pPr>
        <w:autoSpaceDE w:val="0"/>
        <w:autoSpaceDN w:val="0"/>
        <w:adjustRightInd w:val="0"/>
        <w:snapToGrid w:val="0"/>
        <w:spacing w:line="520" w:lineRule="atLeast"/>
        <w:rPr>
          <w:rFonts w:cs="MingLiU-ExtB" w:asciiTheme="minorEastAsia" w:hAnsiTheme="minorEastAsia" w:eastAsiaTheme="minorEastAsia"/>
          <w:snapToGrid w:val="0"/>
          <w:color w:val="auto"/>
          <w:sz w:val="21"/>
          <w:szCs w:val="21"/>
        </w:rPr>
      </w:pPr>
      <w:r>
        <w:rPr>
          <w:rFonts w:hint="eastAsia" w:cs="MingLiU-ExtB" w:asciiTheme="minorEastAsia" w:hAnsiTheme="minorEastAsia" w:eastAsiaTheme="minorEastAsia"/>
          <w:snapToGrid w:val="0"/>
          <w:color w:val="auto"/>
          <w:sz w:val="21"/>
          <w:szCs w:val="21"/>
        </w:rPr>
        <w:t>（5）法律法规规定的其他情形。</w:t>
      </w:r>
    </w:p>
    <w:p>
      <w:pPr>
        <w:autoSpaceDE w:val="0"/>
        <w:autoSpaceDN w:val="0"/>
        <w:adjustRightInd w:val="0"/>
        <w:snapToGrid w:val="0"/>
        <w:spacing w:line="520" w:lineRule="atLeast"/>
        <w:ind w:firstLine="105" w:firstLineChars="50"/>
        <w:rPr>
          <w:rFonts w:cs="MingLiU-ExtB" w:asciiTheme="minorEastAsia" w:hAnsiTheme="minorEastAsia" w:eastAsiaTheme="minorEastAsia"/>
          <w:snapToGrid w:val="0"/>
          <w:color w:val="auto"/>
          <w:sz w:val="21"/>
          <w:szCs w:val="21"/>
        </w:rPr>
      </w:pPr>
      <w:r>
        <w:rPr>
          <w:rFonts w:cs="MingLiU-ExtB" w:asciiTheme="minorEastAsia" w:hAnsiTheme="minorEastAsia" w:eastAsiaTheme="minorEastAsia"/>
          <w:snapToGrid w:val="0"/>
          <w:color w:val="auto"/>
          <w:sz w:val="21"/>
          <w:szCs w:val="21"/>
        </w:rPr>
        <w:t>a.</w:t>
      </w:r>
      <w:r>
        <w:rPr>
          <w:rFonts w:hint="eastAsia" w:cs="MingLiU-ExtB" w:asciiTheme="minorEastAsia" w:hAnsiTheme="minorEastAsia" w:eastAsiaTheme="minorEastAsia"/>
          <w:snapToGrid w:val="0"/>
          <w:color w:val="auto"/>
          <w:sz w:val="21"/>
          <w:szCs w:val="21"/>
        </w:rPr>
        <w:t>参选保证金为无条件担保；</w:t>
      </w:r>
    </w:p>
    <w:p>
      <w:pPr>
        <w:autoSpaceDE w:val="0"/>
        <w:autoSpaceDN w:val="0"/>
        <w:adjustRightInd w:val="0"/>
        <w:snapToGrid w:val="0"/>
        <w:spacing w:line="520" w:lineRule="atLeast"/>
        <w:ind w:firstLine="105" w:firstLineChars="50"/>
        <w:rPr>
          <w:rFonts w:cs="MingLiU-ExtB" w:asciiTheme="minorEastAsia" w:hAnsiTheme="minorEastAsia" w:eastAsiaTheme="minorEastAsia"/>
          <w:snapToGrid w:val="0"/>
          <w:color w:val="auto"/>
          <w:sz w:val="21"/>
          <w:szCs w:val="21"/>
        </w:rPr>
      </w:pPr>
      <w:r>
        <w:rPr>
          <w:rFonts w:hint="eastAsia" w:cs="MingLiU-ExtB" w:asciiTheme="minorEastAsia" w:hAnsiTheme="minorEastAsia" w:eastAsiaTheme="minorEastAsia"/>
          <w:snapToGrid w:val="0"/>
          <w:color w:val="auto"/>
          <w:sz w:val="21"/>
          <w:szCs w:val="21"/>
        </w:rPr>
        <w:t>b</w:t>
      </w:r>
      <w:r>
        <w:rPr>
          <w:rFonts w:cs="MingLiU-ExtB" w:asciiTheme="minorEastAsia" w:hAnsiTheme="minorEastAsia" w:eastAsiaTheme="minorEastAsia"/>
          <w:snapToGrid w:val="0"/>
          <w:color w:val="auto"/>
          <w:sz w:val="21"/>
          <w:szCs w:val="21"/>
        </w:rPr>
        <w:t>.</w:t>
      </w:r>
      <w:r>
        <w:rPr>
          <w:rFonts w:hint="eastAsia" w:cs="MingLiU-ExtB" w:asciiTheme="minorEastAsia" w:hAnsiTheme="minorEastAsia" w:eastAsiaTheme="minorEastAsia"/>
          <w:snapToGrid w:val="0"/>
          <w:color w:val="auto"/>
          <w:sz w:val="21"/>
          <w:szCs w:val="21"/>
        </w:rPr>
        <w:t>参选保证金的受益人为比选人。</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3.5 资格审查资料</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按参选人须知前附表1.4.1项要求提供。</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3.6 备选参选方案</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不采用。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 参选文件的编制</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3.7.1  参选文件应按第六章“参选文件格式”进行编写，如有必要，可以增加附页，作为参选文件的组成部分。</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3.7.2  参选文件应当对比选文件有关工期、参选有效期、质量要求、技术标准和要求、比选范围等实质性内容做出响应。</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3.7.3  参选文件应用不褪色的材料书写或打印，并由参选人的法定代表人或委托代理人签字、盖单位公章。委托代理人签字的，参选文件应附法定代表人签署的授权委托书。参选文件应尽量避免涂改、行间插字或删除。如果出现上述情况，改动之处应加盖单位公章。签字或盖章的具体要求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3.7.4  参选文件正本一份，副本份数见参选人须知前附表。正本和副本的封面上应清楚地标记“正本”或“副本”的字样。当副本和正本不一致时，以正本为准。</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3.7.5参选文件的正本与副本应分别装订成册，并编制目录，具体装订要求见参选人须知前附表规定。</w:t>
      </w:r>
    </w:p>
    <w:p>
      <w:pPr>
        <w:pStyle w:val="4"/>
        <w:widowControl w:val="0"/>
        <w:adjustRightInd w:val="0"/>
        <w:snapToGrid w:val="0"/>
        <w:spacing w:before="0" w:after="0" w:line="520" w:lineRule="atLeast"/>
        <w:jc w:val="both"/>
        <w:rPr>
          <w:rFonts w:asciiTheme="minorEastAsia" w:hAnsiTheme="minorEastAsia" w:eastAsiaTheme="minorEastAsia"/>
          <w:b w:val="0"/>
          <w:color w:val="auto"/>
          <w:kern w:val="2"/>
          <w:sz w:val="21"/>
          <w:szCs w:val="21"/>
        </w:rPr>
      </w:pPr>
      <w:bookmarkStart w:id="60" w:name="_Toc81586864"/>
      <w:bookmarkStart w:id="61" w:name="_Toc31772"/>
      <w:bookmarkStart w:id="62" w:name="_Toc501036626"/>
      <w:bookmarkStart w:id="63" w:name="_Toc26881"/>
      <w:bookmarkStart w:id="64" w:name="_Toc21571"/>
      <w:r>
        <w:rPr>
          <w:rFonts w:hint="eastAsia" w:asciiTheme="minorEastAsia" w:hAnsiTheme="minorEastAsia" w:eastAsiaTheme="minorEastAsia"/>
          <w:b w:val="0"/>
          <w:color w:val="auto"/>
          <w:kern w:val="2"/>
          <w:sz w:val="21"/>
          <w:szCs w:val="21"/>
        </w:rPr>
        <w:t>4</w:t>
      </w:r>
      <w:bookmarkStart w:id="65" w:name="_Toc257811243"/>
      <w:bookmarkStart w:id="66" w:name="_Toc184635074"/>
      <w:r>
        <w:rPr>
          <w:rFonts w:hint="eastAsia" w:asciiTheme="minorEastAsia" w:hAnsiTheme="minorEastAsia" w:eastAsiaTheme="minorEastAsia"/>
          <w:b w:val="0"/>
          <w:color w:val="auto"/>
          <w:kern w:val="2"/>
          <w:sz w:val="21"/>
          <w:szCs w:val="21"/>
        </w:rPr>
        <w:t>．参选</w:t>
      </w:r>
      <w:bookmarkEnd w:id="60"/>
      <w:bookmarkEnd w:id="61"/>
      <w:bookmarkEnd w:id="62"/>
      <w:bookmarkEnd w:id="63"/>
      <w:bookmarkEnd w:id="64"/>
    </w:p>
    <w:bookmarkEnd w:id="65"/>
    <w:bookmarkEnd w:id="66"/>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4.1  参选文件的密封和标记</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4.1.1  参选文件的密封：见参选人须知前附表。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4.1.2  参选文件的封套上应写明的内容：见参选人须知前附表。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4.2  参选文件的递交</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4.2.1  参选人应在参选人须知前附表第 2.3项规定的参选截止时间前递交参选文件。</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4.2.2  参选人递交参选文件的地点：见参选人须知前附表。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4.2.3  除参选人须知前附表另有规定外，参选人所递交的参选文件不予退还。</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4.2.4  逾期送达的或者未送达指定地点的参选文件，比选人不予受理。</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4.3  参选文件的修改与撤回</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4.3.1  在本章第2.3项规定的参选截止时间前，参选人可以修改或撤回已递交的参选文件，但应以书面形式通知比选人。</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4.3.2  参选人修改或撤回已递交参选文件的书面通知应按照本章第3.7.3项的要求签字或盖章。比选人收到书面通知后，向参选人出具签收凭证。</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4.3.3  修改的内容为参选文件的组成部分。修改的参选文件应按照本章第3条、第4条规定进行编制、密封、标记和递交，并标明“修改”字样。</w:t>
      </w:r>
    </w:p>
    <w:p>
      <w:pPr>
        <w:pStyle w:val="4"/>
        <w:widowControl w:val="0"/>
        <w:adjustRightInd w:val="0"/>
        <w:snapToGrid w:val="0"/>
        <w:spacing w:before="0" w:after="0" w:line="520" w:lineRule="atLeast"/>
        <w:jc w:val="both"/>
        <w:rPr>
          <w:rFonts w:asciiTheme="minorEastAsia" w:hAnsiTheme="minorEastAsia" w:eastAsiaTheme="minorEastAsia"/>
          <w:b w:val="0"/>
          <w:color w:val="auto"/>
          <w:kern w:val="2"/>
          <w:sz w:val="21"/>
          <w:szCs w:val="21"/>
        </w:rPr>
      </w:pPr>
      <w:bookmarkStart w:id="67" w:name="_Toc501036627"/>
      <w:bookmarkStart w:id="68" w:name="_Toc81586865"/>
      <w:bookmarkStart w:id="69" w:name="_Toc24636"/>
      <w:bookmarkStart w:id="70" w:name="_Toc872"/>
      <w:bookmarkStart w:id="71" w:name="_Toc20224"/>
      <w:r>
        <w:rPr>
          <w:rFonts w:hint="eastAsia" w:asciiTheme="minorEastAsia" w:hAnsiTheme="minorEastAsia" w:eastAsiaTheme="minorEastAsia"/>
          <w:b w:val="0"/>
          <w:color w:val="auto"/>
          <w:kern w:val="2"/>
          <w:sz w:val="21"/>
          <w:szCs w:val="21"/>
        </w:rPr>
        <w:t>5</w:t>
      </w:r>
      <w:bookmarkStart w:id="72" w:name="_Toc184635075"/>
      <w:bookmarkStart w:id="73" w:name="_Toc257811244"/>
      <w:r>
        <w:rPr>
          <w:rFonts w:hint="eastAsia" w:asciiTheme="minorEastAsia" w:hAnsiTheme="minorEastAsia" w:eastAsiaTheme="minorEastAsia"/>
          <w:b w:val="0"/>
          <w:color w:val="auto"/>
          <w:kern w:val="2"/>
          <w:sz w:val="21"/>
          <w:szCs w:val="21"/>
        </w:rPr>
        <w:t>．</w:t>
      </w:r>
      <w:bookmarkEnd w:id="67"/>
      <w:bookmarkEnd w:id="68"/>
      <w:r>
        <w:rPr>
          <w:rFonts w:hint="eastAsia" w:asciiTheme="minorEastAsia" w:hAnsiTheme="minorEastAsia" w:eastAsiaTheme="minorEastAsia"/>
          <w:b w:val="0"/>
          <w:color w:val="auto"/>
          <w:kern w:val="2"/>
          <w:sz w:val="21"/>
          <w:szCs w:val="21"/>
        </w:rPr>
        <w:t>比选</w:t>
      </w:r>
      <w:bookmarkEnd w:id="69"/>
      <w:bookmarkEnd w:id="70"/>
      <w:bookmarkEnd w:id="71"/>
    </w:p>
    <w:bookmarkEnd w:id="72"/>
    <w:bookmarkEnd w:id="73"/>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5.1  比选时间和地点</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5.1.1  比选人在参选人须知前附表第 2.3项规定的参选截止时间（比选时间）和参选人须知前附表规定的地点公开比选，并邀请所有参选人的法定代表人或其委托代理人准时参加。</w:t>
      </w:r>
    </w:p>
    <w:p>
      <w:pPr>
        <w:adjustRightInd w:val="0"/>
        <w:snapToGrid w:val="0"/>
        <w:spacing w:line="520" w:lineRule="atLeas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.2  比选程序</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详见参选人须知前附表第5.2款比选程序。</w:t>
      </w:r>
    </w:p>
    <w:p>
      <w:pPr>
        <w:pStyle w:val="4"/>
        <w:widowControl w:val="0"/>
        <w:adjustRightInd w:val="0"/>
        <w:snapToGrid w:val="0"/>
        <w:spacing w:before="0" w:after="0" w:line="520" w:lineRule="atLeast"/>
        <w:jc w:val="both"/>
        <w:rPr>
          <w:rFonts w:asciiTheme="minorEastAsia" w:hAnsiTheme="minorEastAsia" w:eastAsiaTheme="minorEastAsia"/>
          <w:b w:val="0"/>
          <w:color w:val="auto"/>
          <w:kern w:val="2"/>
          <w:sz w:val="21"/>
          <w:szCs w:val="21"/>
        </w:rPr>
      </w:pPr>
      <w:bookmarkStart w:id="74" w:name="_Toc8236"/>
      <w:bookmarkStart w:id="75" w:name="_Toc15011"/>
      <w:bookmarkStart w:id="76" w:name="_Toc501036628"/>
      <w:bookmarkStart w:id="77" w:name="_Toc81586866"/>
      <w:bookmarkStart w:id="78" w:name="_Toc3715"/>
      <w:r>
        <w:rPr>
          <w:rFonts w:hint="eastAsia" w:asciiTheme="minorEastAsia" w:hAnsiTheme="minorEastAsia" w:eastAsiaTheme="minorEastAsia"/>
          <w:b w:val="0"/>
          <w:color w:val="auto"/>
          <w:kern w:val="2"/>
          <w:sz w:val="21"/>
          <w:szCs w:val="21"/>
        </w:rPr>
        <w:t>6</w:t>
      </w:r>
      <w:bookmarkStart w:id="79" w:name="_Toc184635076"/>
      <w:bookmarkStart w:id="80" w:name="_Toc257811245"/>
      <w:r>
        <w:rPr>
          <w:rFonts w:hint="eastAsia" w:asciiTheme="minorEastAsia" w:hAnsiTheme="minorEastAsia" w:eastAsiaTheme="minorEastAsia"/>
          <w:b w:val="0"/>
          <w:color w:val="auto"/>
          <w:kern w:val="2"/>
          <w:sz w:val="21"/>
          <w:szCs w:val="21"/>
        </w:rPr>
        <w:t>．评比</w:t>
      </w:r>
      <w:bookmarkEnd w:id="74"/>
      <w:bookmarkEnd w:id="75"/>
      <w:bookmarkEnd w:id="76"/>
      <w:bookmarkEnd w:id="77"/>
      <w:bookmarkEnd w:id="78"/>
    </w:p>
    <w:bookmarkEnd w:id="79"/>
    <w:bookmarkEnd w:id="80"/>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6.1 评比委员会</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6.1.1 评比委员会构成: 由比选人依法组建。</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6.1.2 评比委员会成员有下列情形之一的，应当回避：</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（1）比选人或参选人的主要负责人的近亲属；</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（2）项目主管部门或者行政监督部门的人员；</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（3）与参选人有经济利益关系，可能影响对参选公正评审的；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（4）曾因在比选、评比以及其他与比选参选有关活动中从事违法行为而受过行政处罚或刑事处罚的。</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6.2 评比原则</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评比活动遵循公平、公正、科学和择优的原则。</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6.3 评比</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具体评比标准详见“第三章 评比办法”。第三章“评比办法”没有规定的方法、评审因素和标准，不作为评比依据。</w:t>
      </w:r>
    </w:p>
    <w:p>
      <w:pPr>
        <w:pStyle w:val="4"/>
        <w:widowControl w:val="0"/>
        <w:adjustRightInd w:val="0"/>
        <w:snapToGrid w:val="0"/>
        <w:spacing w:before="0" w:after="0" w:line="520" w:lineRule="atLeast"/>
        <w:jc w:val="both"/>
        <w:rPr>
          <w:rFonts w:asciiTheme="minorEastAsia" w:hAnsiTheme="minorEastAsia" w:eastAsiaTheme="minorEastAsia"/>
          <w:b w:val="0"/>
          <w:color w:val="auto"/>
          <w:kern w:val="2"/>
          <w:sz w:val="21"/>
          <w:szCs w:val="21"/>
        </w:rPr>
      </w:pPr>
      <w:bookmarkStart w:id="81" w:name="_Toc23114"/>
      <w:bookmarkStart w:id="82" w:name="_Toc501036629"/>
      <w:bookmarkStart w:id="83" w:name="_Toc81586867"/>
      <w:bookmarkStart w:id="84" w:name="_Toc10126"/>
      <w:bookmarkStart w:id="85" w:name="_Toc22738"/>
      <w:r>
        <w:rPr>
          <w:rFonts w:hint="eastAsia" w:asciiTheme="minorEastAsia" w:hAnsiTheme="minorEastAsia" w:eastAsiaTheme="minorEastAsia"/>
          <w:b w:val="0"/>
          <w:color w:val="auto"/>
          <w:kern w:val="2"/>
          <w:sz w:val="21"/>
          <w:szCs w:val="21"/>
        </w:rPr>
        <w:t>7</w:t>
      </w:r>
      <w:bookmarkStart w:id="86" w:name="_Toc184635077"/>
      <w:bookmarkStart w:id="87" w:name="_Toc257811246"/>
      <w:r>
        <w:rPr>
          <w:rFonts w:hint="eastAsia" w:asciiTheme="minorEastAsia" w:hAnsiTheme="minorEastAsia" w:eastAsiaTheme="minorEastAsia"/>
          <w:b w:val="0"/>
          <w:color w:val="auto"/>
          <w:kern w:val="2"/>
          <w:sz w:val="21"/>
          <w:szCs w:val="21"/>
        </w:rPr>
        <w:t>．合同授予</w:t>
      </w:r>
      <w:bookmarkEnd w:id="81"/>
      <w:bookmarkEnd w:id="82"/>
      <w:bookmarkEnd w:id="83"/>
      <w:bookmarkEnd w:id="84"/>
      <w:bookmarkEnd w:id="85"/>
    </w:p>
    <w:bookmarkEnd w:id="86"/>
    <w:bookmarkEnd w:id="87"/>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7.1 定选方式</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7.1.1 除参选人须知前附表规定评比委员会直接确定中选人外，比选人依据评比委员会推荐的中选候选人确定中选人，评比委员会推荐中选候选人的人数见参选人须知前附表。</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7.1.2 国有资金占控股或主导地位的依法必须进行比选的项目，比选人应当确定评比委员会按照本比选文件规定的评比办法推荐的排名第一的中选候选人为中选人。排名第一的中选候选人放弃中选、因不可抗力不能履行合同或者被查实存在影响中选结果的违法行为等情形，不符合中选条件的，比选人可以按照评比委员会提出的中选候选人名单排序依次确定其他中选候选人为中选人，也可以重新比选。</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7.2中选通知。</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在本章第3.3款规定的参选有效期内，且未有参选人的异议与投诉，比选人以书面形式向中选人发出中选通知书。</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7.3 履约担保</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7.3.1 在签订合同前，中选人应按参选人须知前附表规定的金额、担保形式向比选人提交履约担保。</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7.3.2 中选人不能按本章第7.3.1 项要求提交履约担保的，视为放弃中选，其参选保证金不予退还，给比选人造成的损失超过参选保证金数额的，中选人还应当对超过部分予以赔偿。</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7.4 签订合同</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7.4.1 比选人和中选人应当自中选通知书发出之日起 30 天内，根据比选文件和中选人的参选文件订立书面合同。中选人无正当理由拒签合同的，比选人取消其中选资格，其参选保证金不予退还；给比选人造成的损失超过参选保证金数额的，中选人还应当对超过部分予以赔偿。</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7.4.2 发出中选通知书后，比选人无正当理由拒签合同的，比选人向中选人退还参选保证金；给中选人造成损失的，还应当赔偿损失。</w:t>
      </w:r>
    </w:p>
    <w:p>
      <w:pPr>
        <w:pStyle w:val="4"/>
        <w:widowControl w:val="0"/>
        <w:adjustRightInd w:val="0"/>
        <w:snapToGrid w:val="0"/>
        <w:spacing w:before="0" w:after="0" w:line="520" w:lineRule="atLeast"/>
        <w:jc w:val="both"/>
        <w:rPr>
          <w:rFonts w:asciiTheme="minorEastAsia" w:hAnsiTheme="minorEastAsia" w:eastAsiaTheme="minorEastAsia"/>
          <w:b w:val="0"/>
          <w:color w:val="auto"/>
          <w:kern w:val="2"/>
          <w:sz w:val="21"/>
          <w:szCs w:val="21"/>
        </w:rPr>
      </w:pPr>
      <w:bookmarkStart w:id="88" w:name="_Toc81586869"/>
      <w:bookmarkStart w:id="89" w:name="_Toc19789"/>
      <w:bookmarkStart w:id="90" w:name="_Toc30500"/>
      <w:bookmarkStart w:id="91" w:name="_Toc501036631"/>
      <w:bookmarkStart w:id="92" w:name="_Toc19347"/>
      <w:bookmarkStart w:id="93" w:name="_Toc257811248"/>
      <w:bookmarkStart w:id="94" w:name="_Toc184635079"/>
      <w:r>
        <w:rPr>
          <w:rFonts w:hint="eastAsia" w:asciiTheme="minorEastAsia" w:hAnsiTheme="minorEastAsia" w:eastAsiaTheme="minorEastAsia"/>
          <w:b w:val="0"/>
          <w:color w:val="auto"/>
          <w:kern w:val="2"/>
          <w:sz w:val="21"/>
          <w:szCs w:val="21"/>
        </w:rPr>
        <w:t>8．纪律和监督</w:t>
      </w:r>
      <w:bookmarkEnd w:id="88"/>
      <w:bookmarkEnd w:id="89"/>
      <w:bookmarkEnd w:id="90"/>
      <w:bookmarkEnd w:id="91"/>
      <w:bookmarkEnd w:id="92"/>
    </w:p>
    <w:bookmarkEnd w:id="93"/>
    <w:bookmarkEnd w:id="94"/>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8.1 对比选人的纪律要求</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比选人不得泄漏比选参选活动中应当保密的情况和资料，不得与参选人串通损害国家利益、社会公共利益或者他人合法权益，禁止比选人与参选人串通参选。</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有下列情形之一的，属于比选人与参选人串通参选：</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（1）比选人在比选前开启参选文件并将有关信息泄露给其他参选人;</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（2）比选人直接或者间接向参选人泄露标底、评比委员会成员等信息；</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（3）比选人明示或者暗示参选人压低或者抬高参选报价；</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（4）比选人授意参选人撤换、修改参选文件；</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（5）比选人明示或者暗示参选人为特定参选人中选提供方便；</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（6）比选人与参选人为谋求特定参选人中选而采取的其他串通行为。</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8.2 对参选人的纪律要求</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参选人不得相互串通参选或者与比选人串通参选，不得向比选人或者评比委员会成员行贿谋取中选，不得以他人名义参选或者以其他方式弄虚作假骗取中选；参选人不得以任何方式干扰、影响评比工作。</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有下列情形之一的，属于参选人相互串通参选：</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（1）参选人之间协商参选报价等参选文件的实质性内容；</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（2）参选人之间约定中选人；</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（3）参选人之间约定部分参选人放弃参选或者中选；</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（4）属于同一集团、协会、商会等组织成员的参选人按照该组织要求协同参选；</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（5）参选人之间为谋取中选或者排斥特定参选人而采取的其他联合行动。</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有下列情形之一的，视为参选人相互串通参选：</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（1）不同参选人的参选文件由同一单位或者个人编制；</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（2）不同参选人委托同一单位或者个人办理参选事宜；</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（3）不同参选人的参选文件载明的项目管理成员为同一人；</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（4）不同参选人的参选文件异常一致或者参选报价呈规律性差异；</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（5）不同参选人的参选文件相互混装；</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（6）不同参选人的参选保证金从同一单位或者个人的账户转出。</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使用通过受让或者租借等方式获取的资格、资质证书参选的，属于以他人名义参选。</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参选人有下列情形之一的，属于以其他方式弄虚作假的行为：</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（一）使用伪造、变造的许可证件；</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（二）提供虚假的财务状况或者业绩；</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（三）提供虚假的项目负责人或者主要技术人员简历、劳动关系证明；</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（四）提供虚假的信用状况；</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（五）其他弄虚作假的行为。</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8.3 对评比委员会成员的纪律要求</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比委员会成员不得收受他人的财物或者其他好处，不得向他人透漏对参选文件的评审和比较、中选候选人的推荐情况以及评比有关的其他情况。在评比活动中，评比委员会成员不得擅离职守，影响评比程序正常进行，不得使用第三章“评比办法”没有规定的评审因素和标准进行评比。</w:t>
      </w:r>
    </w:p>
    <w:p>
      <w:pPr>
        <w:adjustRightInd w:val="0"/>
        <w:snapToGrid w:val="0"/>
        <w:spacing w:line="520" w:lineRule="atLeas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8.4 对与评比活动有关的工作人员的纪律要求</w:t>
      </w:r>
    </w:p>
    <w:p>
      <w:pPr>
        <w:adjustRightInd w:val="0"/>
        <w:snapToGrid w:val="0"/>
        <w:spacing w:line="520" w:lineRule="atLeas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与评比活动有关的工作人员不得收受他人的财物或者其他好处，不得向他人透漏对参选文件的评审和比较、中选候选人的推荐情况以及评比有关的其他情况。在评比活动中，与评比活动有关的工作人员不得擅离职守，影响评比程序正常进行。</w:t>
      </w:r>
    </w:p>
    <w:p>
      <w:pPr>
        <w:adjustRightInd w:val="0"/>
        <w:snapToGrid w:val="0"/>
        <w:spacing w:line="520" w:lineRule="atLeast"/>
        <w:rPr>
          <w:rFonts w:asciiTheme="minorEastAsia" w:hAnsiTheme="minorEastAsia" w:eastAsiaTheme="minorEastAsia"/>
          <w:color w:val="auto"/>
          <w:sz w:val="21"/>
          <w:szCs w:val="21"/>
        </w:rPr>
      </w:pPr>
      <w:bookmarkStart w:id="95" w:name="_Toc501036632"/>
      <w:r>
        <w:rPr>
          <w:rFonts w:hint="eastAsia" w:asciiTheme="minorEastAsia" w:hAnsiTheme="minorEastAsia" w:eastAsiaTheme="minorEastAsia"/>
          <w:color w:val="auto"/>
          <w:sz w:val="21"/>
          <w:szCs w:val="21"/>
        </w:rPr>
        <w:t>9.需要补充的其他内容</w:t>
      </w:r>
      <w:bookmarkEnd w:id="95"/>
    </w:p>
    <w:p>
      <w:pPr>
        <w:snapToGrid w:val="0"/>
        <w:spacing w:line="520" w:lineRule="atLeast"/>
        <w:rPr>
          <w:color w:val="auto"/>
        </w:rPr>
      </w:pPr>
      <w:r>
        <w:rPr>
          <w:rFonts w:hint="eastAsia" w:asciiTheme="minorEastAsia" w:hAnsiTheme="minorEastAsia" w:eastAsiaTheme="minorEastAsia"/>
          <w:color w:val="auto"/>
          <w:sz w:val="21"/>
          <w:szCs w:val="21"/>
        </w:rPr>
        <w:t>需要补充的其他内容详参选人须知前附表。</w:t>
      </w:r>
    </w:p>
    <w:p>
      <w:pPr>
        <w:rPr>
          <w:rFonts w:asciiTheme="minorEastAsia" w:hAnsiTheme="minorEastAsia" w:eastAsiaTheme="minorEastAsia"/>
          <w:b/>
          <w:color w:val="auto"/>
          <w:sz w:val="32"/>
          <w:szCs w:val="32"/>
        </w:rPr>
      </w:pPr>
      <w:bookmarkStart w:id="96" w:name="_Toc133151959"/>
      <w:bookmarkStart w:id="97" w:name="_Toc12434"/>
      <w:bookmarkStart w:id="98" w:name="_Toc331149345"/>
      <w:bookmarkStart w:id="99" w:name="_Toc33516110"/>
      <w:bookmarkStart w:id="100" w:name="_Toc11417"/>
      <w:bookmarkStart w:id="101" w:name="_Toc9040"/>
      <w:bookmarkStart w:id="102" w:name="_Toc22550"/>
      <w:bookmarkStart w:id="103" w:name="_Toc17680"/>
      <w:r>
        <w:rPr>
          <w:rFonts w:hint="eastAsia" w:asciiTheme="minorEastAsia" w:hAnsiTheme="minorEastAsia" w:eastAsiaTheme="minorEastAsia"/>
          <w:b/>
          <w:color w:val="auto"/>
          <w:sz w:val="32"/>
          <w:szCs w:val="32"/>
        </w:rPr>
        <w:br w:type="page"/>
      </w:r>
    </w:p>
    <w:p>
      <w:pPr>
        <w:pStyle w:val="3"/>
        <w:snapToGrid w:val="0"/>
        <w:spacing w:line="520" w:lineRule="atLeast"/>
        <w:ind w:left="0" w:firstLine="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第三章  评比办法</w:t>
      </w:r>
      <w:r>
        <w:rPr>
          <w:rFonts w:hint="eastAsia" w:cs="黑体" w:asciiTheme="minorEastAsia" w:hAnsiTheme="minorEastAsia" w:eastAsiaTheme="minorEastAsia"/>
          <w:color w:val="auto"/>
          <w:sz w:val="32"/>
          <w:szCs w:val="32"/>
        </w:rPr>
        <w:t>（经评审的最低参选价法）</w:t>
      </w:r>
      <w:bookmarkEnd w:id="96"/>
      <w:bookmarkEnd w:id="97"/>
    </w:p>
    <w:bookmarkEnd w:id="98"/>
    <w:p>
      <w:pPr>
        <w:pStyle w:val="3"/>
        <w:snapToGrid w:val="0"/>
        <w:spacing w:line="520" w:lineRule="atLeast"/>
        <w:ind w:left="0" w:firstLine="0"/>
        <w:rPr>
          <w:rFonts w:asciiTheme="minorEastAsia" w:hAnsiTheme="minorEastAsia" w:eastAsiaTheme="minorEastAsia"/>
          <w:color w:val="auto"/>
          <w:sz w:val="32"/>
          <w:szCs w:val="32"/>
        </w:rPr>
      </w:pPr>
      <w:bookmarkStart w:id="104" w:name="_Toc133151960"/>
      <w:bookmarkStart w:id="105" w:name="_Toc4421"/>
      <w:r>
        <w:rPr>
          <w:rFonts w:hint="eastAsia" w:asciiTheme="minorEastAsia" w:hAnsiTheme="minorEastAsia" w:eastAsiaTheme="minorEastAsia"/>
          <w:color w:val="auto"/>
          <w:sz w:val="32"/>
          <w:szCs w:val="32"/>
        </w:rPr>
        <w:t>评比办法前附表</w:t>
      </w:r>
      <w:bookmarkEnd w:id="104"/>
      <w:bookmarkEnd w:id="105"/>
    </w:p>
    <w:p>
      <w:pPr>
        <w:snapToGrid w:val="0"/>
        <w:spacing w:line="520" w:lineRule="atLeast"/>
        <w:rPr>
          <w:rFonts w:ascii="宋体" w:hAnsi="宋体" w:cs="宋体"/>
          <w:b/>
          <w:color w:val="auto"/>
          <w:sz w:val="22"/>
          <w:szCs w:val="22"/>
        </w:rPr>
      </w:pPr>
      <w:r>
        <w:rPr>
          <w:rFonts w:hint="eastAsia" w:cs="MingLiU" w:asciiTheme="minorEastAsia" w:hAnsiTheme="minorEastAsia" w:eastAsiaTheme="minorEastAsia"/>
          <w:b/>
          <w:color w:val="auto"/>
          <w:sz w:val="21"/>
          <w:szCs w:val="21"/>
        </w:rPr>
        <w:t>评比办法前附表与正文不一致的地方以评比办法前附表为准。</w:t>
      </w:r>
    </w:p>
    <w:tbl>
      <w:tblPr>
        <w:tblStyle w:val="54"/>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16"/>
        <w:gridCol w:w="1849"/>
        <w:gridCol w:w="5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lang w:bidi="ar"/>
              </w:rPr>
              <w:t>条款号</w:t>
            </w: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lang w:bidi="ar"/>
              </w:rPr>
              <w:t>评审因素</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7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1</w:t>
            </w: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评比办法</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本次评比采用经评审的最低参选价法，评比委员会按照本章第</w:t>
            </w:r>
            <w:r>
              <w:rPr>
                <w:rFonts w:asciiTheme="minorEastAsia" w:hAnsiTheme="minorEastAsia" w:eastAsiaTheme="minorEastAsia"/>
                <w:color w:val="auto"/>
                <w:sz w:val="21"/>
                <w:szCs w:val="21"/>
                <w:lang w:bidi="ar"/>
              </w:rPr>
              <w:t>2</w:t>
            </w:r>
            <w:r>
              <w:rPr>
                <w:rFonts w:hint="eastAsia" w:cs="宋体" w:asciiTheme="minorEastAsia" w:hAnsiTheme="minorEastAsia" w:eastAsiaTheme="minorEastAsia"/>
                <w:color w:val="auto"/>
                <w:sz w:val="21"/>
                <w:szCs w:val="21"/>
                <w:lang w:bidi="ar"/>
              </w:rPr>
              <w:t>款进行符合性审查，符合性审查合格的参选人中按报价由低到高推荐中选候选人，或根据比选人授权直接确定中选人。若出现参选人参选报价相同的，</w:t>
            </w:r>
            <w:r>
              <w:rPr>
                <w:rFonts w:hint="eastAsia" w:cs="宋体" w:asciiTheme="minorEastAsia" w:hAnsiTheme="minorEastAsia" w:eastAsiaTheme="minorEastAsia"/>
                <w:color w:val="auto"/>
                <w:sz w:val="21"/>
                <w:szCs w:val="21"/>
                <w:u w:val="single"/>
                <w:lang w:bidi="ar"/>
              </w:rPr>
              <w:t>由评比委员会投票确定排序</w:t>
            </w:r>
            <w:r>
              <w:rPr>
                <w:rFonts w:hint="eastAsia" w:cs="宋体" w:asciiTheme="minorEastAsia" w:hAnsiTheme="minorEastAsia" w:eastAsiaTheme="minorEastAsia"/>
                <w:color w:val="auto"/>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7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2</w:t>
            </w: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符合性审查</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对所有参选人进行符合性审查。符合性审查内容：形式评审、资格评审、响应性评审。符合性审查合格的参选人中，报价最低的成为第一中选候选人，报价次低的成为第二中选候选人，依次类推。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797" w:type="dxa"/>
            <w:vMerge w:val="restart"/>
            <w:tcBorders>
              <w:top w:val="nil"/>
              <w:left w:val="single" w:color="auto" w:sz="4" w:space="0"/>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2.2.1</w:t>
            </w:r>
          </w:p>
        </w:tc>
        <w:tc>
          <w:tcPr>
            <w:tcW w:w="916" w:type="dxa"/>
            <w:vMerge w:val="restart"/>
            <w:tcBorders>
              <w:top w:val="nil"/>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形式评审标准</w:t>
            </w: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参选人名称</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参选函签字盖章</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参选函法定代表人或其委托代理人签字、盖章齐全。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参选文件格式</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符合第六章 “参选文件格式”的要求，字迹清晰可辨。</w:t>
            </w:r>
          </w:p>
          <w:p>
            <w:pPr>
              <w:snapToGrid w:val="0"/>
              <w:spacing w:line="520" w:lineRule="atLeast"/>
              <w:ind w:firstLine="380" w:firstLineChars="181"/>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参选函的所有数据均符合比选文件的规定。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报价唯一</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参选文件的签署</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参选文件上法定代表人或其授权代理人的签字或（签章）齐全。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97" w:type="dxa"/>
            <w:vMerge w:val="restart"/>
            <w:tcBorders>
              <w:top w:val="nil"/>
              <w:left w:val="single" w:color="auto" w:sz="4" w:space="0"/>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2.2.2</w:t>
            </w:r>
          </w:p>
        </w:tc>
        <w:tc>
          <w:tcPr>
            <w:tcW w:w="916" w:type="dxa"/>
            <w:vMerge w:val="restart"/>
            <w:tcBorders>
              <w:top w:val="nil"/>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资格评审标准</w:t>
            </w: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资质条件、营业执照及安全生产条件</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符合第二章“参选人须知”第</w:t>
            </w:r>
            <w:r>
              <w:rPr>
                <w:rFonts w:asciiTheme="minorEastAsia" w:hAnsiTheme="minorEastAsia" w:eastAsiaTheme="minorEastAsia"/>
                <w:color w:val="auto"/>
                <w:sz w:val="21"/>
                <w:szCs w:val="21"/>
                <w:lang w:bidi="ar"/>
              </w:rPr>
              <w:t>1.4.1</w:t>
            </w:r>
            <w:r>
              <w:rPr>
                <w:rFonts w:hint="eastAsia" w:cs="宋体" w:asciiTheme="minorEastAsia" w:hAnsiTheme="minorEastAsia" w:eastAsiaTheme="minorEastAsia"/>
                <w:color w:val="auto"/>
                <w:sz w:val="21"/>
                <w:szCs w:val="21"/>
                <w:lang w:bidi="ar"/>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项目经理</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68" w:firstLineChars="223"/>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人员要求</w:t>
            </w:r>
          </w:p>
        </w:tc>
        <w:tc>
          <w:tcPr>
            <w:tcW w:w="589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520" w:lineRule="atLeast"/>
              <w:ind w:right="-2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lang w:bidi="ar"/>
              </w:rPr>
            </w:pPr>
            <w:r>
              <w:rPr>
                <w:rFonts w:hint="eastAsia" w:cs="宋体" w:asciiTheme="minorEastAsia" w:hAnsiTheme="minorEastAsia" w:eastAsiaTheme="minorEastAsia"/>
                <w:color w:val="auto"/>
                <w:sz w:val="21"/>
                <w:szCs w:val="21"/>
                <w:lang w:bidi="ar"/>
              </w:rPr>
              <w:t>其他要求</w:t>
            </w:r>
          </w:p>
        </w:tc>
        <w:tc>
          <w:tcPr>
            <w:tcW w:w="589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520" w:lineRule="atLeast"/>
              <w:ind w:right="-2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参选</w:t>
            </w:r>
            <w:r>
              <w:rPr>
                <w:rFonts w:asciiTheme="minorEastAsia" w:hAnsiTheme="minorEastAsia" w:eastAsiaTheme="minorEastAsia"/>
                <w:color w:val="auto"/>
                <w:sz w:val="21"/>
                <w:szCs w:val="21"/>
              </w:rPr>
              <w:t>截止日参选资格情况</w:t>
            </w:r>
          </w:p>
        </w:tc>
        <w:tc>
          <w:tcPr>
            <w:tcW w:w="589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520" w:lineRule="atLeast"/>
              <w:ind w:right="-2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restart"/>
            <w:tcBorders>
              <w:top w:val="nil"/>
              <w:left w:val="single" w:color="auto" w:sz="4" w:space="0"/>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2.2.3</w:t>
            </w:r>
          </w:p>
        </w:tc>
        <w:tc>
          <w:tcPr>
            <w:tcW w:w="916" w:type="dxa"/>
            <w:vMerge w:val="restart"/>
            <w:tcBorders>
              <w:top w:val="nil"/>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响应性评审标准</w:t>
            </w: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参选总报价</w:t>
            </w:r>
          </w:p>
        </w:tc>
        <w:tc>
          <w:tcPr>
            <w:tcW w:w="5890" w:type="dxa"/>
            <w:tcBorders>
              <w:top w:val="single" w:color="auto" w:sz="4" w:space="0"/>
              <w:left w:val="nil"/>
              <w:bottom w:val="single" w:color="auto" w:sz="4" w:space="0"/>
              <w:right w:val="single" w:color="auto" w:sz="4" w:space="0"/>
            </w:tcBorders>
          </w:tcPr>
          <w:p>
            <w:pPr>
              <w:autoSpaceDE w:val="0"/>
              <w:autoSpaceDN w:val="0"/>
              <w:adjustRightInd w:val="0"/>
              <w:snapToGrid w:val="0"/>
              <w:spacing w:line="520" w:lineRule="atLeast"/>
              <w:ind w:right="-20" w:firstLine="420" w:firstLineChars="200"/>
              <w:rPr>
                <w:rFonts w:cs="宋体" w:asciiTheme="minorEastAsia" w:hAnsiTheme="minorEastAsia" w:eastAsiaTheme="minorEastAsia"/>
                <w:color w:val="auto"/>
                <w:sz w:val="21"/>
                <w:szCs w:val="21"/>
                <w:lang w:bidi="ar"/>
              </w:rPr>
            </w:pPr>
            <w:r>
              <w:rPr>
                <w:rFonts w:hint="eastAsia" w:cs="宋体" w:asciiTheme="minorEastAsia" w:hAnsiTheme="minorEastAsia" w:eastAsiaTheme="minorEastAsia"/>
                <w:color w:val="auto"/>
                <w:sz w:val="21"/>
                <w:szCs w:val="21"/>
                <w:lang w:bidi="ar"/>
              </w:rPr>
              <w:t>参选人的参选总报价不得超过最高限价，各分项报价不能超过各分项限价，否则，将按否决参选处理。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参选内容</w:t>
            </w:r>
          </w:p>
        </w:tc>
        <w:tc>
          <w:tcPr>
            <w:tcW w:w="5890" w:type="dxa"/>
            <w:tcBorders>
              <w:top w:val="single" w:color="auto" w:sz="4" w:space="0"/>
              <w:left w:val="nil"/>
              <w:bottom w:val="single" w:color="auto" w:sz="4" w:space="0"/>
              <w:right w:val="single" w:color="auto" w:sz="4" w:space="0"/>
            </w:tcBorders>
          </w:tcPr>
          <w:p>
            <w:pPr>
              <w:autoSpaceDE w:val="0"/>
              <w:autoSpaceDN w:val="0"/>
              <w:adjustRightInd w:val="0"/>
              <w:snapToGrid w:val="0"/>
              <w:spacing w:line="520" w:lineRule="atLeast"/>
              <w:ind w:right="-2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工期</w:t>
            </w:r>
          </w:p>
        </w:tc>
        <w:tc>
          <w:tcPr>
            <w:tcW w:w="5890" w:type="dxa"/>
            <w:tcBorders>
              <w:top w:val="single" w:color="auto" w:sz="4" w:space="0"/>
              <w:left w:val="nil"/>
              <w:bottom w:val="single" w:color="auto" w:sz="4" w:space="0"/>
              <w:right w:val="single" w:color="auto" w:sz="4" w:space="0"/>
            </w:tcBorders>
          </w:tcPr>
          <w:p>
            <w:pPr>
              <w:autoSpaceDE w:val="0"/>
              <w:autoSpaceDN w:val="0"/>
              <w:adjustRightInd w:val="0"/>
              <w:snapToGrid w:val="0"/>
              <w:spacing w:line="520" w:lineRule="atLeast"/>
              <w:ind w:right="-2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工程质量</w:t>
            </w:r>
          </w:p>
        </w:tc>
        <w:tc>
          <w:tcPr>
            <w:tcW w:w="5890" w:type="dxa"/>
            <w:tcBorders>
              <w:top w:val="single" w:color="auto" w:sz="4" w:space="0"/>
              <w:left w:val="nil"/>
              <w:bottom w:val="single" w:color="auto" w:sz="4" w:space="0"/>
              <w:right w:val="single" w:color="auto" w:sz="4" w:space="0"/>
            </w:tcBorders>
          </w:tcPr>
          <w:p>
            <w:pPr>
              <w:autoSpaceDE w:val="0"/>
              <w:autoSpaceDN w:val="0"/>
              <w:adjustRightInd w:val="0"/>
              <w:snapToGrid w:val="0"/>
              <w:spacing w:line="520" w:lineRule="atLeast"/>
              <w:ind w:right="-2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参选有效期</w:t>
            </w:r>
          </w:p>
        </w:tc>
        <w:tc>
          <w:tcPr>
            <w:tcW w:w="5890" w:type="dxa"/>
            <w:tcBorders>
              <w:top w:val="single" w:color="auto" w:sz="4" w:space="0"/>
              <w:left w:val="nil"/>
              <w:bottom w:val="single" w:color="auto" w:sz="4" w:space="0"/>
              <w:right w:val="single" w:color="auto" w:sz="4" w:space="0"/>
            </w:tcBorders>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符合第二章“参选人须知”第</w:t>
            </w:r>
            <w:r>
              <w:rPr>
                <w:rFonts w:asciiTheme="minorEastAsia" w:hAnsiTheme="minorEastAsia" w:eastAsiaTheme="minorEastAsia"/>
                <w:color w:val="auto"/>
                <w:sz w:val="21"/>
                <w:szCs w:val="21"/>
                <w:lang w:bidi="ar"/>
              </w:rPr>
              <w:t>3.3.1</w:t>
            </w:r>
            <w:r>
              <w:rPr>
                <w:rFonts w:hint="eastAsia" w:cs="宋体" w:asciiTheme="minorEastAsia" w:hAnsiTheme="minorEastAsia" w:eastAsiaTheme="minorEastAsia"/>
                <w:color w:val="auto"/>
                <w:sz w:val="21"/>
                <w:szCs w:val="21"/>
                <w:lang w:bidi="ar"/>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7" w:type="dxa"/>
            <w:vMerge w:val="continue"/>
            <w:tcBorders>
              <w:top w:val="nil"/>
              <w:left w:val="single" w:color="auto" w:sz="4" w:space="0"/>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916" w:type="dxa"/>
            <w:vMerge w:val="continue"/>
            <w:tcBorders>
              <w:top w:val="nil"/>
              <w:left w:val="nil"/>
              <w:bottom w:val="single" w:color="auto" w:sz="4" w:space="0"/>
              <w:right w:val="single" w:color="auto" w:sz="4" w:space="0"/>
            </w:tcBorders>
            <w:vAlign w:val="center"/>
          </w:tcPr>
          <w:p>
            <w:pPr>
              <w:snapToGrid w:val="0"/>
              <w:spacing w:line="520" w:lineRule="atLeast"/>
              <w:rPr>
                <w:rFonts w:asciiTheme="minorEastAsia" w:hAnsiTheme="minorEastAsia" w:eastAsiaTheme="minorEastAsia"/>
                <w:color w:val="auto"/>
                <w:sz w:val="21"/>
                <w:szCs w:val="21"/>
              </w:rPr>
            </w:pPr>
          </w:p>
        </w:tc>
        <w:tc>
          <w:tcPr>
            <w:tcW w:w="1849" w:type="dxa"/>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实质性要求</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ind w:right="113"/>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3</w:t>
            </w:r>
          </w:p>
        </w:tc>
        <w:tc>
          <w:tcPr>
            <w:tcW w:w="2765" w:type="dxa"/>
            <w:gridSpan w:val="2"/>
            <w:tcBorders>
              <w:top w:val="single" w:color="auto" w:sz="4" w:space="0"/>
              <w:left w:val="nil"/>
              <w:bottom w:val="single" w:color="auto" w:sz="4" w:space="0"/>
              <w:right w:val="single" w:color="auto" w:sz="4" w:space="0"/>
            </w:tcBorders>
            <w:vAlign w:val="center"/>
          </w:tcPr>
          <w:p>
            <w:pPr>
              <w:snapToGrid w:val="0"/>
              <w:spacing w:line="52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评比程序</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1. 对所有参选人进行符合性审查。符合性审查内容：形式评审、资格评审、响应性评审。符合性审查合格的参选人中，按照报价由低到高的顺序排序。报价最低的成为第一中选候选人，报价次低的成为第二中选候选人，依次类推。</w:t>
            </w:r>
          </w:p>
          <w:p>
            <w:pPr>
              <w:snapToGrid w:val="0"/>
              <w:spacing w:line="520" w:lineRule="atLeas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2. 因评比委员会作否决参选处理，导致有效参选人不足三个的，评比委员会应当否决所有参选。但是有效参选人的经济、技术等指标仍然具有市场竞争力，并满足比选文件要求的，评比委员会可以继续评比并确定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ind w:firstLine="18" w:firstLineChars="9"/>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3.4</w:t>
            </w:r>
          </w:p>
        </w:tc>
        <w:tc>
          <w:tcPr>
            <w:tcW w:w="2765" w:type="dxa"/>
            <w:gridSpan w:val="2"/>
            <w:tcBorders>
              <w:top w:val="single" w:color="auto" w:sz="4" w:space="0"/>
              <w:left w:val="nil"/>
              <w:bottom w:val="single" w:color="auto" w:sz="4" w:space="0"/>
              <w:right w:val="single" w:color="auto" w:sz="4" w:space="0"/>
            </w:tcBorders>
            <w:vAlign w:val="center"/>
          </w:tcPr>
          <w:p>
            <w:pPr>
              <w:snapToGrid w:val="0"/>
              <w:spacing w:line="520" w:lineRule="atLeast"/>
              <w:ind w:firstLine="18" w:firstLineChars="9"/>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评比结果</w:t>
            </w:r>
          </w:p>
        </w:tc>
        <w:tc>
          <w:tcPr>
            <w:tcW w:w="5890" w:type="dxa"/>
            <w:tcBorders>
              <w:top w:val="single" w:color="auto" w:sz="4" w:space="0"/>
              <w:left w:val="nil"/>
              <w:bottom w:val="single" w:color="auto" w:sz="4" w:space="0"/>
              <w:right w:val="single" w:color="auto" w:sz="4" w:space="0"/>
            </w:tcBorders>
            <w:vAlign w:val="center"/>
          </w:tcPr>
          <w:p>
            <w:pPr>
              <w:snapToGrid w:val="0"/>
              <w:spacing w:line="520" w:lineRule="atLeast"/>
              <w:rPr>
                <w:rFonts w:cs="宋体" w:asciiTheme="minorEastAsia" w:hAnsiTheme="minorEastAsia" w:eastAsiaTheme="minorEastAsia"/>
                <w:color w:val="auto"/>
                <w:sz w:val="21"/>
                <w:szCs w:val="21"/>
                <w:lang w:bidi="ar"/>
              </w:rPr>
            </w:pPr>
            <w:r>
              <w:rPr>
                <w:rFonts w:hint="eastAsia" w:cs="宋体" w:asciiTheme="minorEastAsia" w:hAnsiTheme="minorEastAsia" w:eastAsiaTheme="minorEastAsia"/>
                <w:color w:val="auto"/>
                <w:sz w:val="21"/>
                <w:szCs w:val="21"/>
                <w:lang w:bidi="ar"/>
              </w:rPr>
              <w:t>除第二章“参选人须知”前附表授权直接确定中选人外，评比委员会按经评审的最低参选价法推荐中选候选人。</w:t>
            </w:r>
          </w:p>
          <w:p>
            <w:pPr>
              <w:snapToGrid w:val="0"/>
              <w:spacing w:line="520" w:lineRule="atLeas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评比委员会完成评比后，应当向比选人提交书面评比报告。</w:t>
            </w:r>
          </w:p>
        </w:tc>
      </w:tr>
    </w:tbl>
    <w:p>
      <w:pPr>
        <w:snapToGrid w:val="0"/>
        <w:spacing w:line="520" w:lineRule="atLeast"/>
        <w:rPr>
          <w:rFonts w:asciiTheme="minorEastAsia" w:hAnsiTheme="minorEastAsia" w:eastAsiaTheme="minorEastAsia"/>
          <w:color w:val="auto"/>
          <w:sz w:val="21"/>
          <w:szCs w:val="21"/>
        </w:rPr>
      </w:pPr>
    </w:p>
    <w:p>
      <w:pPr>
        <w:autoSpaceDE w:val="0"/>
        <w:autoSpaceDN w:val="0"/>
        <w:adjustRightInd w:val="0"/>
        <w:snapToGrid w:val="0"/>
        <w:spacing w:line="520" w:lineRule="atLeast"/>
        <w:rPr>
          <w:rFonts w:cs="MingLiU" w:asciiTheme="minorEastAsia" w:hAnsiTheme="minorEastAsia" w:eastAsiaTheme="minorEastAsia"/>
          <w:color w:val="auto"/>
          <w:sz w:val="21"/>
          <w:szCs w:val="21"/>
        </w:rPr>
      </w:pPr>
    </w:p>
    <w:p>
      <w:pPr>
        <w:autoSpaceDE w:val="0"/>
        <w:autoSpaceDN w:val="0"/>
        <w:adjustRightInd w:val="0"/>
        <w:snapToGrid w:val="0"/>
        <w:spacing w:line="520" w:lineRule="atLeast"/>
        <w:rPr>
          <w:rFonts w:ascii="宋体" w:hAnsi="宋体" w:cs="宋体"/>
          <w:color w:val="auto"/>
          <w:sz w:val="21"/>
          <w:szCs w:val="21"/>
        </w:rPr>
      </w:pPr>
      <w:r>
        <w:rPr>
          <w:rFonts w:hint="eastAsia" w:ascii="宋体" w:hAnsi="宋体"/>
          <w:b/>
          <w:color w:val="auto"/>
          <w:w w:val="99"/>
          <w:szCs w:val="21"/>
        </w:rPr>
        <w:br w:type="page"/>
      </w:r>
      <w:r>
        <w:rPr>
          <w:rFonts w:hint="eastAsia" w:ascii="宋体" w:hAnsi="宋体" w:cs="宋体"/>
          <w:b/>
          <w:color w:val="auto"/>
          <w:sz w:val="21"/>
          <w:szCs w:val="21"/>
          <w:lang w:bidi="ar"/>
        </w:rPr>
        <w:t>1.  评比方法</w:t>
      </w:r>
    </w:p>
    <w:p>
      <w:pPr>
        <w:snapToGrid w:val="0"/>
        <w:spacing w:line="520" w:lineRule="atLeast"/>
        <w:ind w:firstLine="420" w:firstLineChars="200"/>
        <w:rPr>
          <w:color w:val="auto"/>
          <w:sz w:val="21"/>
          <w:szCs w:val="21"/>
        </w:rPr>
      </w:pPr>
      <w:r>
        <w:rPr>
          <w:rFonts w:hint="eastAsia" w:ascii="宋体" w:hAnsi="宋体" w:cs="宋体"/>
          <w:color w:val="auto"/>
          <w:sz w:val="21"/>
          <w:szCs w:val="21"/>
          <w:lang w:bidi="ar"/>
        </w:rPr>
        <w:t>本次评比采用经评审的最低参选价法，评比委员会按照本章第2款进行符合性审查，符合性审查合格的参选人中按报价由低到高推荐中选候选人，或根据比选人授权直接确定中选人。若出现参选人参选报价相同的，以评比办法前附表约定的原则确定排序。</w:t>
      </w:r>
      <w:bookmarkStart w:id="106" w:name="_Toc464654532"/>
      <w:bookmarkEnd w:id="106"/>
      <w:bookmarkStart w:id="107" w:name="_Toc10591"/>
      <w:bookmarkEnd w:id="107"/>
      <w:bookmarkStart w:id="108" w:name="_Toc200513199"/>
      <w:bookmarkEnd w:id="108"/>
      <w:bookmarkStart w:id="109" w:name="_Toc287620752"/>
      <w:bookmarkEnd w:id="109"/>
      <w:bookmarkStart w:id="110" w:name="_Toc224103385"/>
      <w:bookmarkEnd w:id="110"/>
      <w:bookmarkStart w:id="111" w:name="_Toc287607813"/>
      <w:bookmarkEnd w:id="111"/>
      <w:bookmarkStart w:id="112" w:name="_Toc277082619"/>
      <w:bookmarkEnd w:id="112"/>
    </w:p>
    <w:p>
      <w:pPr>
        <w:pStyle w:val="4"/>
        <w:snapToGrid w:val="0"/>
        <w:spacing w:before="0" w:after="0" w:line="520" w:lineRule="atLeast"/>
        <w:rPr>
          <w:rFonts w:ascii="宋体" w:hAnsi="宋体" w:eastAsia="宋体" w:cs="宋体"/>
          <w:color w:val="auto"/>
          <w:kern w:val="2"/>
          <w:sz w:val="21"/>
          <w:szCs w:val="21"/>
        </w:rPr>
      </w:pPr>
      <w:bookmarkStart w:id="113" w:name="_Toc12409"/>
      <w:r>
        <w:rPr>
          <w:rFonts w:hint="eastAsia" w:ascii="宋体" w:hAnsi="宋体" w:cs="宋体"/>
          <w:color w:val="auto"/>
          <w:kern w:val="2"/>
          <w:sz w:val="21"/>
          <w:szCs w:val="21"/>
        </w:rPr>
        <w:t xml:space="preserve">2.  </w:t>
      </w:r>
      <w:r>
        <w:rPr>
          <w:rFonts w:hint="eastAsia" w:ascii="宋体" w:hAnsi="宋体" w:eastAsia="宋体" w:cs="宋体"/>
          <w:color w:val="auto"/>
          <w:kern w:val="2"/>
          <w:sz w:val="21"/>
          <w:szCs w:val="21"/>
        </w:rPr>
        <w:t>评审标准</w:t>
      </w:r>
      <w:bookmarkEnd w:id="113"/>
    </w:p>
    <w:p>
      <w:pPr>
        <w:snapToGrid w:val="0"/>
        <w:spacing w:line="520" w:lineRule="atLeast"/>
        <w:ind w:firstLine="420" w:firstLineChars="200"/>
        <w:rPr>
          <w:rFonts w:ascii="宋体" w:hAnsi="宋体" w:cs="宋体"/>
          <w:color w:val="auto"/>
          <w:sz w:val="21"/>
          <w:szCs w:val="21"/>
        </w:rPr>
      </w:pPr>
      <w:bookmarkStart w:id="114" w:name="_Toc464654533"/>
      <w:bookmarkEnd w:id="114"/>
      <w:bookmarkStart w:id="115" w:name="_Toc287620753"/>
      <w:bookmarkEnd w:id="115"/>
      <w:bookmarkStart w:id="116" w:name="_Toc421701941"/>
      <w:bookmarkEnd w:id="116"/>
      <w:bookmarkStart w:id="117" w:name="_Toc277082620"/>
      <w:bookmarkEnd w:id="117"/>
      <w:bookmarkStart w:id="118" w:name="_Toc287607814"/>
      <w:bookmarkEnd w:id="118"/>
      <w:bookmarkStart w:id="119" w:name="_Toc224103386"/>
      <w:bookmarkEnd w:id="119"/>
      <w:bookmarkStart w:id="120" w:name="_Toc25773"/>
      <w:bookmarkEnd w:id="120"/>
      <w:bookmarkStart w:id="121" w:name="_Toc18356"/>
      <w:bookmarkEnd w:id="121"/>
      <w:bookmarkStart w:id="122" w:name="_Toc200513200"/>
      <w:r>
        <w:rPr>
          <w:rFonts w:hint="eastAsia" w:ascii="宋体" w:hAnsi="宋体" w:cs="宋体"/>
          <w:color w:val="auto"/>
          <w:sz w:val="21"/>
          <w:szCs w:val="21"/>
          <w:lang w:bidi="ar"/>
        </w:rPr>
        <w:t>符合性审查</w:t>
      </w:r>
      <w:bookmarkEnd w:id="122"/>
      <w:r>
        <w:rPr>
          <w:rFonts w:hint="eastAsia" w:ascii="宋体" w:hAnsi="宋体" w:cs="宋体"/>
          <w:color w:val="auto"/>
          <w:sz w:val="21"/>
          <w:szCs w:val="21"/>
          <w:lang w:bidi="ar"/>
        </w:rPr>
        <w:t>：见评比办法前附表。</w:t>
      </w:r>
    </w:p>
    <w:p>
      <w:pPr>
        <w:pStyle w:val="4"/>
        <w:snapToGrid w:val="0"/>
        <w:spacing w:before="0" w:after="0" w:line="520" w:lineRule="atLeast"/>
        <w:rPr>
          <w:rFonts w:ascii="宋体" w:hAnsi="宋体" w:eastAsia="宋体" w:cs="宋体"/>
          <w:color w:val="auto"/>
          <w:kern w:val="2"/>
          <w:sz w:val="21"/>
          <w:szCs w:val="21"/>
        </w:rPr>
      </w:pPr>
      <w:bookmarkStart w:id="123" w:name="_Toc287620755"/>
      <w:bookmarkEnd w:id="123"/>
      <w:bookmarkStart w:id="124" w:name="_Toc287607816"/>
      <w:bookmarkEnd w:id="124"/>
      <w:bookmarkStart w:id="125" w:name="_Toc200513202"/>
      <w:bookmarkEnd w:id="125"/>
      <w:bookmarkStart w:id="126" w:name="_Toc277082622"/>
      <w:bookmarkEnd w:id="126"/>
      <w:bookmarkStart w:id="127" w:name="_Toc464654535"/>
      <w:bookmarkEnd w:id="127"/>
      <w:bookmarkStart w:id="128" w:name="_Toc7392"/>
      <w:bookmarkEnd w:id="128"/>
      <w:bookmarkStart w:id="129" w:name="_Toc224103388"/>
      <w:bookmarkStart w:id="130" w:name="_Toc101"/>
      <w:r>
        <w:rPr>
          <w:rFonts w:hint="eastAsia" w:ascii="宋体" w:hAnsi="宋体" w:cs="宋体"/>
          <w:color w:val="auto"/>
          <w:kern w:val="2"/>
          <w:sz w:val="21"/>
          <w:szCs w:val="21"/>
        </w:rPr>
        <w:t xml:space="preserve">3.  </w:t>
      </w:r>
      <w:bookmarkEnd w:id="129"/>
      <w:r>
        <w:rPr>
          <w:rFonts w:hint="eastAsia" w:ascii="宋体" w:hAnsi="宋体" w:eastAsia="宋体" w:cs="宋体"/>
          <w:color w:val="auto"/>
          <w:kern w:val="2"/>
          <w:sz w:val="21"/>
          <w:szCs w:val="21"/>
        </w:rPr>
        <w:t>评比程序</w:t>
      </w:r>
      <w:bookmarkEnd w:id="130"/>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3.1 参选报价有算术错误的，评比委员会按以下原则对参选报价进行修正，修正的价格经参选人书面确认后具有约束力。参选人不接受修正价格的，其参选作否决参选处理。</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（1）参选文件中的大写金额与小写金额不一致的，以大写金额为准；</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（2）总价金额与依据单价计算出的结果不一致的，以单价金额为准修正总价，但单价金额小数点有明显错误的除外。</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3.2符合性审查</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3.2.1评比委员会依据本章第2款规定的标准对参选文件进行符合性审查。符合性审查顺序：形式评审、资格评审、响应性评审。符合性审查应按照形式、资格、响应性的顺序进行评审。有一项不符合评审标准的，作否决参选处理。</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3.2.2 参选人有以下情形之一的，其参选文件将被否决：</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（1）第二章“参选人须知”第1.4.</w:t>
      </w:r>
      <w:r>
        <w:rPr>
          <w:rFonts w:ascii="宋体" w:hAnsi="宋体" w:cs="宋体"/>
          <w:color w:val="auto"/>
          <w:sz w:val="21"/>
          <w:szCs w:val="21"/>
          <w:lang w:bidi="ar"/>
        </w:rPr>
        <w:t>4</w:t>
      </w:r>
      <w:r>
        <w:rPr>
          <w:rFonts w:hint="eastAsia" w:ascii="宋体" w:hAnsi="宋体" w:cs="宋体"/>
          <w:color w:val="auto"/>
          <w:sz w:val="21"/>
          <w:szCs w:val="21"/>
          <w:lang w:bidi="ar"/>
        </w:rPr>
        <w:t xml:space="preserve"> 项规定的任何一种情形的；</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（2）串通参选或弄虚作假或有其他违法行为的。</w:t>
      </w:r>
    </w:p>
    <w:p>
      <w:pPr>
        <w:keepNext/>
        <w:keepLines/>
        <w:snapToGrid w:val="0"/>
        <w:spacing w:line="520" w:lineRule="atLeast"/>
        <w:outlineLvl w:val="2"/>
        <w:rPr>
          <w:rFonts w:ascii="宋体" w:hAnsi="宋体" w:cs="宋体"/>
          <w:color w:val="auto"/>
          <w:sz w:val="21"/>
          <w:szCs w:val="21"/>
        </w:rPr>
      </w:pPr>
      <w:bookmarkStart w:id="131" w:name="_Toc27983296"/>
      <w:bookmarkEnd w:id="131"/>
      <w:bookmarkStart w:id="132" w:name="_Toc29626"/>
      <w:r>
        <w:rPr>
          <w:rFonts w:hint="eastAsia" w:ascii="宋体" w:hAnsi="宋体" w:cs="宋体"/>
          <w:color w:val="auto"/>
          <w:sz w:val="21"/>
          <w:szCs w:val="21"/>
          <w:lang w:bidi="ar"/>
        </w:rPr>
        <w:t>3.3 参选文件的澄清和补正</w:t>
      </w:r>
      <w:bookmarkEnd w:id="132"/>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3.3.1 在评比过程中，评比委员会可以书面形式要求参选人对所提交参选文件中不明确的内容进行书面澄清或说明，或者对细微偏差进行补正。评比委员会不接受参选人主动提出的澄清、说明或补正。</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3.3.2 澄清、说明和补正不得改变参选文件的实质性内容（算术性错误修正的除外）。参选人的书面澄清、说明和补正属于参选文件的组成部分。</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3.3.3 评比委员会对参选人提交的澄清、说明或补正有疑问的，可以要求参选人进一步澄清、说明或补正，直至满足评比委员会的要求。</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3.3.4评比委员会发现参选人的报价明显低于其他参选报价，有权要求该参选人做出书面说明并提供相应的证明材料。参选人拒绝书面说明、不能提供相关证明材料或者理由不充分的，评比委员会应当认定该参选人以低于成本报价竞标，否决其参选。</w:t>
      </w:r>
    </w:p>
    <w:p>
      <w:pPr>
        <w:keepNext/>
        <w:keepLines/>
        <w:snapToGrid w:val="0"/>
        <w:spacing w:line="520" w:lineRule="atLeast"/>
        <w:outlineLvl w:val="2"/>
        <w:rPr>
          <w:rFonts w:ascii="宋体" w:hAnsi="宋体" w:cs="宋体"/>
          <w:b/>
          <w:color w:val="auto"/>
          <w:sz w:val="21"/>
          <w:szCs w:val="21"/>
        </w:rPr>
      </w:pPr>
      <w:bookmarkStart w:id="133" w:name="_Toc484465184"/>
      <w:bookmarkEnd w:id="133"/>
      <w:bookmarkStart w:id="134" w:name="_Toc479262406"/>
      <w:bookmarkEnd w:id="134"/>
      <w:bookmarkStart w:id="135" w:name="_Toc27983297"/>
      <w:bookmarkStart w:id="136" w:name="_Toc27997"/>
      <w:r>
        <w:rPr>
          <w:rFonts w:hint="eastAsia" w:ascii="宋体" w:hAnsi="宋体" w:cs="宋体"/>
          <w:b/>
          <w:color w:val="auto"/>
          <w:sz w:val="21"/>
          <w:szCs w:val="21"/>
          <w:lang w:bidi="ar"/>
        </w:rPr>
        <w:t>3.</w:t>
      </w:r>
      <w:bookmarkEnd w:id="135"/>
      <w:r>
        <w:rPr>
          <w:rFonts w:hint="eastAsia" w:ascii="宋体" w:hAnsi="宋体" w:cs="宋体"/>
          <w:b/>
          <w:color w:val="auto"/>
          <w:sz w:val="21"/>
          <w:szCs w:val="21"/>
          <w:lang w:bidi="ar"/>
        </w:rPr>
        <w:t>4 评比结果</w:t>
      </w:r>
      <w:bookmarkEnd w:id="136"/>
    </w:p>
    <w:p>
      <w:pPr>
        <w:autoSpaceDE w:val="0"/>
        <w:autoSpaceDN w:val="0"/>
        <w:adjustRightInd w:val="0"/>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3.4.1除第二章“参选人须知”前附表授权直接确定中选人外，评比委员会按经评审的最低参选价法推荐中选候选人。</w:t>
      </w:r>
    </w:p>
    <w:p>
      <w:pPr>
        <w:snapToGrid w:val="0"/>
        <w:spacing w:line="520" w:lineRule="atLeast"/>
        <w:rPr>
          <w:rFonts w:ascii="宋体" w:hAnsi="宋体" w:cs="宋体"/>
          <w:color w:val="auto"/>
          <w:sz w:val="21"/>
          <w:szCs w:val="21"/>
        </w:rPr>
      </w:pPr>
      <w:r>
        <w:rPr>
          <w:rFonts w:hint="eastAsia" w:ascii="宋体" w:hAnsi="宋体" w:cs="宋体"/>
          <w:color w:val="auto"/>
          <w:sz w:val="21"/>
          <w:szCs w:val="21"/>
          <w:lang w:bidi="ar"/>
        </w:rPr>
        <w:t>3.4.2 评比委员会完成评比后，应当向比选人提交书面评比报告和中选候选人名单。</w:t>
      </w:r>
    </w:p>
    <w:p>
      <w:pPr>
        <w:adjustRightInd w:val="0"/>
        <w:snapToGrid w:val="0"/>
        <w:spacing w:line="520" w:lineRule="atLeast"/>
        <w:ind w:firstLine="420" w:firstLineChars="200"/>
        <w:rPr>
          <w:rFonts w:ascii="宋体" w:hAnsi="宋体" w:cs="宋体"/>
          <w:color w:val="auto"/>
          <w:sz w:val="21"/>
          <w:szCs w:val="21"/>
        </w:rPr>
      </w:pPr>
    </w:p>
    <w:p>
      <w:pPr>
        <w:adjustRightInd w:val="0"/>
        <w:snapToGrid w:val="0"/>
        <w:spacing w:line="520" w:lineRule="atLeast"/>
        <w:ind w:firstLine="400" w:firstLineChars="200"/>
        <w:jc w:val="center"/>
        <w:rPr>
          <w:rFonts w:ascii="宋体" w:hAnsi="宋体"/>
          <w:color w:val="auto"/>
          <w:spacing w:val="1"/>
          <w:w w:val="99"/>
          <w:sz w:val="32"/>
          <w:szCs w:val="32"/>
        </w:rPr>
      </w:pPr>
      <w:r>
        <w:rPr>
          <w:rFonts w:hint="eastAsia" w:ascii="宋体" w:hAnsi="宋体" w:cs="宋体"/>
          <w:color w:val="auto"/>
          <w:szCs w:val="21"/>
        </w:rPr>
        <w:br w:type="page"/>
      </w:r>
      <w:bookmarkEnd w:id="99"/>
      <w:bookmarkEnd w:id="100"/>
      <w:bookmarkEnd w:id="101"/>
      <w:bookmarkStart w:id="137" w:name="_Toc81586871"/>
      <w:bookmarkStart w:id="138" w:name="_Toc29452"/>
      <w:bookmarkStart w:id="139" w:name="_Toc22275"/>
      <w:r>
        <w:rPr>
          <w:rFonts w:hint="eastAsia" w:ascii="宋体" w:hAnsi="宋体"/>
          <w:color w:val="auto"/>
          <w:spacing w:val="1"/>
          <w:w w:val="99"/>
          <w:sz w:val="32"/>
          <w:szCs w:val="32"/>
        </w:rPr>
        <w:t>否决参选情况一览表</w:t>
      </w:r>
      <w:bookmarkEnd w:id="102"/>
      <w:bookmarkEnd w:id="103"/>
      <w:bookmarkEnd w:id="137"/>
      <w:bookmarkEnd w:id="138"/>
      <w:bookmarkEnd w:id="139"/>
    </w:p>
    <w:p>
      <w:pPr>
        <w:snapToGrid w:val="0"/>
        <w:spacing w:line="520" w:lineRule="atLeast"/>
        <w:jc w:val="both"/>
        <w:rPr>
          <w:rFonts w:ascii="宋体" w:hAnsi="宋体"/>
          <w:color w:val="auto"/>
          <w:sz w:val="21"/>
          <w:szCs w:val="21"/>
        </w:rPr>
      </w:pPr>
      <w:bookmarkStart w:id="140" w:name="_Toc277082627"/>
      <w:r>
        <w:rPr>
          <w:rFonts w:hint="eastAsia" w:ascii="宋体" w:hAnsi="宋体"/>
          <w:color w:val="auto"/>
          <w:sz w:val="21"/>
          <w:szCs w:val="21"/>
        </w:rPr>
        <w:t>一览表否决参选条件之外的评比委员会不得判为重大偏差。</w:t>
      </w:r>
    </w:p>
    <w:bookmarkEnd w:id="140"/>
    <w:tbl>
      <w:tblPr>
        <w:tblStyle w:val="54"/>
        <w:tblW w:w="9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8"/>
        <w:gridCol w:w="1404"/>
        <w:gridCol w:w="6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8" w:type="dxa"/>
            <w:vAlign w:val="center"/>
          </w:tcPr>
          <w:p>
            <w:pPr>
              <w:widowControl w:val="0"/>
              <w:adjustRightInd w:val="0"/>
              <w:snapToGrid w:val="0"/>
              <w:spacing w:line="520" w:lineRule="atLeast"/>
              <w:jc w:val="center"/>
              <w:rPr>
                <w:rFonts w:ascii="宋体" w:hAnsi="宋体"/>
                <w:color w:val="auto"/>
                <w:kern w:val="2"/>
                <w:sz w:val="21"/>
                <w:szCs w:val="21"/>
              </w:rPr>
            </w:pPr>
            <w:r>
              <w:rPr>
                <w:rFonts w:hint="eastAsia" w:ascii="宋体" w:hAnsi="宋体"/>
                <w:color w:val="auto"/>
                <w:kern w:val="2"/>
                <w:sz w:val="21"/>
                <w:szCs w:val="21"/>
              </w:rPr>
              <w:t>比选文件章节号</w:t>
            </w:r>
          </w:p>
        </w:tc>
        <w:tc>
          <w:tcPr>
            <w:tcW w:w="1404" w:type="dxa"/>
            <w:vAlign w:val="center"/>
          </w:tcPr>
          <w:p>
            <w:pPr>
              <w:widowControl w:val="0"/>
              <w:adjustRightInd w:val="0"/>
              <w:snapToGrid w:val="0"/>
              <w:spacing w:line="520" w:lineRule="atLeast"/>
              <w:jc w:val="center"/>
              <w:rPr>
                <w:rFonts w:ascii="宋体" w:hAnsi="宋体"/>
                <w:color w:val="auto"/>
                <w:kern w:val="2"/>
                <w:sz w:val="21"/>
                <w:szCs w:val="21"/>
              </w:rPr>
            </w:pPr>
            <w:r>
              <w:rPr>
                <w:rFonts w:hint="eastAsia" w:ascii="宋体" w:hAnsi="宋体"/>
                <w:color w:val="auto"/>
                <w:kern w:val="2"/>
                <w:sz w:val="21"/>
                <w:szCs w:val="21"/>
              </w:rPr>
              <w:t>条款名称</w:t>
            </w:r>
          </w:p>
        </w:tc>
        <w:tc>
          <w:tcPr>
            <w:tcW w:w="6339" w:type="dxa"/>
            <w:vAlign w:val="center"/>
          </w:tcPr>
          <w:p>
            <w:pPr>
              <w:widowControl w:val="0"/>
              <w:adjustRightInd w:val="0"/>
              <w:snapToGrid w:val="0"/>
              <w:spacing w:line="520" w:lineRule="atLeast"/>
              <w:jc w:val="center"/>
              <w:rPr>
                <w:rFonts w:ascii="宋体" w:hAnsi="宋体"/>
                <w:color w:val="auto"/>
                <w:kern w:val="2"/>
                <w:sz w:val="21"/>
                <w:szCs w:val="21"/>
              </w:rPr>
            </w:pPr>
            <w:r>
              <w:rPr>
                <w:rFonts w:hint="eastAsia" w:ascii="宋体" w:hAnsi="宋体"/>
                <w:color w:val="auto"/>
                <w:kern w:val="2"/>
                <w:sz w:val="21"/>
                <w:szCs w:val="21"/>
              </w:rPr>
              <w:t>否决参选条件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8" w:type="dxa"/>
            <w:vAlign w:val="center"/>
          </w:tcPr>
          <w:p>
            <w:pPr>
              <w:snapToGrid w:val="0"/>
              <w:spacing w:line="520" w:lineRule="atLeast"/>
              <w:jc w:val="center"/>
              <w:rPr>
                <w:rFonts w:ascii="宋体" w:hAnsi="宋体"/>
                <w:color w:val="auto"/>
                <w:sz w:val="21"/>
                <w:szCs w:val="21"/>
              </w:rPr>
            </w:pPr>
            <w:r>
              <w:rPr>
                <w:rFonts w:hint="eastAsia" w:ascii="宋体" w:hAnsi="宋体"/>
                <w:color w:val="auto"/>
                <w:sz w:val="21"/>
                <w:szCs w:val="21"/>
              </w:rPr>
              <w:t>第二章3.2</w:t>
            </w:r>
          </w:p>
        </w:tc>
        <w:tc>
          <w:tcPr>
            <w:tcW w:w="1404" w:type="dxa"/>
            <w:vAlign w:val="center"/>
          </w:tcPr>
          <w:p>
            <w:pPr>
              <w:snapToGrid w:val="0"/>
              <w:spacing w:line="520" w:lineRule="atLeast"/>
              <w:jc w:val="center"/>
              <w:rPr>
                <w:rFonts w:ascii="宋体" w:hAnsi="宋体" w:cs="宋体"/>
                <w:color w:val="auto"/>
                <w:sz w:val="21"/>
                <w:szCs w:val="21"/>
              </w:rPr>
            </w:pPr>
            <w:r>
              <w:rPr>
                <w:rFonts w:hint="eastAsia" w:ascii="宋体" w:hAnsi="宋体" w:cs="宋体"/>
                <w:color w:val="auto"/>
                <w:sz w:val="21"/>
                <w:szCs w:val="21"/>
              </w:rPr>
              <w:t>参选报价</w:t>
            </w:r>
          </w:p>
        </w:tc>
        <w:tc>
          <w:tcPr>
            <w:tcW w:w="6339" w:type="dxa"/>
            <w:vAlign w:val="center"/>
          </w:tcPr>
          <w:p>
            <w:pPr>
              <w:widowControl w:val="0"/>
              <w:adjustRightInd w:val="0"/>
              <w:snapToGrid w:val="0"/>
              <w:spacing w:line="520" w:lineRule="atLeast"/>
              <w:rPr>
                <w:rStyle w:val="98"/>
                <w:rFonts w:ascii="宋体" w:hAnsi="宋体"/>
                <w:color w:val="auto"/>
                <w:sz w:val="21"/>
                <w:szCs w:val="21"/>
              </w:rPr>
            </w:pPr>
            <w:r>
              <w:rPr>
                <w:rFonts w:hint="eastAsia" w:ascii="宋体" w:hAnsi="宋体"/>
                <w:color w:val="auto"/>
                <w:sz w:val="21"/>
                <w:szCs w:val="21"/>
              </w:rPr>
              <w:t>参选人的参选总报价不得超过最高限价，各分项报价不能超过各分项限价，否则，将按否决参选处理。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1788" w:type="dxa"/>
            <w:vAlign w:val="center"/>
          </w:tcPr>
          <w:p>
            <w:pPr>
              <w:snapToGrid w:val="0"/>
              <w:spacing w:line="520" w:lineRule="atLeast"/>
              <w:jc w:val="center"/>
              <w:rPr>
                <w:rFonts w:ascii="宋体" w:hAnsi="宋体"/>
                <w:color w:val="auto"/>
                <w:sz w:val="21"/>
                <w:szCs w:val="21"/>
              </w:rPr>
            </w:pPr>
            <w:r>
              <w:rPr>
                <w:rFonts w:hint="eastAsia" w:ascii="宋体" w:hAnsi="宋体"/>
                <w:color w:val="auto"/>
                <w:sz w:val="21"/>
                <w:szCs w:val="21"/>
              </w:rPr>
              <w:t>第二章3.4.2</w:t>
            </w:r>
          </w:p>
        </w:tc>
        <w:tc>
          <w:tcPr>
            <w:tcW w:w="1404" w:type="dxa"/>
            <w:vAlign w:val="center"/>
          </w:tcPr>
          <w:p>
            <w:pPr>
              <w:snapToGrid w:val="0"/>
              <w:spacing w:line="520" w:lineRule="atLeast"/>
              <w:jc w:val="center"/>
              <w:rPr>
                <w:rFonts w:ascii="宋体" w:hAnsi="宋体"/>
                <w:color w:val="auto"/>
                <w:sz w:val="21"/>
                <w:szCs w:val="21"/>
              </w:rPr>
            </w:pPr>
            <w:r>
              <w:rPr>
                <w:rFonts w:hint="eastAsia" w:ascii="宋体" w:hAnsi="宋体"/>
                <w:color w:val="auto"/>
                <w:sz w:val="21"/>
                <w:szCs w:val="21"/>
              </w:rPr>
              <w:t>参选保证金</w:t>
            </w:r>
          </w:p>
        </w:tc>
        <w:tc>
          <w:tcPr>
            <w:tcW w:w="6339" w:type="dxa"/>
            <w:vAlign w:val="center"/>
          </w:tcPr>
          <w:p>
            <w:pPr>
              <w:snapToGrid w:val="0"/>
              <w:spacing w:line="520" w:lineRule="atLeast"/>
              <w:rPr>
                <w:color w:val="auto"/>
                <w:sz w:val="21"/>
                <w:szCs w:val="21"/>
              </w:rPr>
            </w:pPr>
            <w:r>
              <w:rPr>
                <w:rFonts w:hint="eastAsia" w:ascii="宋体" w:hAnsi="宋体"/>
                <w:snapToGrid w:val="0"/>
                <w:color w:val="auto"/>
                <w:sz w:val="21"/>
                <w:szCs w:val="21"/>
              </w:rPr>
              <w:t>参选人不按本章第</w:t>
            </w:r>
            <w:r>
              <w:rPr>
                <w:rFonts w:ascii="宋体" w:hAnsi="宋体"/>
                <w:snapToGrid w:val="0"/>
                <w:color w:val="auto"/>
                <w:sz w:val="21"/>
                <w:szCs w:val="21"/>
              </w:rPr>
              <w:t xml:space="preserve"> 3.4.1 </w:t>
            </w:r>
            <w:r>
              <w:rPr>
                <w:rFonts w:hint="eastAsia" w:ascii="宋体" w:hAnsi="宋体"/>
                <w:snapToGrid w:val="0"/>
                <w:color w:val="auto"/>
                <w:sz w:val="21"/>
                <w:szCs w:val="21"/>
              </w:rPr>
              <w:t>项要求提交参选保证金的，其参选文件作否决参选处理。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8" w:type="dxa"/>
            <w:vAlign w:val="center"/>
          </w:tcPr>
          <w:p>
            <w:pPr>
              <w:snapToGrid w:val="0"/>
              <w:spacing w:line="520" w:lineRule="atLeast"/>
              <w:jc w:val="center"/>
              <w:rPr>
                <w:rFonts w:ascii="宋体" w:hAnsi="宋体"/>
                <w:color w:val="auto"/>
                <w:sz w:val="21"/>
                <w:szCs w:val="21"/>
              </w:rPr>
            </w:pPr>
            <w:r>
              <w:rPr>
                <w:rFonts w:hint="eastAsia" w:ascii="宋体" w:hAnsi="宋体"/>
                <w:color w:val="auto"/>
                <w:sz w:val="21"/>
                <w:szCs w:val="21"/>
              </w:rPr>
              <w:t>第三章</w:t>
            </w:r>
            <w:r>
              <w:rPr>
                <w:rFonts w:hint="eastAsia" w:ascii="宋体" w:hAnsi="宋体" w:cs="宋体"/>
                <w:color w:val="auto"/>
                <w:sz w:val="21"/>
                <w:szCs w:val="21"/>
              </w:rPr>
              <w:t>3.1</w:t>
            </w:r>
          </w:p>
        </w:tc>
        <w:tc>
          <w:tcPr>
            <w:tcW w:w="1404" w:type="dxa"/>
            <w:vAlign w:val="center"/>
          </w:tcPr>
          <w:p>
            <w:pPr>
              <w:snapToGrid w:val="0"/>
              <w:spacing w:line="520" w:lineRule="atLeast"/>
              <w:jc w:val="center"/>
              <w:rPr>
                <w:rFonts w:ascii="宋体" w:hAnsi="宋体"/>
                <w:color w:val="auto"/>
                <w:sz w:val="21"/>
                <w:szCs w:val="21"/>
              </w:rPr>
            </w:pPr>
            <w:r>
              <w:rPr>
                <w:rFonts w:hint="eastAsia" w:ascii="宋体" w:hAnsi="宋体" w:cs="宋体"/>
                <w:color w:val="auto"/>
                <w:sz w:val="21"/>
                <w:szCs w:val="21"/>
              </w:rPr>
              <w:t>初步评审</w:t>
            </w:r>
          </w:p>
        </w:tc>
        <w:tc>
          <w:tcPr>
            <w:tcW w:w="6339" w:type="dxa"/>
            <w:vAlign w:val="center"/>
          </w:tcPr>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3.1.1 评比委员会依据本章第 2 款规定的标准对参选文件进行初步评审。有一项不符合评审标准的，作否决参选处理，资格后审不合格。</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3.1.2 参选人有以下情形之一的，其参选作否决参选处理：</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（1）第二章“参选人须知”第 1.4.</w:t>
            </w:r>
            <w:r>
              <w:rPr>
                <w:rFonts w:ascii="宋体" w:hAnsi="宋体" w:cs="宋体"/>
                <w:color w:val="auto"/>
                <w:sz w:val="21"/>
                <w:szCs w:val="21"/>
              </w:rPr>
              <w:t>4</w:t>
            </w:r>
            <w:r>
              <w:rPr>
                <w:rFonts w:hint="eastAsia" w:ascii="宋体" w:hAnsi="宋体" w:cs="宋体"/>
                <w:color w:val="auto"/>
                <w:sz w:val="21"/>
                <w:szCs w:val="21"/>
              </w:rPr>
              <w:t>项规定的任何一种情形的；</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（2）串通参选或弄虚作假或有其他违法行为的；</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（3）不按评比委员会要求澄清、说明或补正的；</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评比委员会发现参选人的报价明显低于其他参选报价，或者在设有标底时明显低于标底，使得其参选报价可能低于其个别成本的，应当要求该参选人做出书面说明并提供相应的证明材料。参选人不能合理说明或者不能提供相应证明材料的，由评比委员会认定该参选人以低于成本报价竞标，其参选作否决参选处理。</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3.1.3  参选报价有算术错误的，评比委员会按以下原则对参选报价进行修正，修正的价格经参选人书面确认后具有约束力。参选人不接受修正价格的，其参选作否决参选处理。</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（1）参选文件中的大写金额与小写金额不一致的，以大写金额为准；</w:t>
            </w:r>
          </w:p>
          <w:p>
            <w:pPr>
              <w:adjustRightInd w:val="0"/>
              <w:snapToGrid w:val="0"/>
              <w:spacing w:line="520" w:lineRule="atLeast"/>
              <w:ind w:firstLine="420" w:firstLineChars="200"/>
              <w:rPr>
                <w:color w:val="auto"/>
                <w:sz w:val="21"/>
                <w:szCs w:val="21"/>
              </w:rPr>
            </w:pPr>
            <w:r>
              <w:rPr>
                <w:rFonts w:hint="eastAsia" w:ascii="宋体" w:hAnsi="宋体" w:cs="宋体"/>
                <w:color w:val="auto"/>
                <w:sz w:val="21"/>
                <w:szCs w:val="21"/>
              </w:rPr>
              <w:t>（2）参选函中的总报价与已标价工程清单总报价不一致的，由评比委员会作否决参选处理。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8" w:type="dxa"/>
            <w:vAlign w:val="center"/>
          </w:tcPr>
          <w:p>
            <w:pPr>
              <w:snapToGrid w:val="0"/>
              <w:spacing w:line="520" w:lineRule="atLeast"/>
              <w:jc w:val="center"/>
              <w:rPr>
                <w:rFonts w:ascii="宋体" w:hAnsi="宋体"/>
                <w:color w:val="auto"/>
                <w:sz w:val="21"/>
                <w:szCs w:val="21"/>
              </w:rPr>
            </w:pPr>
            <w:r>
              <w:rPr>
                <w:rFonts w:hint="eastAsia" w:ascii="宋体" w:hAnsi="宋体"/>
                <w:color w:val="auto"/>
                <w:sz w:val="21"/>
                <w:szCs w:val="21"/>
              </w:rPr>
              <w:t>第三章</w:t>
            </w:r>
            <w:r>
              <w:rPr>
                <w:rFonts w:hint="eastAsia" w:ascii="宋体" w:hAnsi="宋体" w:cs="宋体"/>
                <w:color w:val="auto"/>
                <w:sz w:val="21"/>
                <w:szCs w:val="21"/>
              </w:rPr>
              <w:t xml:space="preserve">3.2  </w:t>
            </w:r>
          </w:p>
        </w:tc>
        <w:tc>
          <w:tcPr>
            <w:tcW w:w="1404" w:type="dxa"/>
            <w:vAlign w:val="center"/>
          </w:tcPr>
          <w:p>
            <w:pPr>
              <w:snapToGrid w:val="0"/>
              <w:spacing w:line="520" w:lineRule="atLeast"/>
              <w:jc w:val="center"/>
              <w:rPr>
                <w:rFonts w:ascii="宋体" w:hAnsi="宋体" w:cs="宋体"/>
                <w:color w:val="auto"/>
                <w:sz w:val="21"/>
                <w:szCs w:val="21"/>
              </w:rPr>
            </w:pPr>
            <w:r>
              <w:rPr>
                <w:rFonts w:hint="eastAsia" w:ascii="宋体" w:hAnsi="宋体" w:cs="宋体"/>
                <w:color w:val="auto"/>
                <w:sz w:val="21"/>
                <w:szCs w:val="21"/>
              </w:rPr>
              <w:t>详细评审</w:t>
            </w:r>
          </w:p>
        </w:tc>
        <w:tc>
          <w:tcPr>
            <w:tcW w:w="6339" w:type="dxa"/>
            <w:vAlign w:val="center"/>
          </w:tcPr>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评比委员会发现参选人的报价明显低于其他参选报价，或者在设有标底时明显低于标底，使得其参选报价可能低于其个别成本的，应当要求该参选人做出书面说明并提供相应的证明材料。参选人不能合理说明或者不能提供相应证明材料的，由评比委员会认定该参选人以低于成本报价竞标，其参选作否决参选处理。</w:t>
            </w:r>
          </w:p>
        </w:tc>
      </w:tr>
    </w:tbl>
    <w:p>
      <w:pPr>
        <w:pStyle w:val="2"/>
        <w:snapToGrid w:val="0"/>
        <w:spacing w:after="0" w:line="520" w:lineRule="atLeast"/>
        <w:rPr>
          <w:color w:val="auto"/>
        </w:rPr>
      </w:pPr>
      <w:r>
        <w:rPr>
          <w:rFonts w:hint="eastAsia"/>
          <w:color w:val="auto"/>
        </w:rPr>
        <w:br w:type="page"/>
      </w:r>
    </w:p>
    <w:p>
      <w:pPr>
        <w:snapToGrid w:val="0"/>
        <w:spacing w:line="520" w:lineRule="atLeast"/>
        <w:jc w:val="center"/>
        <w:rPr>
          <w:rFonts w:asciiTheme="minorEastAsia" w:hAnsiTheme="minorEastAsia" w:eastAsiaTheme="minorEastAsia"/>
          <w:b/>
          <w:bCs/>
          <w:color w:val="auto"/>
          <w:sz w:val="21"/>
          <w:szCs w:val="21"/>
        </w:rPr>
      </w:pPr>
      <w:r>
        <w:rPr>
          <w:rFonts w:hint="eastAsia" w:ascii="宋体" w:hAnsi="宋体" w:cs="宋体"/>
          <w:b/>
          <w:bCs/>
          <w:color w:val="auto"/>
          <w:sz w:val="30"/>
          <w:szCs w:val="30"/>
        </w:rPr>
        <w:t>第</w:t>
      </w:r>
      <w:bookmarkStart w:id="141" w:name="_Toc257811251"/>
      <w:bookmarkStart w:id="142" w:name="_Toc184635096"/>
      <w:r>
        <w:rPr>
          <w:rFonts w:hint="eastAsia" w:ascii="宋体" w:hAnsi="宋体" w:cs="宋体"/>
          <w:b/>
          <w:bCs/>
          <w:color w:val="auto"/>
          <w:sz w:val="30"/>
          <w:szCs w:val="30"/>
        </w:rPr>
        <w:t>四章 合同条款及格式</w:t>
      </w:r>
      <w:r>
        <w:rPr>
          <w:rFonts w:hint="eastAsia" w:ascii="宋体" w:hAnsi="宋体" w:cs="宋体"/>
          <w:b/>
          <w:bCs/>
          <w:color w:val="auto"/>
          <w:sz w:val="30"/>
          <w:szCs w:val="30"/>
        </w:rPr>
        <w:br w:type="page"/>
      </w:r>
      <w:r>
        <w:rPr>
          <w:rFonts w:hint="eastAsia" w:asciiTheme="minorEastAsia" w:hAnsiTheme="minorEastAsia" w:eastAsiaTheme="minorEastAsia"/>
          <w:b/>
          <w:bCs/>
          <w:color w:val="auto"/>
          <w:sz w:val="21"/>
          <w:szCs w:val="21"/>
        </w:rPr>
        <w:t>第一部分 合同协议书</w:t>
      </w:r>
    </w:p>
    <w:p>
      <w:pPr>
        <w:snapToGrid w:val="0"/>
        <w:spacing w:line="520" w:lineRule="atLeast"/>
        <w:ind w:firstLine="105" w:firstLineChars="50"/>
        <w:rPr>
          <w:rFonts w:asciiTheme="minorEastAsia" w:hAnsiTheme="minorEastAsia" w:eastAsiaTheme="minorEastAsia"/>
          <w:bCs/>
          <w:color w:val="auto"/>
          <w:sz w:val="21"/>
          <w:szCs w:val="21"/>
        </w:rPr>
      </w:pP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发包人（全称）：</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 xml:space="preserve">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承包人（全称）：</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 xml:space="preserve">        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根据《</w:t>
      </w:r>
      <w:r>
        <w:rPr>
          <w:rFonts w:asciiTheme="minorEastAsia" w:hAnsiTheme="minorEastAsia" w:eastAsiaTheme="minorEastAsia"/>
          <w:color w:val="auto"/>
          <w:sz w:val="21"/>
          <w:szCs w:val="21"/>
        </w:rPr>
        <w:t>中华人民共和国</w:t>
      </w:r>
      <w:r>
        <w:rPr>
          <w:rFonts w:hint="eastAsia" w:asciiTheme="minorEastAsia" w:hAnsiTheme="minorEastAsia" w:eastAsiaTheme="minorEastAsia"/>
          <w:color w:val="auto"/>
          <w:sz w:val="21"/>
          <w:szCs w:val="21"/>
        </w:rPr>
        <w:t>民法典</w:t>
      </w:r>
      <w:r>
        <w:rPr>
          <w:rFonts w:hint="eastAsia" w:asciiTheme="minorEastAsia" w:hAnsiTheme="minorEastAsia" w:eastAsiaTheme="minorEastAsia"/>
          <w:bCs/>
          <w:color w:val="auto"/>
          <w:sz w:val="21"/>
          <w:szCs w:val="21"/>
        </w:rPr>
        <w:t>》、《中华人民共和国建筑法》及有关法律规定，遵循平等、自愿、公平和诚实信用的原则，双方就</w:t>
      </w:r>
      <w:r>
        <w:rPr>
          <w:rFonts w:hint="eastAsia" w:asciiTheme="minorEastAsia" w:hAnsiTheme="minorEastAsia" w:eastAsiaTheme="minorEastAsia"/>
          <w:color w:val="auto"/>
          <w:sz w:val="21"/>
          <w:szCs w:val="21"/>
        </w:rPr>
        <w:t>重庆建峰兴源科技有限公司年产五万吨碳酸二甲酯项目涉及能通公用工程管廊迁改项目土建和管廊架施工</w:t>
      </w:r>
      <w:r>
        <w:rPr>
          <w:rFonts w:hint="eastAsia" w:asciiTheme="minorEastAsia" w:hAnsiTheme="minorEastAsia" w:eastAsiaTheme="minorEastAsia"/>
          <w:bCs/>
          <w:color w:val="auto"/>
          <w:sz w:val="21"/>
          <w:szCs w:val="21"/>
        </w:rPr>
        <w:t>及有关事项协商一致，共同达成如下协议：</w:t>
      </w:r>
    </w:p>
    <w:p>
      <w:pPr>
        <w:snapToGrid w:val="0"/>
        <w:spacing w:line="520" w:lineRule="atLeast"/>
        <w:ind w:firstLine="567" w:firstLineChars="270"/>
        <w:rPr>
          <w:rFonts w:asciiTheme="minorEastAsia" w:hAnsiTheme="minorEastAsia" w:eastAsiaTheme="minorEastAsia"/>
          <w:bCs/>
          <w:color w:val="auto"/>
          <w:sz w:val="21"/>
          <w:szCs w:val="21"/>
        </w:rPr>
      </w:pPr>
      <w:bookmarkStart w:id="143" w:name="_Toc351203481"/>
      <w:r>
        <w:rPr>
          <w:rFonts w:hint="eastAsia" w:asciiTheme="minorEastAsia" w:hAnsiTheme="minorEastAsia" w:eastAsiaTheme="minorEastAsia"/>
          <w:bCs/>
          <w:color w:val="auto"/>
          <w:sz w:val="21"/>
          <w:szCs w:val="21"/>
        </w:rPr>
        <w:t>一、工程概况</w:t>
      </w:r>
      <w:bookmarkEnd w:id="143"/>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1.工程名称：重庆建峰兴源科技有限公司年产五万吨碳酸二甲酯项目涉及能通公用工程管廊迁改项目土建和管廊架施工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2.工程地点：重庆市涪陵区白涛化工园区竹林湾年产五万吨碳酸二甲酯项目</w:t>
      </w:r>
      <w:r>
        <w:rPr>
          <w:rFonts w:asciiTheme="minorEastAsia" w:hAnsiTheme="minorEastAsia" w:eastAsiaTheme="minorEastAsia"/>
          <w:bCs/>
          <w:color w:val="auto"/>
          <w:sz w:val="21"/>
          <w:szCs w:val="21"/>
        </w:rPr>
        <w:t>现场</w:t>
      </w:r>
      <w:r>
        <w:rPr>
          <w:rFonts w:hint="eastAsia" w:asciiTheme="minorEastAsia" w:hAnsiTheme="minorEastAsia" w:eastAsiaTheme="minorEastAsia"/>
          <w:bCs/>
          <w:color w:val="auto"/>
          <w:sz w:val="21"/>
          <w:szCs w:val="21"/>
        </w:rPr>
        <w:t>。</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3.工程立项批准文号：2</w:t>
      </w:r>
      <w:r>
        <w:rPr>
          <w:rFonts w:asciiTheme="minorEastAsia" w:hAnsiTheme="minorEastAsia" w:eastAsiaTheme="minorEastAsia"/>
          <w:bCs/>
          <w:color w:val="auto"/>
          <w:sz w:val="21"/>
          <w:szCs w:val="21"/>
        </w:rPr>
        <w:t>102-500102-04-01-869716</w:t>
      </w:r>
      <w:r>
        <w:rPr>
          <w:rFonts w:hint="eastAsia" w:asciiTheme="minorEastAsia" w:hAnsiTheme="minorEastAsia" w:eastAsiaTheme="minorEastAsia"/>
          <w:bCs/>
          <w:color w:val="auto"/>
          <w:sz w:val="21"/>
          <w:szCs w:val="21"/>
        </w:rPr>
        <w:t>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4.资金来源：</w:t>
      </w:r>
      <w:r>
        <w:rPr>
          <w:rFonts w:hint="eastAsia" w:asciiTheme="minorEastAsia" w:hAnsiTheme="minorEastAsia" w:eastAsiaTheme="minorEastAsia"/>
          <w:color w:val="auto"/>
          <w:sz w:val="21"/>
          <w:szCs w:val="21"/>
        </w:rPr>
        <w:t>企业自筹和银行贷款</w:t>
      </w:r>
      <w:r>
        <w:rPr>
          <w:rFonts w:hint="eastAsia" w:asciiTheme="minorEastAsia" w:hAnsiTheme="minorEastAsia" w:eastAsiaTheme="minorEastAsia"/>
          <w:bCs/>
          <w:color w:val="auto"/>
          <w:sz w:val="21"/>
          <w:szCs w:val="21"/>
        </w:rPr>
        <w:t>      </w:t>
      </w:r>
    </w:p>
    <w:p>
      <w:pPr>
        <w:snapToGrid w:val="0"/>
        <w:spacing w:line="520" w:lineRule="atLeast"/>
        <w:ind w:firstLine="567" w:firstLineChars="270"/>
        <w:rPr>
          <w:rFonts w:cs="宋体" w:asciiTheme="minorEastAsia" w:hAnsiTheme="minorEastAsia" w:eastAsiaTheme="minorEastAsia"/>
          <w:color w:val="auto"/>
          <w:sz w:val="21"/>
          <w:szCs w:val="21"/>
        </w:rPr>
      </w:pPr>
      <w:r>
        <w:rPr>
          <w:rFonts w:hint="eastAsia" w:asciiTheme="minorEastAsia" w:hAnsiTheme="minorEastAsia" w:eastAsiaTheme="minorEastAsia"/>
          <w:bCs/>
          <w:color w:val="auto"/>
          <w:sz w:val="21"/>
          <w:szCs w:val="21"/>
        </w:rPr>
        <w:t>5.工程内容：</w:t>
      </w:r>
      <w:r>
        <w:rPr>
          <w:rFonts w:hint="eastAsia" w:cs="宋体" w:asciiTheme="minorEastAsia" w:hAnsiTheme="minorEastAsia" w:eastAsiaTheme="minorEastAsia"/>
          <w:color w:val="auto"/>
          <w:sz w:val="21"/>
          <w:szCs w:val="21"/>
        </w:rPr>
        <w:t>年产五万吨碳酸二甲酯项目涉及能通公用工程管廊迁改项目土建和管廊架施工的工作内容：管廊基础施工、预埋件施工、管廊架施工、防雷接地施工、钢结构防腐，具体详见施工图纸和工程量清单及答疑补遗为准（承包人应充分参考现场施工条件）。</w:t>
      </w:r>
    </w:p>
    <w:p>
      <w:pPr>
        <w:snapToGrid w:val="0"/>
        <w:spacing w:line="520" w:lineRule="atLeast"/>
        <w:ind w:firstLine="567" w:firstLineChars="270"/>
        <w:rPr>
          <w:rFonts w:cs="宋体" w:asciiTheme="minorEastAsia" w:hAnsiTheme="minorEastAsia" w:eastAsiaTheme="minorEastAsia"/>
          <w:color w:val="auto"/>
          <w:sz w:val="21"/>
          <w:szCs w:val="21"/>
        </w:rPr>
      </w:pPr>
      <w:r>
        <w:rPr>
          <w:rFonts w:hint="eastAsia" w:asciiTheme="minorEastAsia" w:hAnsiTheme="minorEastAsia" w:eastAsiaTheme="minorEastAsia"/>
          <w:bCs/>
          <w:color w:val="auto"/>
          <w:sz w:val="21"/>
          <w:szCs w:val="21"/>
        </w:rPr>
        <w:t>6.工程承包范围：</w:t>
      </w:r>
      <w:r>
        <w:rPr>
          <w:rFonts w:hint="eastAsia" w:cs="宋体" w:asciiTheme="minorEastAsia" w:hAnsiTheme="minorEastAsia" w:eastAsiaTheme="minorEastAsia"/>
          <w:color w:val="auto"/>
          <w:sz w:val="21"/>
          <w:szCs w:val="21"/>
        </w:rPr>
        <w:t>年产五万吨碳酸二甲酯项目涉及能通公用工程管廊迁改项目土建和管廊架施工的工作内容：管廊基础施工、预埋件施工、管廊架施工、防雷接地施工、钢结构防腐，具体详见施工图纸和工程量清单及答疑补遗为准（承包人应充分参考现场施工条件）。</w:t>
      </w:r>
    </w:p>
    <w:p>
      <w:pPr>
        <w:snapToGrid w:val="0"/>
        <w:spacing w:line="520" w:lineRule="atLeast"/>
        <w:ind w:firstLine="567" w:firstLineChars="270"/>
        <w:rPr>
          <w:rFonts w:asciiTheme="minorEastAsia" w:hAnsiTheme="minorEastAsia" w:eastAsiaTheme="minorEastAsia"/>
          <w:bCs/>
          <w:color w:val="auto"/>
          <w:sz w:val="21"/>
          <w:szCs w:val="21"/>
        </w:rPr>
      </w:pPr>
      <w:bookmarkStart w:id="144" w:name="_Toc351203482"/>
      <w:r>
        <w:rPr>
          <w:rFonts w:hint="eastAsia" w:asciiTheme="minorEastAsia" w:hAnsiTheme="minorEastAsia" w:eastAsiaTheme="minorEastAsia"/>
          <w:bCs/>
          <w:color w:val="auto"/>
          <w:sz w:val="21"/>
          <w:szCs w:val="21"/>
        </w:rPr>
        <w:t>二、合同工期</w:t>
      </w:r>
      <w:bookmarkEnd w:id="144"/>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计划开工日期：</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u w:val="single"/>
        </w:rPr>
        <w:t></w:t>
      </w:r>
      <w:r>
        <w:rPr>
          <w:rFonts w:hint="eastAsia" w:asciiTheme="minorEastAsia" w:hAnsiTheme="minorEastAsia" w:eastAsiaTheme="minorEastAsia"/>
          <w:bCs/>
          <w:color w:val="auto"/>
          <w:sz w:val="21"/>
          <w:szCs w:val="21"/>
        </w:rPr>
        <w:t>年</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月</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日。实际开工日期以监理工程师签发的工程开工通知明确的开工日期为准。</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计划竣工日期：</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年</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月</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日。实际竣工日期以工程竣工验收合格之日为准。</w:t>
      </w:r>
    </w:p>
    <w:p>
      <w:pPr>
        <w:adjustRightInd w:val="0"/>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工期总日历天数：</w:t>
      </w:r>
      <w:r>
        <w:rPr>
          <w:rFonts w:asciiTheme="minorEastAsia" w:hAnsiTheme="minorEastAsia" w:eastAsiaTheme="minorEastAsia"/>
          <w:bCs/>
          <w:color w:val="auto"/>
          <w:sz w:val="21"/>
          <w:szCs w:val="21"/>
          <w:u w:val="single"/>
        </w:rPr>
        <w:t>30</w:t>
      </w:r>
      <w:r>
        <w:rPr>
          <w:rFonts w:hint="eastAsia" w:asciiTheme="minorEastAsia" w:hAnsiTheme="minorEastAsia" w:eastAsiaTheme="minorEastAsia"/>
          <w:bCs/>
          <w:color w:val="auto"/>
          <w:sz w:val="21"/>
          <w:szCs w:val="21"/>
        </w:rPr>
        <w:t>日历天。</w:t>
      </w:r>
    </w:p>
    <w:p>
      <w:pPr>
        <w:snapToGrid w:val="0"/>
        <w:spacing w:line="520" w:lineRule="atLeast"/>
        <w:ind w:firstLine="567" w:firstLineChars="270"/>
        <w:rPr>
          <w:rFonts w:asciiTheme="minorEastAsia" w:hAnsiTheme="minorEastAsia" w:eastAsiaTheme="minorEastAsia"/>
          <w:bCs/>
          <w:color w:val="auto"/>
          <w:sz w:val="21"/>
          <w:szCs w:val="21"/>
        </w:rPr>
      </w:pPr>
      <w:bookmarkStart w:id="145" w:name="_Toc351203483"/>
      <w:r>
        <w:rPr>
          <w:rFonts w:hint="eastAsia" w:asciiTheme="minorEastAsia" w:hAnsiTheme="minorEastAsia" w:eastAsiaTheme="minorEastAsia"/>
          <w:bCs/>
          <w:color w:val="auto"/>
          <w:sz w:val="21"/>
          <w:szCs w:val="21"/>
        </w:rPr>
        <w:t>三、质量标准</w:t>
      </w:r>
      <w:bookmarkEnd w:id="145"/>
    </w:p>
    <w:p>
      <w:pPr>
        <w:snapToGrid w:val="0"/>
        <w:spacing w:line="520" w:lineRule="atLeast"/>
        <w:ind w:firstLine="567" w:firstLineChars="270"/>
        <w:rPr>
          <w:rFonts w:asciiTheme="minorEastAsia" w:hAnsiTheme="minorEastAsia" w:eastAsiaTheme="minorEastAsia"/>
          <w:bCs/>
          <w:color w:val="auto"/>
          <w:sz w:val="21"/>
          <w:szCs w:val="21"/>
        </w:rPr>
      </w:pPr>
      <w:bookmarkStart w:id="146" w:name="_Toc351203484"/>
      <w:r>
        <w:rPr>
          <w:rFonts w:hint="eastAsia" w:asciiTheme="minorEastAsia" w:hAnsiTheme="minorEastAsia" w:eastAsiaTheme="minorEastAsia"/>
          <w:bCs/>
          <w:color w:val="auto"/>
          <w:sz w:val="21"/>
          <w:szCs w:val="21"/>
        </w:rPr>
        <w:t>达到国家及行业的现行有关施工质量验收规范要求</w:t>
      </w:r>
      <w:r>
        <w:rPr>
          <w:rFonts w:asciiTheme="minorEastAsia" w:hAnsiTheme="minorEastAsia" w:eastAsiaTheme="minorEastAsia"/>
          <w:bCs/>
          <w:color w:val="auto"/>
          <w:sz w:val="21"/>
          <w:szCs w:val="21"/>
        </w:rPr>
        <w:t>和设计要求</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缺陷责任期</w:t>
      </w:r>
      <w:r>
        <w:rPr>
          <w:rFonts w:hint="eastAsia" w:asciiTheme="minorEastAsia" w:hAnsiTheme="minorEastAsia" w:eastAsiaTheme="minorEastAsia"/>
          <w:bCs/>
          <w:color w:val="auto"/>
          <w:sz w:val="21"/>
          <w:szCs w:val="21"/>
        </w:rPr>
        <w:t xml:space="preserve">2年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四、签约合同价与合同价格形式</w:t>
      </w:r>
      <w:bookmarkEnd w:id="146"/>
      <w:r>
        <w:rPr>
          <w:rFonts w:hint="eastAsia" w:asciiTheme="minorEastAsia" w:hAnsiTheme="minorEastAsia" w:eastAsiaTheme="minorEastAsia"/>
          <w:bCs/>
          <w:color w:val="auto"/>
          <w:sz w:val="21"/>
          <w:szCs w:val="21"/>
        </w:rPr>
        <w:tab/>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1.签约合同价为：</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人民币（大写）</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元)；</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其中：</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（1）安全文明施工费：</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人民币（大写）</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元)；</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（2）材料和工程设备暂估价金额：</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人民币（大写）</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元)；</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（3）专业工程暂估价金额：</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人民币（大写）</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元)；</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（4）暂列金额：</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人民币（大写）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元)。</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（5）人工费（工资款）</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该项目实行人工费（工资款）与其他工程款分账管理，发包人将应付工程款中的人工费（工资款），以不低于已完成合同价款的</w:t>
      </w:r>
      <w:r>
        <w:rPr>
          <w:rFonts w:asciiTheme="minorEastAsia" w:hAnsiTheme="minorEastAsia" w:eastAsiaTheme="minorEastAsia"/>
          <w:bCs/>
          <w:color w:val="auto"/>
          <w:sz w:val="21"/>
          <w:szCs w:val="21"/>
        </w:rPr>
        <w:t>25</w:t>
      </w:r>
      <w:r>
        <w:rPr>
          <w:rFonts w:hint="eastAsia" w:asciiTheme="minorEastAsia" w:hAnsiTheme="minorEastAsia" w:eastAsiaTheme="minorEastAsia"/>
          <w:bCs/>
          <w:color w:val="auto"/>
          <w:sz w:val="21"/>
          <w:szCs w:val="21"/>
        </w:rPr>
        <w:t>%，农民工工资单独支付至承包人设立的农民工工资专用账户。</w:t>
      </w:r>
    </w:p>
    <w:p>
      <w:pPr>
        <w:numPr>
          <w:ilvl w:val="0"/>
          <w:numId w:val="3"/>
        </w:num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合同价格形式：单价合同。</w:t>
      </w:r>
    </w:p>
    <w:p>
      <w:pPr>
        <w:snapToGrid w:val="0"/>
        <w:spacing w:line="520" w:lineRule="atLeast"/>
        <w:ind w:firstLine="567" w:firstLineChars="270"/>
        <w:rPr>
          <w:rFonts w:asciiTheme="minorEastAsia" w:hAnsiTheme="minorEastAsia" w:eastAsiaTheme="minorEastAsia"/>
          <w:bCs/>
          <w:color w:val="auto"/>
          <w:sz w:val="21"/>
          <w:szCs w:val="21"/>
        </w:rPr>
      </w:pPr>
      <w:bookmarkStart w:id="147" w:name="_Toc351203485"/>
      <w:r>
        <w:rPr>
          <w:rFonts w:hint="eastAsia" w:asciiTheme="minorEastAsia" w:hAnsiTheme="minorEastAsia" w:eastAsiaTheme="minorEastAsia"/>
          <w:bCs/>
          <w:color w:val="auto"/>
          <w:sz w:val="21"/>
          <w:szCs w:val="21"/>
        </w:rPr>
        <w:t>五、</w:t>
      </w:r>
      <w:bookmarkEnd w:id="147"/>
      <w:r>
        <w:rPr>
          <w:rFonts w:hint="eastAsia" w:asciiTheme="minorEastAsia" w:hAnsiTheme="minorEastAsia" w:eastAsiaTheme="minorEastAsia"/>
          <w:bCs/>
          <w:color w:val="auto"/>
          <w:sz w:val="21"/>
          <w:szCs w:val="21"/>
        </w:rPr>
        <w:t>项目经理</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承包人参选文件中承诺的项目经理：</w:t>
      </w:r>
    </w:p>
    <w:p>
      <w:pPr>
        <w:snapToGrid w:val="0"/>
        <w:spacing w:line="520" w:lineRule="atLeast"/>
        <w:ind w:firstLine="567" w:firstLineChars="270"/>
        <w:rPr>
          <w:rFonts w:asciiTheme="minorEastAsia" w:hAnsiTheme="minorEastAsia" w:eastAsiaTheme="minorEastAsia"/>
          <w:bCs/>
          <w:color w:val="auto"/>
          <w:sz w:val="21"/>
          <w:szCs w:val="21"/>
          <w:u w:val="single"/>
        </w:rPr>
      </w:pPr>
      <w:r>
        <w:rPr>
          <w:rFonts w:hint="eastAsia" w:asciiTheme="minorEastAsia" w:hAnsiTheme="minorEastAsia" w:eastAsiaTheme="minorEastAsia"/>
          <w:bCs/>
          <w:color w:val="auto"/>
          <w:sz w:val="21"/>
          <w:szCs w:val="21"/>
        </w:rPr>
        <w:t>姓名：</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身份证号码：</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建造师注册证书</w:t>
      </w:r>
      <w:r>
        <w:rPr>
          <w:rFonts w:hint="eastAsia" w:asciiTheme="minorEastAsia" w:hAnsiTheme="minorEastAsia" w:eastAsiaTheme="minorEastAsia"/>
          <w:bCs/>
          <w:color w:val="auto"/>
          <w:sz w:val="21"/>
          <w:szCs w:val="21"/>
          <w:u w:val="single"/>
        </w:rPr>
        <w:t>：     </w:t>
      </w:r>
    </w:p>
    <w:p>
      <w:pPr>
        <w:snapToGrid w:val="0"/>
        <w:spacing w:line="520" w:lineRule="atLeast"/>
        <w:ind w:firstLine="567" w:firstLineChars="270"/>
        <w:rPr>
          <w:rFonts w:asciiTheme="minorEastAsia" w:hAnsiTheme="minorEastAsia" w:eastAsiaTheme="minorEastAsia"/>
          <w:bCs/>
          <w:color w:val="auto"/>
          <w:sz w:val="21"/>
          <w:szCs w:val="21"/>
        </w:rPr>
      </w:pPr>
      <w:bookmarkStart w:id="148" w:name="_Toc351203486"/>
      <w:r>
        <w:rPr>
          <w:rFonts w:hint="eastAsia" w:asciiTheme="minorEastAsia" w:hAnsiTheme="minorEastAsia" w:eastAsiaTheme="minorEastAsia"/>
          <w:bCs/>
          <w:color w:val="auto"/>
          <w:sz w:val="21"/>
          <w:szCs w:val="21"/>
        </w:rPr>
        <w:t>六、合同文件构成</w:t>
      </w:r>
      <w:bookmarkEnd w:id="148"/>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本协议书与下列文件一起构成合同文件：</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（1）中选通知书；</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（2）参选函；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（3）专用合同条款及其附件；</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（4）通用合同条款；</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（5）技术标准和要求；</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（6）图纸；</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（7）已标价工程量清单或预算书；</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（8）其他合同文件。</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在合同订立及履行过程中形成的与合同有关的文件均构成合同文件组成部分。</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上述各项合同文件包括合同当事人就该项合同文件所作出的补充和修改，属于同一类内容的文件，应以最新签署的为准。专用合同条款及其附件须经合同当事人签字或盖章。</w:t>
      </w:r>
    </w:p>
    <w:p>
      <w:pPr>
        <w:snapToGrid w:val="0"/>
        <w:spacing w:line="520" w:lineRule="atLeast"/>
        <w:ind w:firstLine="567" w:firstLineChars="270"/>
        <w:rPr>
          <w:rFonts w:asciiTheme="minorEastAsia" w:hAnsiTheme="minorEastAsia" w:eastAsiaTheme="minorEastAsia"/>
          <w:bCs/>
          <w:color w:val="auto"/>
          <w:sz w:val="21"/>
          <w:szCs w:val="21"/>
        </w:rPr>
      </w:pPr>
      <w:bookmarkStart w:id="149" w:name="_Toc351203487"/>
      <w:r>
        <w:rPr>
          <w:rFonts w:hint="eastAsia" w:asciiTheme="minorEastAsia" w:hAnsiTheme="minorEastAsia" w:eastAsiaTheme="minorEastAsia"/>
          <w:bCs/>
          <w:color w:val="auto"/>
          <w:sz w:val="21"/>
          <w:szCs w:val="21"/>
        </w:rPr>
        <w:t>七、承诺</w:t>
      </w:r>
      <w:bookmarkEnd w:id="149"/>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1.发包人承诺按照法律规定履行项目审批手续、筹集工程建设资金并按照合同约定的期限和方式支付合同价款。</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2.承包人承诺按照法律规定及合同约定组织完成工程施工，确保工程质量和安全，不进行转包及违法分包，并在缺陷责任期及保修期内承担相应的工程维修责任。</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3.发包人和承包人通过比参选形式签订合同的，双方理解并承诺不再就同一工程另行签订与合同实质性内容相背离的协议。</w:t>
      </w:r>
    </w:p>
    <w:p>
      <w:pPr>
        <w:snapToGrid w:val="0"/>
        <w:spacing w:line="520" w:lineRule="atLeast"/>
        <w:ind w:firstLine="567" w:firstLineChars="270"/>
        <w:rPr>
          <w:rFonts w:asciiTheme="minorEastAsia" w:hAnsiTheme="minorEastAsia" w:eastAsiaTheme="minorEastAsia"/>
          <w:bCs/>
          <w:color w:val="auto"/>
          <w:sz w:val="21"/>
          <w:szCs w:val="21"/>
        </w:rPr>
      </w:pPr>
      <w:bookmarkStart w:id="150" w:name="_Toc351203488"/>
      <w:r>
        <w:rPr>
          <w:rFonts w:hint="eastAsia" w:asciiTheme="minorEastAsia" w:hAnsiTheme="minorEastAsia" w:eastAsiaTheme="minorEastAsia"/>
          <w:bCs/>
          <w:color w:val="auto"/>
          <w:sz w:val="21"/>
          <w:szCs w:val="21"/>
        </w:rPr>
        <w:t xml:space="preserve"> 八、词语含义</w:t>
      </w:r>
      <w:bookmarkEnd w:id="150"/>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本协议书中词语含义与第二部分通用合同条款中赋予的含义相同。</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w:t>
      </w:r>
      <w:bookmarkStart w:id="151" w:name="_Toc351203489"/>
      <w:r>
        <w:rPr>
          <w:rFonts w:hint="eastAsia" w:asciiTheme="minorEastAsia" w:hAnsiTheme="minorEastAsia" w:eastAsiaTheme="minorEastAsia"/>
          <w:bCs/>
          <w:color w:val="auto"/>
          <w:sz w:val="21"/>
          <w:szCs w:val="21"/>
        </w:rPr>
        <w:t>九、签订时间</w:t>
      </w:r>
      <w:bookmarkEnd w:id="151"/>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本合同于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 xml:space="preserve"> 年</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月</w:t>
      </w:r>
      <w:r>
        <w:rPr>
          <w:rFonts w:hint="eastAsia" w:asciiTheme="minorEastAsia" w:hAnsiTheme="minorEastAsia" w:eastAsiaTheme="minorEastAsia"/>
          <w:bCs/>
          <w:color w:val="auto"/>
          <w:sz w:val="21"/>
          <w:szCs w:val="21"/>
          <w:u w:val="single"/>
        </w:rPr>
        <w:t xml:space="preserve">  </w:t>
      </w:r>
      <w:r>
        <w:rPr>
          <w:rFonts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日签订。</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w:t>
      </w:r>
      <w:bookmarkStart w:id="152" w:name="_Toc351203490"/>
      <w:r>
        <w:rPr>
          <w:rFonts w:hint="eastAsia" w:asciiTheme="minorEastAsia" w:hAnsiTheme="minorEastAsia" w:eastAsiaTheme="minorEastAsia"/>
          <w:bCs/>
          <w:color w:val="auto"/>
          <w:sz w:val="21"/>
          <w:szCs w:val="21"/>
        </w:rPr>
        <w:t>十、签订地点</w:t>
      </w:r>
      <w:bookmarkEnd w:id="152"/>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本合同在  </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color w:val="auto"/>
          <w:sz w:val="21"/>
          <w:szCs w:val="21"/>
        </w:rPr>
        <w:t xml:space="preserve"> 签订。</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w:t>
      </w:r>
      <w:bookmarkStart w:id="153" w:name="_Toc351203491"/>
      <w:r>
        <w:rPr>
          <w:rFonts w:hint="eastAsia" w:asciiTheme="minorEastAsia" w:hAnsiTheme="minorEastAsia" w:eastAsiaTheme="minorEastAsia"/>
          <w:bCs/>
          <w:color w:val="auto"/>
          <w:sz w:val="21"/>
          <w:szCs w:val="21"/>
        </w:rPr>
        <w:t>十一、补充协议</w:t>
      </w:r>
      <w:bookmarkEnd w:id="153"/>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合同未尽事宜，合同当事人另行签订补充协议，补充协议是合同的组成部分。</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w:t>
      </w:r>
      <w:bookmarkStart w:id="154" w:name="_Toc351203492"/>
      <w:r>
        <w:rPr>
          <w:rFonts w:hint="eastAsia" w:asciiTheme="minorEastAsia" w:hAnsiTheme="minorEastAsia" w:eastAsiaTheme="minorEastAsia"/>
          <w:bCs/>
          <w:color w:val="auto"/>
          <w:sz w:val="21"/>
          <w:szCs w:val="21"/>
        </w:rPr>
        <w:t>十二、合同生效</w:t>
      </w:r>
      <w:bookmarkEnd w:id="154"/>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本合同自双方签字并盖章后生效。</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w:t>
      </w:r>
      <w:bookmarkStart w:id="155" w:name="_Toc351203493"/>
      <w:r>
        <w:rPr>
          <w:rFonts w:hint="eastAsia" w:asciiTheme="minorEastAsia" w:hAnsiTheme="minorEastAsia" w:eastAsiaTheme="minorEastAsia"/>
          <w:bCs/>
          <w:color w:val="auto"/>
          <w:sz w:val="21"/>
          <w:szCs w:val="21"/>
        </w:rPr>
        <w:t>十三、合同份数</w:t>
      </w:r>
      <w:bookmarkEnd w:id="155"/>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本合同一式八份，均具有同等法律效力，发包人执四份，承包人执四份。</w:t>
      </w:r>
    </w:p>
    <w:p>
      <w:pPr>
        <w:snapToGrid w:val="0"/>
        <w:spacing w:line="520" w:lineRule="atLeast"/>
        <w:ind w:firstLine="567" w:firstLineChars="270"/>
        <w:rPr>
          <w:rFonts w:asciiTheme="minorEastAsia" w:hAnsiTheme="minorEastAsia" w:eastAsiaTheme="minorEastAsia"/>
          <w:bCs/>
          <w:color w:val="auto"/>
          <w:sz w:val="21"/>
          <w:szCs w:val="21"/>
        </w:rPr>
      </w:pPr>
    </w:p>
    <w:p>
      <w:pPr>
        <w:snapToGrid w:val="0"/>
        <w:spacing w:line="520" w:lineRule="atLeast"/>
        <w:ind w:firstLine="567" w:firstLineChars="270"/>
        <w:rPr>
          <w:rFonts w:asciiTheme="minorEastAsia" w:hAnsiTheme="minorEastAsia" w:eastAsiaTheme="minorEastAsia"/>
          <w:bCs/>
          <w:color w:val="auto"/>
          <w:sz w:val="21"/>
          <w:szCs w:val="21"/>
        </w:rPr>
      </w:pP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发包人：  (公章)             承包人：  (公章)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法定代表人或其委托代理人：  法定代表人或其委托代理人：</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（签字）                    （签字）</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统一社会信用代码：     统一社会信用代码：  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地  址：       地  址：  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邮政编码：       邮政编码：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电  话：     电  话：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传  真：     传  真：   </w:t>
      </w:r>
    </w:p>
    <w:p>
      <w:pPr>
        <w:snapToGrid w:val="0"/>
        <w:spacing w:line="520" w:lineRule="atLeast"/>
        <w:ind w:firstLine="567" w:firstLineChars="27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开户银行：     开户银行： </w:t>
      </w:r>
    </w:p>
    <w:p>
      <w:pPr>
        <w:snapToGrid w:val="0"/>
        <w:spacing w:line="520" w:lineRule="atLeast"/>
        <w:ind w:firstLine="567" w:firstLineChars="270"/>
        <w:rPr>
          <w:rFonts w:ascii="宋体" w:hAnsi="宋体"/>
          <w:bCs/>
          <w:color w:val="auto"/>
          <w:szCs w:val="21"/>
        </w:rPr>
      </w:pPr>
      <w:r>
        <w:rPr>
          <w:rFonts w:hint="eastAsia" w:asciiTheme="minorEastAsia" w:hAnsiTheme="minorEastAsia" w:eastAsiaTheme="minorEastAsia"/>
          <w:bCs/>
          <w:color w:val="auto"/>
          <w:sz w:val="21"/>
          <w:szCs w:val="21"/>
        </w:rPr>
        <w:t xml:space="preserve">账  号：         账  号： </w:t>
      </w:r>
    </w:p>
    <w:p>
      <w:pPr>
        <w:snapToGrid w:val="0"/>
        <w:spacing w:line="520" w:lineRule="atLeast"/>
        <w:rPr>
          <w:rFonts w:ascii="宋体" w:hAnsi="宋体"/>
          <w:bCs/>
          <w:color w:val="auto"/>
          <w:sz w:val="28"/>
          <w:szCs w:val="28"/>
        </w:rPr>
      </w:pPr>
    </w:p>
    <w:p>
      <w:pPr>
        <w:snapToGrid w:val="0"/>
        <w:spacing w:line="520" w:lineRule="atLeast"/>
        <w:rPr>
          <w:rFonts w:ascii="宋体" w:hAnsi="宋体"/>
          <w:bCs/>
          <w:color w:val="auto"/>
          <w:sz w:val="28"/>
          <w:szCs w:val="28"/>
        </w:rPr>
      </w:pPr>
      <w:bookmarkStart w:id="156" w:name="_Toc351203494"/>
    </w:p>
    <w:p>
      <w:pPr>
        <w:snapToGrid w:val="0"/>
        <w:spacing w:line="520" w:lineRule="atLeast"/>
        <w:rPr>
          <w:rFonts w:ascii="宋体" w:hAnsi="宋体"/>
          <w:bCs/>
          <w:color w:val="auto"/>
          <w:sz w:val="28"/>
          <w:szCs w:val="28"/>
        </w:rPr>
      </w:pPr>
    </w:p>
    <w:p>
      <w:pPr>
        <w:snapToGrid w:val="0"/>
        <w:spacing w:line="520" w:lineRule="atLeast"/>
        <w:jc w:val="center"/>
        <w:rPr>
          <w:rFonts w:ascii="宋体" w:hAnsi="宋体"/>
          <w:b/>
          <w:bCs/>
          <w:color w:val="auto"/>
          <w:sz w:val="28"/>
          <w:szCs w:val="28"/>
        </w:rPr>
      </w:pPr>
      <w:r>
        <w:rPr>
          <w:rFonts w:ascii="宋体" w:hAnsi="宋体"/>
          <w:b/>
          <w:bCs/>
          <w:color w:val="auto"/>
          <w:sz w:val="28"/>
          <w:szCs w:val="28"/>
        </w:rPr>
        <w:br w:type="page"/>
      </w:r>
      <w:r>
        <w:rPr>
          <w:rFonts w:hint="eastAsia" w:ascii="宋体" w:hAnsi="宋体"/>
          <w:b/>
          <w:bCs/>
          <w:color w:val="auto"/>
          <w:sz w:val="28"/>
          <w:szCs w:val="28"/>
        </w:rPr>
        <w:t xml:space="preserve">第二部分   </w:t>
      </w:r>
      <w:r>
        <w:rPr>
          <w:rFonts w:ascii="宋体" w:hAnsi="宋体"/>
          <w:b/>
          <w:bCs/>
          <w:color w:val="auto"/>
          <w:sz w:val="28"/>
          <w:szCs w:val="28"/>
        </w:rPr>
        <w:t>通用合同条款</w:t>
      </w:r>
      <w:bookmarkEnd w:id="156"/>
    </w:p>
    <w:p>
      <w:pPr>
        <w:snapToGrid w:val="0"/>
        <w:spacing w:line="520" w:lineRule="atLeast"/>
        <w:rPr>
          <w:rFonts w:asciiTheme="minorEastAsia" w:hAnsiTheme="minorEastAsia" w:eastAsiaTheme="minorEastAsia"/>
          <w:b/>
          <w:bCs/>
          <w:color w:val="auto"/>
          <w:sz w:val="21"/>
          <w:szCs w:val="21"/>
        </w:rPr>
      </w:pPr>
      <w:bookmarkStart w:id="157" w:name="_Toc532375587"/>
      <w:bookmarkStart w:id="158" w:name="_Toc351203495"/>
      <w:bookmarkStart w:id="159" w:name="_Toc532377180"/>
      <w:r>
        <w:rPr>
          <w:rFonts w:hint="eastAsia" w:asciiTheme="minorEastAsia" w:hAnsiTheme="minorEastAsia" w:eastAsiaTheme="minorEastAsia"/>
          <w:b/>
          <w:bCs/>
          <w:color w:val="auto"/>
          <w:sz w:val="21"/>
          <w:szCs w:val="21"/>
        </w:rPr>
        <w:t>1.</w:t>
      </w:r>
      <w:bookmarkStart w:id="160" w:name="_Toc303538972"/>
      <w:bookmarkEnd w:id="160"/>
      <w:bookmarkStart w:id="161" w:name="_Toc303538974"/>
      <w:bookmarkEnd w:id="161"/>
      <w:bookmarkStart w:id="162" w:name="_Toc303538973"/>
      <w:bookmarkEnd w:id="162"/>
      <w:bookmarkStart w:id="163" w:name="_Toc303538976"/>
      <w:bookmarkEnd w:id="163"/>
      <w:bookmarkStart w:id="164" w:name="_Toc303538975"/>
      <w:bookmarkEnd w:id="164"/>
      <w:bookmarkStart w:id="165" w:name="_Toc296346528"/>
      <w:bookmarkStart w:id="166" w:name="_Toc296503027"/>
      <w:r>
        <w:rPr>
          <w:rFonts w:hint="eastAsia" w:asciiTheme="minorEastAsia" w:hAnsiTheme="minorEastAsia" w:eastAsiaTheme="minorEastAsia"/>
          <w:b/>
          <w:bCs/>
          <w:color w:val="auto"/>
          <w:sz w:val="21"/>
          <w:szCs w:val="21"/>
        </w:rPr>
        <w:t>一般约定</w:t>
      </w:r>
      <w:bookmarkEnd w:id="157"/>
      <w:bookmarkEnd w:id="158"/>
      <w:bookmarkEnd w:id="159"/>
      <w:bookmarkEnd w:id="165"/>
      <w:bookmarkEnd w:id="166"/>
    </w:p>
    <w:p>
      <w:pPr>
        <w:snapToGrid w:val="0"/>
        <w:spacing w:line="520" w:lineRule="atLeast"/>
        <w:rPr>
          <w:rFonts w:asciiTheme="minorEastAsia" w:hAnsiTheme="minorEastAsia" w:eastAsiaTheme="minorEastAsia"/>
          <w:b/>
          <w:bCs/>
          <w:color w:val="auto"/>
          <w:sz w:val="21"/>
          <w:szCs w:val="21"/>
        </w:rPr>
      </w:pPr>
      <w:bookmarkStart w:id="167" w:name="_Toc296346529"/>
      <w:bookmarkStart w:id="168" w:name="_Toc296503028"/>
      <w:bookmarkStart w:id="169" w:name="_Toc337558728"/>
      <w:bookmarkStart w:id="170" w:name="_Toc532377181"/>
      <w:bookmarkStart w:id="171" w:name="_Toc351203496"/>
      <w:r>
        <w:rPr>
          <w:rFonts w:hint="eastAsia" w:asciiTheme="minorEastAsia" w:hAnsiTheme="minorEastAsia" w:eastAsiaTheme="minorEastAsia"/>
          <w:b/>
          <w:bCs/>
          <w:color w:val="auto"/>
          <w:sz w:val="21"/>
          <w:szCs w:val="21"/>
        </w:rPr>
        <w:t>1.1词语定义</w:t>
      </w:r>
      <w:bookmarkEnd w:id="167"/>
      <w:bookmarkEnd w:id="168"/>
      <w:bookmarkEnd w:id="169"/>
      <w:r>
        <w:rPr>
          <w:rFonts w:hint="eastAsia" w:asciiTheme="minorEastAsia" w:hAnsiTheme="minorEastAsia" w:eastAsiaTheme="minorEastAsia"/>
          <w:b/>
          <w:bCs/>
          <w:color w:val="auto"/>
          <w:sz w:val="21"/>
          <w:szCs w:val="21"/>
        </w:rPr>
        <w:t>与解释</w:t>
      </w:r>
      <w:bookmarkEnd w:id="170"/>
      <w:bookmarkEnd w:id="171"/>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合同协议书、通用合同条款、专用合同条款中的下列词语具有本款所赋予的含义：</w:t>
      </w:r>
    </w:p>
    <w:p>
      <w:pPr>
        <w:snapToGrid w:val="0"/>
        <w:spacing w:line="520" w:lineRule="atLeast"/>
        <w:rPr>
          <w:rFonts w:asciiTheme="minorEastAsia" w:hAnsiTheme="minorEastAsia" w:eastAsiaTheme="minorEastAsia"/>
          <w:bCs/>
          <w:color w:val="auto"/>
          <w:sz w:val="21"/>
          <w:szCs w:val="21"/>
        </w:rPr>
      </w:pPr>
      <w:bookmarkStart w:id="172" w:name="_Toc532377182"/>
      <w:r>
        <w:rPr>
          <w:rFonts w:hint="eastAsia" w:asciiTheme="minorEastAsia" w:hAnsiTheme="minorEastAsia" w:eastAsiaTheme="minorEastAsia"/>
          <w:bCs/>
          <w:color w:val="auto"/>
          <w:sz w:val="21"/>
          <w:szCs w:val="21"/>
        </w:rPr>
        <w:t>1.1.1 合同</w:t>
      </w:r>
      <w:bookmarkEnd w:id="17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1.1.1.1 合同：是指根据法律规定和合同当事人约定具有约束力的文件，构成合同的文件包括合同协议书、中选通知书（如有）、参选函及其附录（如有）、专用合同条款及其附件、通用合同条款、技术标准和要求、图纸、已标价工程量清单或预算书以及其他合同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1.1.1.2 合同协议书：是指构成合同的由发包人和承包人共同签署的称为“合同协议书”的书面文件。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1.1.1.3 中选通知书：是指构成合同的由发包人通知承包人中标的书面文件。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1.1.1.4 参选函：是指构成合同的由承包人填写并签署的用于投标的称为“参选函”的文件。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1.1.1.5 参选函附录：是指构成合同的附在参选函后的称为“参选函附录”的文件。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1.1.1.6 技术标准和要求：是指构成合同的施工应当遵守的或指导施工的国家、行业或地方的技术标准和要求，以及合同约定的技术标准和要求。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1.1.1.8 已标价工程量清单：是指构成合同的由承包人按照规定的格式和要求填写并标明价格的工程量清单，包括说明和表格。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1.1.1.9 预算书：是指构成合同的由承包人按照发包人规定的格式和要求编制的工程预算文件。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1.1.1.10 其他合同文件：是指经合同当事人约定的与工程施工有关的具有合同约束力的文件或书面协议。合同当事人可以在专用合同条款中进行约定。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 合同当事人及其他相关方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1.1.2.1 合同当事人：是指发包人和（或）承包人。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1.1.2.2 发包人：是指与承包人签订合同协议书的当事人及取得该当事人资格的合法继承人。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1.1.2.3 承包人：是指与发包人签订合同协议书的，具有相应工程施工承包资质的当事人及取得该当事人资格的合法继承人。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1.1.2.4 监理人：是指在专用合同条款中指明的，受发包人委托按照法律规定进行工程监督管理的法人或其他组织。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1.1.2.5 设计人：是指在专用合同条款中指明的，受发包人委托负责工程设计并具备相应工程设计资质的法人或其他组织。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1.1.2.6 分包人：</w:t>
      </w:r>
      <w:bookmarkStart w:id="173" w:name="#go5"/>
      <w:bookmarkEnd w:id="173"/>
      <w:r>
        <w:rPr>
          <w:rFonts w:hint="eastAsia" w:asciiTheme="minorEastAsia" w:hAnsiTheme="minorEastAsia" w:eastAsiaTheme="minorEastAsia"/>
          <w:bCs/>
          <w:color w:val="auto"/>
          <w:sz w:val="21"/>
          <w:szCs w:val="21"/>
        </w:rPr>
        <w:t>是指按照法律规定和合同约定，分包部分工程或工作，并与承包人签订分包合同的具有相应资质的法人。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1.1.2.7 发包人代表：是指由发包人任命并派驻施工现场在发包人授权范围内行使发包人权利的人。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1.1.2.8 项目经理：是指由承包人任命并派驻施工现场，在承包人授权范围内负责合同履行，且按照法律规定具有相应资格的项目负责人。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1.1.2.9 总监理工程师：是指由监理人任命并派驻施工现场进行工程监理的总负责人。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 工程和设备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1.1.3.1 工程：是指与合同协议书中工程承包范围对应的永久工程和（或）临时工程。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1.1.3.2 永久工程：是指按合同约定建造并移交给发包人的工程，包括工程设备。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1.1.3.3 临时工程：是指为完成合同约定的永久工程所修建的各类临时性工程，不包括施工设备。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1.1.3.4 单位工程：是指在合同协议书中指明的，具备独立施工条件并能形成独立使用功能的永久工程。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1.1.3.5 工程设备：是指构成永久工程的机电设备、金属结构设备、仪器及其他类似的设备和装置。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1.1.3.6 施工设备：是指为完成合同约定的各项工作所需的设备、器具和其他物品，但不包括工程设备、临时工程和材料。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1.1.3.7 施工现场：是指用于工程施工的场所，以及在专用合同条款中指明作为施工场所组成部分的其他场所，包括永久占地和临时占地。</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1.1.3.8临时设施：是指为完成合同约定的各项工作所服务的临时性生产和生活设施。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1.1.3.9 永久占地：是指专用合同条款中指明为实施工程需永久占用的土地。</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1.1.3.10 临时占地：是指专用合同条款中指明为实施工程需要临时占用的土地。</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1.1.4 日期和期限</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1.1.4.2 竣工日期：包括计划竣工日期和实际竣工日期。计划竣工日期是指合同协议书约定的竣工日期；实际竣工日期按照第13.2.3项〔竣工日期〕的约定确定。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1.1.4.3 工期：是指在合同协议书约定的承包人完成工程所需的期限，包括按照合同约定所作的期限变更。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1.1.4.4 缺陷责任期：是指承包人按照合同约定承担缺陷修复义务，且发包人预留质量保证金（已缴纳履约保证金的除外）的期限，自工程实际竣工日期起计算。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1.1.4.5 保修期：是指承包人按照合同约定对工程承担保修责任的期限，从工程竣工验收合格之日起计算。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1.1.4.6 基准日期：比选发包的工程以参选截止日前28天的日期为基准日期，直接发包的工程以合同签订日前28天的日期为基准日期。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1.1.4.7 天：除特别指明外，均指日历天。合同中按天计算时间的，开始当天不计入，从次日开始计算，期限最后一天的截止时间为当天24：00时。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 合同价格和费用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1.1.5.1 签约合同价：是指发包人和承包人在合同协议书中确定的总金额，包括安全文明施工费、暂估价及暂列金额等。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1.1.5.2 合同价格：是指发包人用于支付承包人按照合同约定完成承包范围内全部工作的金额，包括合同履行过程中按合同约定发生的价格变化。</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1.1.5.3 费用：是指为履行合同所发生的或将要发生的所有必需的开支，包括管理费和应分摊的其他费用，但不包括利润。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1.1.5.4 暂估价：是指发包人在工程量清单或预算书中提供的用于支付必然发生但暂时不能确定价格的材料、工程设备的单价、专业工程以及服务工作的金额。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1.1.5.6 计日工：是指合同履行过程中，承包人完成发包人提出的零星工作或需要采用计日工计价的变更工作时，按合同中约定的单价计价的一种方式。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1.1.5.7 质量保证金</w:t>
      </w:r>
      <w:bookmarkStart w:id="174" w:name="#go2"/>
      <w:bookmarkEnd w:id="174"/>
      <w:r>
        <w:rPr>
          <w:rFonts w:hint="eastAsia" w:asciiTheme="minorEastAsia" w:hAnsiTheme="minorEastAsia" w:eastAsiaTheme="minorEastAsia"/>
          <w:bCs/>
          <w:color w:val="auto"/>
          <w:sz w:val="21"/>
          <w:szCs w:val="21"/>
        </w:rPr>
        <w:t>：是指按照第15.3款〔质量保证金〕约定承包人用于保证其在缺陷责任期内履行缺陷修补义务的担保。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1.1.5.8 总价项目：是指在现行国家、行业以及地方的计量规则中无工程量计算规则，在已标价工程量清单或预算书中以总价或以费率形式计算的项目。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1.1.6 其他</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1.1.6.1 书面形式：是指合同文件、信函、电报、传真等可以有形地表现所载内容的形式。</w:t>
      </w:r>
    </w:p>
    <w:p>
      <w:pPr>
        <w:snapToGrid w:val="0"/>
        <w:spacing w:line="520" w:lineRule="atLeast"/>
        <w:rPr>
          <w:rFonts w:asciiTheme="minorEastAsia" w:hAnsiTheme="minorEastAsia" w:eastAsiaTheme="minorEastAsia"/>
          <w:b/>
          <w:bCs/>
          <w:color w:val="auto"/>
          <w:sz w:val="21"/>
          <w:szCs w:val="21"/>
        </w:rPr>
      </w:pPr>
      <w:bookmarkStart w:id="175" w:name="_Toc532377183"/>
      <w:r>
        <w:rPr>
          <w:rFonts w:hint="eastAsia" w:asciiTheme="minorEastAsia" w:hAnsiTheme="minorEastAsia" w:eastAsiaTheme="minorEastAsia"/>
          <w:b/>
          <w:bCs/>
          <w:color w:val="auto"/>
          <w:sz w:val="21"/>
          <w:szCs w:val="21"/>
        </w:rPr>
        <w:t>1.2 语言文字</w:t>
      </w:r>
      <w:bookmarkEnd w:id="175"/>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合同以中国的汉语简体文字编写、解释和说明。合同当事人在专用合同条款中约定使用两种以上语言时，汉语为优先解释和说明合同的语言。</w:t>
      </w:r>
    </w:p>
    <w:p>
      <w:pPr>
        <w:snapToGrid w:val="0"/>
        <w:spacing w:line="520" w:lineRule="atLeast"/>
        <w:rPr>
          <w:rFonts w:asciiTheme="minorEastAsia" w:hAnsiTheme="minorEastAsia" w:eastAsiaTheme="minorEastAsia"/>
          <w:b/>
          <w:bCs/>
          <w:color w:val="auto"/>
          <w:sz w:val="21"/>
          <w:szCs w:val="21"/>
        </w:rPr>
      </w:pPr>
      <w:bookmarkStart w:id="176" w:name="_Toc337558730"/>
      <w:bookmarkStart w:id="177" w:name="_Toc296346531"/>
      <w:bookmarkStart w:id="178" w:name="_Toc296503030"/>
      <w:bookmarkStart w:id="179" w:name="_Toc351203498"/>
      <w:bookmarkStart w:id="180" w:name="_Toc532377184"/>
      <w:r>
        <w:rPr>
          <w:rFonts w:hint="eastAsia" w:asciiTheme="minorEastAsia" w:hAnsiTheme="minorEastAsia" w:eastAsiaTheme="minorEastAsia"/>
          <w:b/>
          <w:bCs/>
          <w:color w:val="auto"/>
          <w:sz w:val="21"/>
          <w:szCs w:val="21"/>
        </w:rPr>
        <w:t>1.3法律</w:t>
      </w:r>
      <w:bookmarkEnd w:id="176"/>
      <w:bookmarkEnd w:id="177"/>
      <w:bookmarkEnd w:id="178"/>
      <w:bookmarkEnd w:id="179"/>
      <w:bookmarkEnd w:id="180"/>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合同所称法律是指中华人民共和国法律、行政法规、部门规章，以及工程所在地的地方性法规、自治条例、单行条例和地方政府规章等。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合同当事人可以在专用合同条款中约定合同适用的其他规范性文件。</w:t>
      </w:r>
    </w:p>
    <w:p>
      <w:pPr>
        <w:snapToGrid w:val="0"/>
        <w:spacing w:line="520" w:lineRule="atLeast"/>
        <w:rPr>
          <w:rFonts w:asciiTheme="minorEastAsia" w:hAnsiTheme="minorEastAsia" w:eastAsiaTheme="minorEastAsia"/>
          <w:b/>
          <w:bCs/>
          <w:color w:val="auto"/>
          <w:sz w:val="21"/>
          <w:szCs w:val="21"/>
        </w:rPr>
      </w:pPr>
      <w:bookmarkStart w:id="181" w:name="_Toc532377185"/>
      <w:bookmarkStart w:id="182" w:name="_Toc351203499"/>
      <w:r>
        <w:rPr>
          <w:rFonts w:hint="eastAsia" w:asciiTheme="minorEastAsia" w:hAnsiTheme="minorEastAsia" w:eastAsiaTheme="minorEastAsia"/>
          <w:b/>
          <w:bCs/>
          <w:color w:val="auto"/>
          <w:sz w:val="21"/>
          <w:szCs w:val="21"/>
        </w:rPr>
        <w:t>1.4 标准和规范</w:t>
      </w:r>
      <w:bookmarkEnd w:id="181"/>
      <w:bookmarkEnd w:id="18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1.4.1 适用于工程的国家标准、行业标准、工程所在地的地方性标准，以及相应的规范、规程等，合同当事人有特别要求的，应在专用合同条款中约定。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1.4.2 发包人要求使用国外标准、规范的，发包人负责提供原文版本和中文译本，并在专用合同条款中约定提供标准规范的名称、份数和时间。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napToGrid w:val="0"/>
        <w:spacing w:line="520" w:lineRule="atLeast"/>
        <w:rPr>
          <w:rFonts w:asciiTheme="minorEastAsia" w:hAnsiTheme="minorEastAsia" w:eastAsiaTheme="minorEastAsia"/>
          <w:b/>
          <w:bCs/>
          <w:color w:val="auto"/>
          <w:sz w:val="21"/>
          <w:szCs w:val="21"/>
        </w:rPr>
      </w:pPr>
      <w:bookmarkStart w:id="183" w:name="_Toc351203500"/>
      <w:bookmarkStart w:id="184" w:name="_Toc532377186"/>
      <w:r>
        <w:rPr>
          <w:rFonts w:hint="eastAsia" w:asciiTheme="minorEastAsia" w:hAnsiTheme="minorEastAsia" w:eastAsiaTheme="minorEastAsia"/>
          <w:b/>
          <w:bCs/>
          <w:color w:val="auto"/>
          <w:sz w:val="21"/>
          <w:szCs w:val="21"/>
        </w:rPr>
        <w:t>1</w:t>
      </w:r>
      <w:bookmarkStart w:id="185" w:name="_Toc296503031"/>
      <w:bookmarkStart w:id="186" w:name="_Toc337558731"/>
      <w:bookmarkStart w:id="187" w:name="_Toc296346532"/>
      <w:r>
        <w:rPr>
          <w:rFonts w:hint="eastAsia" w:asciiTheme="minorEastAsia" w:hAnsiTheme="minorEastAsia" w:eastAsiaTheme="minorEastAsia"/>
          <w:b/>
          <w:bCs/>
          <w:color w:val="auto"/>
          <w:sz w:val="21"/>
          <w:szCs w:val="21"/>
        </w:rPr>
        <w:t>.5 合同文件的优先顺序</w:t>
      </w:r>
      <w:bookmarkEnd w:id="183"/>
      <w:bookmarkEnd w:id="184"/>
    </w:p>
    <w:bookmarkEnd w:id="185"/>
    <w:bookmarkEnd w:id="186"/>
    <w:bookmarkEnd w:id="18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组成合同的各项文件应互相解释，互为说明。除专用合同条款另有约定外，解释合同文件的优先顺序如下：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（1）合同协议书；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（2）中标通知书（如有）；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（3）参选函及其附录（如有）；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（4）专用合同条款及其附件；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（5）通用合同条款；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（6）技术标准和要求；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（7）图纸；</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（8）已标价工程量清单或预算书；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（9）其他合同文件。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上述各项合同文件包括合同当事人就该项合同文件所作出的补充和修改，属于同一类内容的文件，应以最新签署的为准。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在合同订立及履行过程中形成的与合同有关的文件均构成合同文件组成部分，并根据其性质确定优先解释顺序。</w:t>
      </w:r>
    </w:p>
    <w:p>
      <w:pPr>
        <w:snapToGrid w:val="0"/>
        <w:spacing w:line="520" w:lineRule="atLeast"/>
        <w:rPr>
          <w:rFonts w:asciiTheme="minorEastAsia" w:hAnsiTheme="minorEastAsia" w:eastAsiaTheme="minorEastAsia"/>
          <w:b/>
          <w:bCs/>
          <w:color w:val="auto"/>
          <w:sz w:val="21"/>
          <w:szCs w:val="21"/>
        </w:rPr>
      </w:pPr>
      <w:bookmarkStart w:id="188" w:name="_Toc351203501"/>
      <w:bookmarkStart w:id="189" w:name="_Toc532377187"/>
      <w:r>
        <w:rPr>
          <w:rFonts w:hint="eastAsia" w:asciiTheme="minorEastAsia" w:hAnsiTheme="minorEastAsia" w:eastAsiaTheme="minorEastAsia"/>
          <w:b/>
          <w:bCs/>
          <w:color w:val="auto"/>
          <w:sz w:val="21"/>
          <w:szCs w:val="21"/>
        </w:rPr>
        <w:t>1</w:t>
      </w:r>
      <w:bookmarkStart w:id="190" w:name="_Toc337558732"/>
      <w:bookmarkStart w:id="191" w:name="_Toc296346533"/>
      <w:bookmarkStart w:id="192" w:name="_Toc296503032"/>
      <w:r>
        <w:rPr>
          <w:rFonts w:hint="eastAsia" w:asciiTheme="minorEastAsia" w:hAnsiTheme="minorEastAsia" w:eastAsiaTheme="minorEastAsia"/>
          <w:b/>
          <w:bCs/>
          <w:color w:val="auto"/>
          <w:sz w:val="21"/>
          <w:szCs w:val="21"/>
        </w:rPr>
        <w:t>.6图纸和承包人文件</w:t>
      </w:r>
      <w:bookmarkEnd w:id="188"/>
      <w:bookmarkEnd w:id="189"/>
    </w:p>
    <w:bookmarkEnd w:id="190"/>
    <w:bookmarkEnd w:id="191"/>
    <w:bookmarkEnd w:id="19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1.6.1 图纸的提供和交底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因发包人未按合同约定提供图纸导致承包人费用增加和（或）工期延误的，按照第7.5.1项〔因发包人原因导致工期延误〕约定办理。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1.6.2 图纸的错误</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1.6.3 图纸的修改和补充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图纸需要修改和补充的，应经图纸原设计人及审批部门同意，并由监理人在工程或工程相应部位施工前将修改后的图纸或补充图纸提交给承包人，承包人应按修改或补充后的图纸施工。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1.6.4 承包人文件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承包人应按照专用合同条款的约定提供应当由其编制的与工程施工有关的文件，并按照专用合同条款约定的期限、数量和形式提交监理人，并由监理人报送发包人。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1.6.5 图纸和承包人文件的保管</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除专用合同条款另有约定外，承包人应在施工现场另外保存一套完整的图纸和承包人文件，供发包人、监理人及有关人员进行工程检查时使用。</w:t>
      </w:r>
    </w:p>
    <w:p>
      <w:pPr>
        <w:snapToGrid w:val="0"/>
        <w:spacing w:line="520" w:lineRule="atLeast"/>
        <w:rPr>
          <w:rFonts w:asciiTheme="minorEastAsia" w:hAnsiTheme="minorEastAsia" w:eastAsiaTheme="minorEastAsia"/>
          <w:b/>
          <w:bCs/>
          <w:color w:val="auto"/>
          <w:sz w:val="21"/>
          <w:szCs w:val="21"/>
        </w:rPr>
      </w:pPr>
      <w:bookmarkStart w:id="193" w:name="_Toc351203502"/>
      <w:bookmarkStart w:id="194" w:name="_Toc532377188"/>
      <w:r>
        <w:rPr>
          <w:rFonts w:hint="eastAsia" w:asciiTheme="minorEastAsia" w:hAnsiTheme="minorEastAsia" w:eastAsiaTheme="minorEastAsia"/>
          <w:b/>
          <w:bCs/>
          <w:color w:val="auto"/>
          <w:sz w:val="21"/>
          <w:szCs w:val="21"/>
        </w:rPr>
        <w:t>1</w:t>
      </w:r>
      <w:bookmarkStart w:id="195" w:name="_Toc337558733"/>
      <w:bookmarkStart w:id="196" w:name="_Toc296503033"/>
      <w:bookmarkStart w:id="197" w:name="_Toc296346534"/>
      <w:r>
        <w:rPr>
          <w:rFonts w:hint="eastAsia" w:asciiTheme="minorEastAsia" w:hAnsiTheme="minorEastAsia" w:eastAsiaTheme="minorEastAsia"/>
          <w:b/>
          <w:bCs/>
          <w:color w:val="auto"/>
          <w:sz w:val="21"/>
          <w:szCs w:val="21"/>
        </w:rPr>
        <w:t>.7联络</w:t>
      </w:r>
      <w:bookmarkEnd w:id="193"/>
      <w:bookmarkEnd w:id="194"/>
    </w:p>
    <w:bookmarkEnd w:id="195"/>
    <w:bookmarkEnd w:id="196"/>
    <w:bookmarkEnd w:id="19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1.7.1 与合同有关的通知、批准、证明、证书、指示、指令、要求、请求、同意、意见、确定和决定等，均应采用书面形式，并应在合同约定的期限内送达接收人和送达地点。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1.7.2 发包人和承包人应在专用合同条款中约定各自的送达接收人和送达地点。任何一方合同当事人指定的接收人或送达地点发生变动的，应提前3天以书面形式通知对方。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1.7.3 发包人和承包人应当及时签收另一方送达至送达地点和指定接收人的来往信函。拒不签收的，由此增加的费用和（或）延误的工期由拒绝接收一方承担。</w:t>
      </w:r>
    </w:p>
    <w:p>
      <w:pPr>
        <w:snapToGrid w:val="0"/>
        <w:spacing w:line="520" w:lineRule="atLeast"/>
        <w:rPr>
          <w:rFonts w:asciiTheme="minorEastAsia" w:hAnsiTheme="minorEastAsia" w:eastAsiaTheme="minorEastAsia"/>
          <w:b/>
          <w:bCs/>
          <w:color w:val="auto"/>
          <w:sz w:val="21"/>
          <w:szCs w:val="21"/>
        </w:rPr>
      </w:pPr>
      <w:bookmarkStart w:id="198" w:name="_Toc532377189"/>
      <w:bookmarkStart w:id="199" w:name="_Toc351203503"/>
      <w:r>
        <w:rPr>
          <w:rFonts w:hint="eastAsia" w:asciiTheme="minorEastAsia" w:hAnsiTheme="minorEastAsia" w:eastAsiaTheme="minorEastAsia"/>
          <w:b/>
          <w:bCs/>
          <w:color w:val="auto"/>
          <w:sz w:val="21"/>
          <w:szCs w:val="21"/>
        </w:rPr>
        <w:t>1</w:t>
      </w:r>
      <w:bookmarkStart w:id="200" w:name="_Toc337558734"/>
      <w:bookmarkStart w:id="201" w:name="_Toc296346536"/>
      <w:bookmarkStart w:id="202" w:name="_Toc296503035"/>
      <w:r>
        <w:rPr>
          <w:rFonts w:hint="eastAsia" w:asciiTheme="minorEastAsia" w:hAnsiTheme="minorEastAsia" w:eastAsiaTheme="minorEastAsia"/>
          <w:b/>
          <w:bCs/>
          <w:color w:val="auto"/>
          <w:sz w:val="21"/>
          <w:szCs w:val="21"/>
        </w:rPr>
        <w:t>.8严禁贿赂</w:t>
      </w:r>
      <w:bookmarkEnd w:id="198"/>
      <w:bookmarkEnd w:id="199"/>
    </w:p>
    <w:bookmarkEnd w:id="200"/>
    <w:bookmarkEnd w:id="201"/>
    <w:bookmarkEnd w:id="20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合同当事人不得以贿赂或变相贿赂的方式，谋取非法利益或损害对方权益。因一方合同当事人的贿赂造成对方损失的，应赔偿损失，并承担相应的法律责任。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snapToGrid w:val="0"/>
        <w:spacing w:line="520" w:lineRule="atLeast"/>
        <w:rPr>
          <w:rFonts w:asciiTheme="minorEastAsia" w:hAnsiTheme="minorEastAsia" w:eastAsiaTheme="minorEastAsia"/>
          <w:b/>
          <w:bCs/>
          <w:color w:val="auto"/>
          <w:sz w:val="21"/>
          <w:szCs w:val="21"/>
        </w:rPr>
      </w:pPr>
      <w:bookmarkStart w:id="203" w:name="_Toc351203504"/>
      <w:bookmarkStart w:id="204" w:name="_Toc532377190"/>
      <w:r>
        <w:rPr>
          <w:rFonts w:hint="eastAsia" w:asciiTheme="minorEastAsia" w:hAnsiTheme="minorEastAsia" w:eastAsiaTheme="minorEastAsia"/>
          <w:b/>
          <w:bCs/>
          <w:color w:val="auto"/>
          <w:sz w:val="21"/>
          <w:szCs w:val="21"/>
        </w:rPr>
        <w:t>1</w:t>
      </w:r>
      <w:bookmarkStart w:id="205" w:name="_Toc296503036"/>
      <w:bookmarkStart w:id="206" w:name="_Toc296346537"/>
      <w:bookmarkStart w:id="207" w:name="_Toc337558735"/>
      <w:r>
        <w:rPr>
          <w:rFonts w:hint="eastAsia" w:asciiTheme="minorEastAsia" w:hAnsiTheme="minorEastAsia" w:eastAsiaTheme="minorEastAsia"/>
          <w:b/>
          <w:bCs/>
          <w:color w:val="auto"/>
          <w:sz w:val="21"/>
          <w:szCs w:val="21"/>
        </w:rPr>
        <w:t>.9化石、文物</w:t>
      </w:r>
      <w:bookmarkEnd w:id="203"/>
      <w:bookmarkEnd w:id="204"/>
    </w:p>
    <w:bookmarkEnd w:id="205"/>
    <w:bookmarkEnd w:id="206"/>
    <w:bookmarkEnd w:id="20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发包人、监理人和承包人应按有关政府行政管理部门要求采取妥善的保护措施，由此增加的费用和（或）延误的工期由发包人承担。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承包人发现文物后不及时报告或隐瞒不报，致使文物丢失或损坏的，应赔偿损失，并承担相应的法律责任。</w:t>
      </w:r>
    </w:p>
    <w:p>
      <w:pPr>
        <w:snapToGrid w:val="0"/>
        <w:spacing w:line="520" w:lineRule="atLeast"/>
        <w:rPr>
          <w:rFonts w:asciiTheme="minorEastAsia" w:hAnsiTheme="minorEastAsia" w:eastAsiaTheme="minorEastAsia"/>
          <w:b/>
          <w:bCs/>
          <w:color w:val="auto"/>
          <w:sz w:val="21"/>
          <w:szCs w:val="21"/>
        </w:rPr>
      </w:pPr>
      <w:bookmarkStart w:id="208" w:name="_Toc351203505"/>
      <w:bookmarkStart w:id="209" w:name="_Toc532377191"/>
      <w:r>
        <w:rPr>
          <w:rFonts w:hint="eastAsia" w:asciiTheme="minorEastAsia" w:hAnsiTheme="minorEastAsia" w:eastAsiaTheme="minorEastAsia"/>
          <w:b/>
          <w:bCs/>
          <w:color w:val="auto"/>
          <w:sz w:val="21"/>
          <w:szCs w:val="21"/>
        </w:rPr>
        <w:t>1</w:t>
      </w:r>
      <w:bookmarkStart w:id="210" w:name="_Toc337558736"/>
      <w:r>
        <w:rPr>
          <w:rFonts w:hint="eastAsia" w:asciiTheme="minorEastAsia" w:hAnsiTheme="minorEastAsia" w:eastAsiaTheme="minorEastAsia"/>
          <w:b/>
          <w:bCs/>
          <w:color w:val="auto"/>
          <w:sz w:val="21"/>
          <w:szCs w:val="21"/>
        </w:rPr>
        <w:t>.10交通运输</w:t>
      </w:r>
      <w:bookmarkEnd w:id="208"/>
      <w:bookmarkEnd w:id="209"/>
    </w:p>
    <w:bookmarkEnd w:id="21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1.10.1 出入现场的权利</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1.10.2 场外交通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1.10.3场内交通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场外交通和场内交通的边界由合同当事人在专用合同条款中约定。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1.10.4 超大件和超重件的运输</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1.10.5 道路和桥梁的损坏责任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因承包人运输造成施工场地内外公共道路和桥梁损坏的，由承包人承担修复损坏的全部费用和可能引起的赔偿。</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1.10.6 水路和航空运输</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本款前述各项的内容适用于水路运输和航空运输，其中“道路”一词的涵义包括河道、航线、船闸、机场、码头、堤防以及水路或航空运输中其他相似结构物；“车辆”一词的涵义包括船舶和飞机等。</w:t>
      </w:r>
    </w:p>
    <w:p>
      <w:pPr>
        <w:snapToGrid w:val="0"/>
        <w:spacing w:line="520" w:lineRule="atLeast"/>
        <w:rPr>
          <w:rFonts w:asciiTheme="minorEastAsia" w:hAnsiTheme="minorEastAsia" w:eastAsiaTheme="minorEastAsia"/>
          <w:b/>
          <w:bCs/>
          <w:color w:val="auto"/>
          <w:sz w:val="21"/>
          <w:szCs w:val="21"/>
        </w:rPr>
      </w:pPr>
      <w:bookmarkStart w:id="211" w:name="_Toc532377192"/>
      <w:bookmarkStart w:id="212" w:name="_Toc351203506"/>
      <w:r>
        <w:rPr>
          <w:rFonts w:hint="eastAsia" w:asciiTheme="minorEastAsia" w:hAnsiTheme="minorEastAsia" w:eastAsiaTheme="minorEastAsia"/>
          <w:b/>
          <w:bCs/>
          <w:color w:val="auto"/>
          <w:sz w:val="21"/>
          <w:szCs w:val="21"/>
        </w:rPr>
        <w:t>1</w:t>
      </w:r>
      <w:bookmarkStart w:id="213" w:name="_Toc337558737"/>
      <w:bookmarkStart w:id="214" w:name="_Toc296503037"/>
      <w:bookmarkStart w:id="215" w:name="_Toc296346538"/>
      <w:r>
        <w:rPr>
          <w:rFonts w:hint="eastAsia" w:asciiTheme="minorEastAsia" w:hAnsiTheme="minorEastAsia" w:eastAsiaTheme="minorEastAsia"/>
          <w:b/>
          <w:bCs/>
          <w:color w:val="auto"/>
          <w:sz w:val="21"/>
          <w:szCs w:val="21"/>
        </w:rPr>
        <w:t>.11知识产权</w:t>
      </w:r>
      <w:bookmarkEnd w:id="211"/>
      <w:bookmarkEnd w:id="212"/>
      <w:bookmarkEnd w:id="213"/>
    </w:p>
    <w:bookmarkEnd w:id="214"/>
    <w:bookmarkEnd w:id="215"/>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1.11.4 除专用合同条款另有约定外，承包人在合同签订前和签订时已确定采用的专利、专有技术、技术秘密的使用费已包含在签约合同价中。</w:t>
      </w:r>
    </w:p>
    <w:p>
      <w:pPr>
        <w:snapToGrid w:val="0"/>
        <w:spacing w:line="520" w:lineRule="atLeast"/>
        <w:rPr>
          <w:rFonts w:asciiTheme="minorEastAsia" w:hAnsiTheme="minorEastAsia" w:eastAsiaTheme="minorEastAsia"/>
          <w:b/>
          <w:bCs/>
          <w:color w:val="auto"/>
          <w:sz w:val="21"/>
          <w:szCs w:val="21"/>
        </w:rPr>
      </w:pPr>
      <w:bookmarkStart w:id="216" w:name="_Toc351203507"/>
      <w:bookmarkStart w:id="217" w:name="_Toc532377193"/>
      <w:r>
        <w:rPr>
          <w:rFonts w:hint="eastAsia" w:asciiTheme="minorEastAsia" w:hAnsiTheme="minorEastAsia" w:eastAsiaTheme="minorEastAsia"/>
          <w:b/>
          <w:bCs/>
          <w:color w:val="auto"/>
          <w:sz w:val="21"/>
          <w:szCs w:val="21"/>
        </w:rPr>
        <w:t>1</w:t>
      </w:r>
      <w:bookmarkStart w:id="218" w:name="_Toc337558738"/>
      <w:r>
        <w:rPr>
          <w:rFonts w:hint="eastAsia" w:asciiTheme="minorEastAsia" w:hAnsiTheme="minorEastAsia" w:eastAsiaTheme="minorEastAsia"/>
          <w:b/>
          <w:bCs/>
          <w:color w:val="auto"/>
          <w:sz w:val="21"/>
          <w:szCs w:val="21"/>
        </w:rPr>
        <w:t>.12保密</w:t>
      </w:r>
      <w:bookmarkEnd w:id="216"/>
      <w:bookmarkEnd w:id="217"/>
    </w:p>
    <w:bookmarkEnd w:id="218"/>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除法律规定或合同另有约定外，未经发包人同意，承包人不得将发包人提供的图纸、文件以及声明需要保密的资料信息等商业秘密泄露给第三方。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除法律规定或合同另有约定外，未经承包人同意，发包人不得将承包人提供的技术秘密及声明需要保密的资料信息等商业秘密泄露给第三方。</w:t>
      </w:r>
    </w:p>
    <w:p>
      <w:pPr>
        <w:snapToGrid w:val="0"/>
        <w:spacing w:line="520" w:lineRule="atLeast"/>
        <w:rPr>
          <w:rFonts w:asciiTheme="minorEastAsia" w:hAnsiTheme="minorEastAsia" w:eastAsiaTheme="minorEastAsia"/>
          <w:b/>
          <w:bCs/>
          <w:color w:val="auto"/>
          <w:sz w:val="21"/>
          <w:szCs w:val="21"/>
        </w:rPr>
      </w:pPr>
      <w:bookmarkStart w:id="219" w:name="_Toc532377194"/>
      <w:bookmarkStart w:id="220" w:name="_Toc351203508"/>
      <w:r>
        <w:rPr>
          <w:rFonts w:hint="eastAsia" w:asciiTheme="minorEastAsia" w:hAnsiTheme="minorEastAsia" w:eastAsiaTheme="minorEastAsia"/>
          <w:b/>
          <w:bCs/>
          <w:color w:val="auto"/>
          <w:sz w:val="21"/>
          <w:szCs w:val="21"/>
        </w:rPr>
        <w:t>1.13工程量清单错误的修正</w:t>
      </w:r>
      <w:bookmarkEnd w:id="219"/>
      <w:bookmarkEnd w:id="220"/>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除专用合同条款另有约定外，发包人提供的工程量清单，应被认为是准确的和完整的。出现下列情形之一时，发包人应予以修正，并相应调整合同价格：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（1）工程量清单存在缺项、漏项的；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（2）工程量清单偏差超出专用合同条款约定的工程量偏差范围的；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（3）未按照国家现行计量规范强制性规定计量的。</w:t>
      </w:r>
    </w:p>
    <w:p>
      <w:pPr>
        <w:snapToGrid w:val="0"/>
        <w:spacing w:line="520" w:lineRule="atLeast"/>
        <w:rPr>
          <w:rFonts w:asciiTheme="minorEastAsia" w:hAnsiTheme="minorEastAsia" w:eastAsiaTheme="minorEastAsia"/>
          <w:b/>
          <w:bCs/>
          <w:color w:val="auto"/>
          <w:sz w:val="21"/>
          <w:szCs w:val="21"/>
        </w:rPr>
      </w:pPr>
      <w:bookmarkStart w:id="221" w:name="_Toc351203509"/>
      <w:bookmarkStart w:id="222" w:name="_Toc532375588"/>
      <w:bookmarkStart w:id="223" w:name="_Toc532377195"/>
      <w:r>
        <w:rPr>
          <w:rFonts w:hint="eastAsia" w:asciiTheme="minorEastAsia" w:hAnsiTheme="minorEastAsia" w:eastAsiaTheme="minorEastAsia"/>
          <w:b/>
          <w:bCs/>
          <w:color w:val="auto"/>
          <w:sz w:val="21"/>
          <w:szCs w:val="21"/>
        </w:rPr>
        <w:t>2</w:t>
      </w:r>
      <w:bookmarkStart w:id="224" w:name="_Toc337558739"/>
      <w:bookmarkStart w:id="225" w:name="_Toc296346539"/>
      <w:bookmarkStart w:id="226" w:name="_Toc296503038"/>
      <w:bookmarkStart w:id="227" w:name="OLE_LINK2"/>
      <w:r>
        <w:rPr>
          <w:rFonts w:hint="eastAsia" w:asciiTheme="minorEastAsia" w:hAnsiTheme="minorEastAsia" w:eastAsiaTheme="minorEastAsia"/>
          <w:b/>
          <w:bCs/>
          <w:color w:val="auto"/>
          <w:sz w:val="21"/>
          <w:szCs w:val="21"/>
        </w:rPr>
        <w:t>. 发包人</w:t>
      </w:r>
      <w:bookmarkEnd w:id="221"/>
      <w:bookmarkEnd w:id="222"/>
      <w:bookmarkEnd w:id="223"/>
    </w:p>
    <w:bookmarkEnd w:id="224"/>
    <w:bookmarkEnd w:id="225"/>
    <w:bookmarkEnd w:id="226"/>
    <w:p>
      <w:pPr>
        <w:snapToGrid w:val="0"/>
        <w:spacing w:line="520" w:lineRule="atLeast"/>
        <w:rPr>
          <w:rFonts w:asciiTheme="minorEastAsia" w:hAnsiTheme="minorEastAsia" w:eastAsiaTheme="minorEastAsia"/>
          <w:b/>
          <w:bCs/>
          <w:color w:val="auto"/>
          <w:sz w:val="21"/>
          <w:szCs w:val="21"/>
        </w:rPr>
      </w:pPr>
      <w:bookmarkStart w:id="228" w:name="_Toc351203510"/>
      <w:bookmarkStart w:id="229" w:name="_Toc532377196"/>
      <w:r>
        <w:rPr>
          <w:rFonts w:hint="eastAsia" w:asciiTheme="minorEastAsia" w:hAnsiTheme="minorEastAsia" w:eastAsiaTheme="minorEastAsia"/>
          <w:b/>
          <w:bCs/>
          <w:color w:val="auto"/>
          <w:sz w:val="21"/>
          <w:szCs w:val="21"/>
        </w:rPr>
        <w:t>2</w:t>
      </w:r>
      <w:bookmarkStart w:id="230" w:name="_Toc296503039"/>
      <w:bookmarkStart w:id="231" w:name="_Toc296346540"/>
      <w:bookmarkStart w:id="232" w:name="_Toc337558740"/>
      <w:r>
        <w:rPr>
          <w:rFonts w:hint="eastAsia" w:asciiTheme="minorEastAsia" w:hAnsiTheme="minorEastAsia" w:eastAsiaTheme="minorEastAsia"/>
          <w:b/>
          <w:bCs/>
          <w:color w:val="auto"/>
          <w:sz w:val="21"/>
          <w:szCs w:val="21"/>
        </w:rPr>
        <w:t>.1 许可或批准</w:t>
      </w:r>
      <w:bookmarkEnd w:id="228"/>
      <w:bookmarkEnd w:id="229"/>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因发包人原因未能及时办理完毕前述许可、批准或备案，由发包人承担由此增加的费用和（或）延误的工期，并支付承包人合理的利润。</w:t>
      </w:r>
    </w:p>
    <w:p>
      <w:pPr>
        <w:snapToGrid w:val="0"/>
        <w:spacing w:line="520" w:lineRule="atLeast"/>
        <w:rPr>
          <w:rFonts w:asciiTheme="minorEastAsia" w:hAnsiTheme="minorEastAsia" w:eastAsiaTheme="minorEastAsia"/>
          <w:b/>
          <w:bCs/>
          <w:color w:val="auto"/>
          <w:sz w:val="21"/>
          <w:szCs w:val="21"/>
        </w:rPr>
      </w:pPr>
      <w:bookmarkStart w:id="233" w:name="_Toc532377197"/>
      <w:bookmarkStart w:id="234" w:name="_Toc351203511"/>
      <w:r>
        <w:rPr>
          <w:rFonts w:hint="eastAsia" w:asciiTheme="minorEastAsia" w:hAnsiTheme="minorEastAsia" w:eastAsiaTheme="minorEastAsia"/>
          <w:b/>
          <w:bCs/>
          <w:color w:val="auto"/>
          <w:sz w:val="21"/>
          <w:szCs w:val="21"/>
        </w:rPr>
        <w:t>2.2 发包人代表</w:t>
      </w:r>
      <w:bookmarkEnd w:id="233"/>
      <w:bookmarkEnd w:id="234"/>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发包人代表不能按照合同约定履行其职责及义务，并导致合同无法继续正常履行的，承包人可以要求发包人撤换发包人代表。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不属于法定必须监理的工程，监理人的职权可以由发包人代表或发包人指定的其他人员行使。</w:t>
      </w:r>
    </w:p>
    <w:p>
      <w:pPr>
        <w:snapToGrid w:val="0"/>
        <w:spacing w:line="520" w:lineRule="atLeast"/>
        <w:rPr>
          <w:rFonts w:asciiTheme="minorEastAsia" w:hAnsiTheme="minorEastAsia" w:eastAsiaTheme="minorEastAsia"/>
          <w:b/>
          <w:bCs/>
          <w:color w:val="auto"/>
          <w:sz w:val="21"/>
          <w:szCs w:val="21"/>
        </w:rPr>
      </w:pPr>
      <w:bookmarkStart w:id="235" w:name="_Toc351203512"/>
      <w:bookmarkStart w:id="236" w:name="_Toc532377198"/>
      <w:r>
        <w:rPr>
          <w:rFonts w:hint="eastAsia" w:asciiTheme="minorEastAsia" w:hAnsiTheme="minorEastAsia" w:eastAsiaTheme="minorEastAsia"/>
          <w:b/>
          <w:bCs/>
          <w:color w:val="auto"/>
          <w:sz w:val="21"/>
          <w:szCs w:val="21"/>
        </w:rPr>
        <w:t>2.3 发包人人员</w:t>
      </w:r>
      <w:bookmarkEnd w:id="235"/>
      <w:bookmarkEnd w:id="236"/>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发包人应要求在施工现场的发包人人员遵守法律及有关安全、质量、环境保护、文明施工等规定，并保障承包人免于承受因发包人人员未遵守上述要求给承包人造成的损失和责任。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发包人人员包括发包人代表及其他由发包人派驻施工现场的人员。</w:t>
      </w:r>
      <w:bookmarkEnd w:id="230"/>
      <w:bookmarkEnd w:id="231"/>
      <w:bookmarkEnd w:id="232"/>
    </w:p>
    <w:p>
      <w:pPr>
        <w:snapToGrid w:val="0"/>
        <w:spacing w:line="520" w:lineRule="atLeast"/>
        <w:rPr>
          <w:rFonts w:asciiTheme="minorEastAsia" w:hAnsiTheme="minorEastAsia" w:eastAsiaTheme="minorEastAsia"/>
          <w:b/>
          <w:bCs/>
          <w:color w:val="auto"/>
          <w:sz w:val="21"/>
          <w:szCs w:val="21"/>
        </w:rPr>
      </w:pPr>
      <w:bookmarkStart w:id="237" w:name="_Toc532377199"/>
      <w:bookmarkStart w:id="238" w:name="_Toc351203513"/>
      <w:r>
        <w:rPr>
          <w:rFonts w:hint="eastAsia" w:asciiTheme="minorEastAsia" w:hAnsiTheme="minorEastAsia" w:eastAsiaTheme="minorEastAsia"/>
          <w:b/>
          <w:bCs/>
          <w:color w:val="auto"/>
          <w:sz w:val="21"/>
          <w:szCs w:val="21"/>
        </w:rPr>
        <w:t>2</w:t>
      </w:r>
      <w:bookmarkStart w:id="239" w:name="_Toc337558741"/>
      <w:bookmarkStart w:id="240" w:name="_Toc296346541"/>
      <w:bookmarkStart w:id="241" w:name="_Toc296503040"/>
      <w:r>
        <w:rPr>
          <w:rFonts w:hint="eastAsia" w:asciiTheme="minorEastAsia" w:hAnsiTheme="minorEastAsia" w:eastAsiaTheme="minorEastAsia"/>
          <w:b/>
          <w:bCs/>
          <w:color w:val="auto"/>
          <w:sz w:val="21"/>
          <w:szCs w:val="21"/>
        </w:rPr>
        <w:t>.4 施工现场、施工条件和基础资料的提供</w:t>
      </w:r>
      <w:bookmarkEnd w:id="237"/>
      <w:bookmarkEnd w:id="238"/>
      <w:bookmarkEnd w:id="239"/>
      <w:bookmarkEnd w:id="240"/>
      <w:bookmarkEnd w:id="241"/>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2.4.1 提供施工现场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w:t>
      </w:r>
      <w:bookmarkEnd w:id="227"/>
      <w:r>
        <w:rPr>
          <w:rFonts w:hint="eastAsia" w:asciiTheme="minorEastAsia" w:hAnsiTheme="minorEastAsia" w:eastAsiaTheme="minorEastAsia"/>
          <w:bCs/>
          <w:color w:val="auto"/>
          <w:sz w:val="21"/>
          <w:szCs w:val="21"/>
        </w:rPr>
        <w:t>专用合同条款另有约定外，发包人应最迟于开工日期7天前向承包人移交施工现场。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2.4.2 提供施工条件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除专用合同条款另有约定外，发包人应负责提供施工所需要的条件，包括：</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（1）将施工用水、电力、通讯线路等施工所必需的条件接至施工现场内；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（2）保证向承包人提供正常施工所需要的进入施工现场的交通条件；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（3）协调处理施工现场周围地下管线和邻近建筑物、构筑物、古树名木的保护工作，并承担相关费用；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（4）按照专用合同条款约定应提供的其他设施和条件。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2.4.3 提供基础资料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按照法律规定确需在开工后方能提供的基础资料，发包人应尽其努力及时地在相应工程施工前的合理期限内提供，合理期限应以不影响承包人的正常施工为限。</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2.4.4 逾期提供的责任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因发包人原因未能按合同约定及时向承包人提供施工现场、施工条件、基础资料的，由发包人承担由此增加的费用和（或）延误的工期。</w:t>
      </w:r>
    </w:p>
    <w:p>
      <w:pPr>
        <w:snapToGrid w:val="0"/>
        <w:spacing w:line="520" w:lineRule="atLeast"/>
        <w:rPr>
          <w:rFonts w:asciiTheme="minorEastAsia" w:hAnsiTheme="minorEastAsia" w:eastAsiaTheme="minorEastAsia"/>
          <w:b/>
          <w:bCs/>
          <w:color w:val="auto"/>
          <w:sz w:val="21"/>
          <w:szCs w:val="21"/>
        </w:rPr>
      </w:pPr>
      <w:bookmarkStart w:id="242" w:name="_Toc532377200"/>
      <w:bookmarkStart w:id="243" w:name="_Toc351203514"/>
      <w:r>
        <w:rPr>
          <w:rFonts w:hint="eastAsia" w:asciiTheme="minorEastAsia" w:hAnsiTheme="minorEastAsia" w:eastAsiaTheme="minorEastAsia"/>
          <w:b/>
          <w:bCs/>
          <w:color w:val="auto"/>
          <w:sz w:val="21"/>
          <w:szCs w:val="21"/>
        </w:rPr>
        <w:t>2</w:t>
      </w:r>
      <w:bookmarkStart w:id="244" w:name="_Toc337558745"/>
      <w:bookmarkStart w:id="245" w:name="_Toc296346543"/>
      <w:bookmarkStart w:id="246" w:name="_Toc296503042"/>
      <w:r>
        <w:rPr>
          <w:rFonts w:hint="eastAsia" w:asciiTheme="minorEastAsia" w:hAnsiTheme="minorEastAsia" w:eastAsiaTheme="minorEastAsia"/>
          <w:b/>
          <w:bCs/>
          <w:color w:val="auto"/>
          <w:sz w:val="21"/>
          <w:szCs w:val="21"/>
        </w:rPr>
        <w:t>.5 资</w:t>
      </w:r>
      <w:bookmarkEnd w:id="244"/>
      <w:bookmarkEnd w:id="245"/>
      <w:bookmarkEnd w:id="246"/>
      <w:r>
        <w:rPr>
          <w:rFonts w:hint="eastAsia" w:asciiTheme="minorEastAsia" w:hAnsiTheme="minorEastAsia" w:eastAsiaTheme="minorEastAsia"/>
          <w:b/>
          <w:bCs/>
          <w:color w:val="auto"/>
          <w:sz w:val="21"/>
          <w:szCs w:val="21"/>
        </w:rPr>
        <w:t>金来源证明及支付担保</w:t>
      </w:r>
      <w:bookmarkEnd w:id="242"/>
      <w:bookmarkEnd w:id="243"/>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除专用合同条款另有约定外，发包人应在收到承包人要求提供资金来源证明的书面通知后28天内，向承包人提供能够按照合同约定支付合同价款的相应资金来源证明。</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snapToGrid w:val="0"/>
        <w:spacing w:line="520" w:lineRule="atLeast"/>
        <w:rPr>
          <w:rFonts w:asciiTheme="minorEastAsia" w:hAnsiTheme="minorEastAsia" w:eastAsiaTheme="minorEastAsia"/>
          <w:b/>
          <w:bCs/>
          <w:color w:val="auto"/>
          <w:sz w:val="21"/>
          <w:szCs w:val="21"/>
        </w:rPr>
      </w:pPr>
      <w:bookmarkStart w:id="247" w:name="_Toc351203515"/>
      <w:bookmarkStart w:id="248" w:name="_Toc532377201"/>
      <w:r>
        <w:rPr>
          <w:rFonts w:hint="eastAsia" w:asciiTheme="minorEastAsia" w:hAnsiTheme="minorEastAsia" w:eastAsiaTheme="minorEastAsia"/>
          <w:b/>
          <w:bCs/>
          <w:color w:val="auto"/>
          <w:sz w:val="21"/>
          <w:szCs w:val="21"/>
        </w:rPr>
        <w:t>2.6 支付合同价款</w:t>
      </w:r>
      <w:bookmarkEnd w:id="247"/>
      <w:bookmarkEnd w:id="248"/>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发包人应按合同约定向承包人及时支付合同价款。</w:t>
      </w:r>
    </w:p>
    <w:p>
      <w:pPr>
        <w:snapToGrid w:val="0"/>
        <w:spacing w:line="520" w:lineRule="atLeast"/>
        <w:rPr>
          <w:rFonts w:asciiTheme="minorEastAsia" w:hAnsiTheme="minorEastAsia" w:eastAsiaTheme="minorEastAsia"/>
          <w:b/>
          <w:bCs/>
          <w:color w:val="auto"/>
          <w:sz w:val="21"/>
          <w:szCs w:val="21"/>
        </w:rPr>
      </w:pPr>
      <w:bookmarkStart w:id="249" w:name="_Toc351203516"/>
      <w:bookmarkStart w:id="250" w:name="_Toc532377202"/>
      <w:r>
        <w:rPr>
          <w:rFonts w:hint="eastAsia" w:asciiTheme="minorEastAsia" w:hAnsiTheme="minorEastAsia" w:eastAsiaTheme="minorEastAsia"/>
          <w:b/>
          <w:bCs/>
          <w:color w:val="auto"/>
          <w:sz w:val="21"/>
          <w:szCs w:val="21"/>
        </w:rPr>
        <w:t>2.7 组织竣工验收</w:t>
      </w:r>
      <w:bookmarkEnd w:id="249"/>
      <w:bookmarkEnd w:id="250"/>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发包人应按合同约定及时组织竣工验收。</w:t>
      </w:r>
    </w:p>
    <w:p>
      <w:pPr>
        <w:snapToGrid w:val="0"/>
        <w:spacing w:line="520" w:lineRule="atLeast"/>
        <w:rPr>
          <w:rFonts w:asciiTheme="minorEastAsia" w:hAnsiTheme="minorEastAsia" w:eastAsiaTheme="minorEastAsia"/>
          <w:b/>
          <w:bCs/>
          <w:color w:val="auto"/>
          <w:sz w:val="21"/>
          <w:szCs w:val="21"/>
        </w:rPr>
      </w:pPr>
      <w:bookmarkStart w:id="251" w:name="_Toc532377203"/>
      <w:bookmarkStart w:id="252" w:name="_Toc351203517"/>
      <w:r>
        <w:rPr>
          <w:rFonts w:hint="eastAsia" w:asciiTheme="minorEastAsia" w:hAnsiTheme="minorEastAsia" w:eastAsiaTheme="minorEastAsia"/>
          <w:b/>
          <w:bCs/>
          <w:color w:val="auto"/>
          <w:sz w:val="21"/>
          <w:szCs w:val="21"/>
        </w:rPr>
        <w:t>2.8 现场统一管理协议</w:t>
      </w:r>
      <w:bookmarkEnd w:id="251"/>
      <w:bookmarkEnd w:id="25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发包人应与承包人、由发包人直接发包的专业工程的承包人签订施工现场统一管理协议，明确各方的权利义务。施工现场统一管理协议作为专用合同条款的附件。</w:t>
      </w:r>
    </w:p>
    <w:p>
      <w:pPr>
        <w:snapToGrid w:val="0"/>
        <w:spacing w:line="520" w:lineRule="atLeast"/>
        <w:rPr>
          <w:rFonts w:asciiTheme="minorEastAsia" w:hAnsiTheme="minorEastAsia" w:eastAsiaTheme="minorEastAsia"/>
          <w:b/>
          <w:bCs/>
          <w:color w:val="auto"/>
          <w:sz w:val="21"/>
          <w:szCs w:val="21"/>
        </w:rPr>
      </w:pPr>
      <w:bookmarkStart w:id="253" w:name="_Toc351203518"/>
      <w:bookmarkStart w:id="254" w:name="_Toc532375589"/>
      <w:bookmarkStart w:id="255" w:name="_Toc532377204"/>
      <w:r>
        <w:rPr>
          <w:rFonts w:hint="eastAsia" w:asciiTheme="minorEastAsia" w:hAnsiTheme="minorEastAsia" w:eastAsiaTheme="minorEastAsia"/>
          <w:b/>
          <w:bCs/>
          <w:color w:val="auto"/>
          <w:sz w:val="21"/>
          <w:szCs w:val="21"/>
        </w:rPr>
        <w:t>3</w:t>
      </w:r>
      <w:bookmarkStart w:id="256" w:name="_Toc296503045"/>
      <w:bookmarkStart w:id="257" w:name="_Toc296346546"/>
      <w:bookmarkStart w:id="258" w:name="_Toc337558746"/>
      <w:r>
        <w:rPr>
          <w:rFonts w:hint="eastAsia" w:asciiTheme="minorEastAsia" w:hAnsiTheme="minorEastAsia" w:eastAsiaTheme="minorEastAsia"/>
          <w:b/>
          <w:bCs/>
          <w:color w:val="auto"/>
          <w:sz w:val="21"/>
          <w:szCs w:val="21"/>
        </w:rPr>
        <w:t>. 承包人</w:t>
      </w:r>
      <w:bookmarkEnd w:id="253"/>
      <w:bookmarkEnd w:id="254"/>
      <w:bookmarkEnd w:id="255"/>
    </w:p>
    <w:bookmarkEnd w:id="256"/>
    <w:bookmarkEnd w:id="257"/>
    <w:bookmarkEnd w:id="258"/>
    <w:p>
      <w:pPr>
        <w:snapToGrid w:val="0"/>
        <w:spacing w:line="520" w:lineRule="atLeast"/>
        <w:rPr>
          <w:rFonts w:asciiTheme="minorEastAsia" w:hAnsiTheme="minorEastAsia" w:eastAsiaTheme="minorEastAsia"/>
          <w:b/>
          <w:bCs/>
          <w:color w:val="auto"/>
          <w:sz w:val="21"/>
          <w:szCs w:val="21"/>
        </w:rPr>
      </w:pPr>
      <w:bookmarkStart w:id="259" w:name="_Toc351203519"/>
      <w:bookmarkStart w:id="260" w:name="_Toc532377205"/>
      <w:r>
        <w:rPr>
          <w:rFonts w:hint="eastAsia" w:asciiTheme="minorEastAsia" w:hAnsiTheme="minorEastAsia" w:eastAsiaTheme="minorEastAsia"/>
          <w:b/>
          <w:bCs/>
          <w:color w:val="auto"/>
          <w:sz w:val="21"/>
          <w:szCs w:val="21"/>
        </w:rPr>
        <w:t>3</w:t>
      </w:r>
      <w:bookmarkStart w:id="261" w:name="_Toc296346547"/>
      <w:bookmarkStart w:id="262" w:name="_Toc296503046"/>
      <w:bookmarkStart w:id="263" w:name="_Toc337558747"/>
      <w:r>
        <w:rPr>
          <w:rFonts w:hint="eastAsia" w:asciiTheme="minorEastAsia" w:hAnsiTheme="minorEastAsia" w:eastAsiaTheme="minorEastAsia"/>
          <w:b/>
          <w:bCs/>
          <w:color w:val="auto"/>
          <w:sz w:val="21"/>
          <w:szCs w:val="21"/>
        </w:rPr>
        <w:t>.1 承包人的一般义务</w:t>
      </w:r>
      <w:bookmarkEnd w:id="259"/>
      <w:bookmarkEnd w:id="260"/>
    </w:p>
    <w:bookmarkEnd w:id="261"/>
    <w:bookmarkEnd w:id="262"/>
    <w:bookmarkEnd w:id="26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承包人在履行合同过程中应遵守法律和工程建设标准规范，并履行以下义务：</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（1）办理法律规定应由承包人办理的许可和批准，并将办理结果书面报送发包人留存；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（2）按法律规定和合同约定完成工程，并在保修期内承担保修义务；</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（3）按法律规定和合同约定采取施工安全和环境保护措施，办理工伤保险，确保工程及人员、材料、设备和设施的安全；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（4）按合同约定的工作内容和施工进度要求，编制施工组织设计和施工措施计划，并对所有施工作业和施工方法的完备性和安全可靠性负责；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（6）按照第6.3款〔环境保护〕约定负责施工场地及其周边环境与生态的保护工作；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（7）按第6.1款〔安全文明施工〕约定采取施工安全措施，确保工程及其人员、材料、设备和设施的安全，防止因工程施工造成的人身伤害和财产损失；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（8）将发包人按合同约定支付的各项价款专用于合同工程，且应及时支付其雇用人员工资，并及时向分包人支付合同价款；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（9）按照法律规定和合同约定编制竣工资料，完成竣工资料立卷及归档，并按专用合同条款约定的竣工资料的套数、内容、时间等要求移交发包人；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（10）应履行的其他义务。</w:t>
      </w:r>
    </w:p>
    <w:p>
      <w:pPr>
        <w:snapToGrid w:val="0"/>
        <w:spacing w:line="520" w:lineRule="atLeast"/>
        <w:rPr>
          <w:rFonts w:asciiTheme="minorEastAsia" w:hAnsiTheme="minorEastAsia" w:eastAsiaTheme="minorEastAsia"/>
          <w:b/>
          <w:bCs/>
          <w:color w:val="auto"/>
          <w:sz w:val="21"/>
          <w:szCs w:val="21"/>
        </w:rPr>
      </w:pPr>
      <w:bookmarkStart w:id="264" w:name="_Toc351203520"/>
      <w:bookmarkStart w:id="265" w:name="_Toc532377206"/>
      <w:r>
        <w:rPr>
          <w:rFonts w:hint="eastAsia" w:asciiTheme="minorEastAsia" w:hAnsiTheme="minorEastAsia" w:eastAsiaTheme="minorEastAsia"/>
          <w:b/>
          <w:bCs/>
          <w:color w:val="auto"/>
          <w:sz w:val="21"/>
          <w:szCs w:val="21"/>
        </w:rPr>
        <w:t>3</w:t>
      </w:r>
      <w:bookmarkStart w:id="266" w:name="_Toc296346548"/>
      <w:bookmarkStart w:id="267" w:name="_Toc296503047"/>
      <w:bookmarkStart w:id="268" w:name="_Toc337558748"/>
      <w:r>
        <w:rPr>
          <w:rFonts w:hint="eastAsia" w:asciiTheme="minorEastAsia" w:hAnsiTheme="minorEastAsia" w:eastAsiaTheme="minorEastAsia"/>
          <w:b/>
          <w:bCs/>
          <w:color w:val="auto"/>
          <w:sz w:val="21"/>
          <w:szCs w:val="21"/>
        </w:rPr>
        <w:t xml:space="preserve">.2 </w:t>
      </w:r>
      <w:bookmarkEnd w:id="264"/>
      <w:r>
        <w:rPr>
          <w:rFonts w:hint="eastAsia" w:asciiTheme="minorEastAsia" w:hAnsiTheme="minorEastAsia" w:eastAsiaTheme="minorEastAsia"/>
          <w:b/>
          <w:bCs/>
          <w:color w:val="auto"/>
          <w:sz w:val="21"/>
          <w:szCs w:val="21"/>
        </w:rPr>
        <w:t>项目经理</w:t>
      </w:r>
      <w:bookmarkEnd w:id="265"/>
    </w:p>
    <w:bookmarkEnd w:id="266"/>
    <w:bookmarkEnd w:id="267"/>
    <w:bookmarkEnd w:id="268"/>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承包人违反上述约定的，应按照专用合同条款的约定，承担违约责任。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pPr>
        <w:snapToGrid w:val="0"/>
        <w:spacing w:line="520" w:lineRule="atLeast"/>
        <w:rPr>
          <w:rFonts w:asciiTheme="minorEastAsia" w:hAnsiTheme="minorEastAsia" w:eastAsiaTheme="minorEastAsia"/>
          <w:b/>
          <w:bCs/>
          <w:color w:val="auto"/>
          <w:sz w:val="21"/>
          <w:szCs w:val="21"/>
        </w:rPr>
      </w:pPr>
      <w:bookmarkStart w:id="269" w:name="_Toc351203521"/>
      <w:bookmarkStart w:id="270" w:name="_Toc532377207"/>
      <w:r>
        <w:rPr>
          <w:rFonts w:hint="eastAsia" w:asciiTheme="minorEastAsia" w:hAnsiTheme="minorEastAsia" w:eastAsiaTheme="minorEastAsia"/>
          <w:b/>
          <w:bCs/>
          <w:color w:val="auto"/>
          <w:sz w:val="21"/>
          <w:szCs w:val="21"/>
        </w:rPr>
        <w:t>3</w:t>
      </w:r>
      <w:bookmarkStart w:id="271" w:name="_Toc296346549"/>
      <w:bookmarkStart w:id="272" w:name="_Toc296503048"/>
      <w:bookmarkStart w:id="273" w:name="_Toc337558749"/>
      <w:r>
        <w:rPr>
          <w:rFonts w:hint="eastAsia" w:asciiTheme="minorEastAsia" w:hAnsiTheme="minorEastAsia" w:eastAsiaTheme="minorEastAsia"/>
          <w:b/>
          <w:bCs/>
          <w:color w:val="auto"/>
          <w:sz w:val="21"/>
          <w:szCs w:val="21"/>
        </w:rPr>
        <w:t xml:space="preserve">.3 </w:t>
      </w:r>
      <w:bookmarkEnd w:id="271"/>
      <w:bookmarkEnd w:id="272"/>
      <w:r>
        <w:rPr>
          <w:rFonts w:hint="eastAsia" w:asciiTheme="minorEastAsia" w:hAnsiTheme="minorEastAsia" w:eastAsiaTheme="minorEastAsia"/>
          <w:b/>
          <w:bCs/>
          <w:color w:val="auto"/>
          <w:sz w:val="21"/>
          <w:szCs w:val="21"/>
        </w:rPr>
        <w:t>承包人人员</w:t>
      </w:r>
      <w:bookmarkEnd w:id="269"/>
      <w:bookmarkEnd w:id="270"/>
    </w:p>
    <w:bookmarkEnd w:id="27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特殊工种作业人员均应持有相应的资格证明，监理人可以随时检查。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3.3.5 承包人擅自更换主要施工管理人员，或前述人员未经监理人或发包人同意擅自离开施工现场的，应按照专用合同条款约定承担违约责任。</w:t>
      </w:r>
    </w:p>
    <w:p>
      <w:pPr>
        <w:snapToGrid w:val="0"/>
        <w:spacing w:line="520" w:lineRule="atLeast"/>
        <w:rPr>
          <w:rFonts w:asciiTheme="minorEastAsia" w:hAnsiTheme="minorEastAsia" w:eastAsiaTheme="minorEastAsia"/>
          <w:b/>
          <w:bCs/>
          <w:color w:val="auto"/>
          <w:sz w:val="21"/>
          <w:szCs w:val="21"/>
        </w:rPr>
      </w:pPr>
      <w:bookmarkStart w:id="274" w:name="_Toc351203522"/>
      <w:bookmarkStart w:id="275" w:name="_Toc532377208"/>
      <w:r>
        <w:rPr>
          <w:rFonts w:hint="eastAsia" w:asciiTheme="minorEastAsia" w:hAnsiTheme="minorEastAsia" w:eastAsiaTheme="minorEastAsia"/>
          <w:b/>
          <w:bCs/>
          <w:color w:val="auto"/>
          <w:sz w:val="21"/>
          <w:szCs w:val="21"/>
        </w:rPr>
        <w:t>3</w:t>
      </w:r>
      <w:bookmarkStart w:id="276" w:name="_Toc337558750"/>
      <w:bookmarkStart w:id="277" w:name="_Toc296503050"/>
      <w:bookmarkStart w:id="278" w:name="_Toc296346551"/>
      <w:r>
        <w:rPr>
          <w:rFonts w:hint="eastAsia" w:asciiTheme="minorEastAsia" w:hAnsiTheme="minorEastAsia" w:eastAsiaTheme="minorEastAsia"/>
          <w:b/>
          <w:bCs/>
          <w:color w:val="auto"/>
          <w:sz w:val="21"/>
          <w:szCs w:val="21"/>
        </w:rPr>
        <w:t>.4 承包人现场查勘</w:t>
      </w:r>
      <w:bookmarkEnd w:id="274"/>
      <w:bookmarkEnd w:id="275"/>
    </w:p>
    <w:bookmarkEnd w:id="276"/>
    <w:bookmarkEnd w:id="277"/>
    <w:bookmarkEnd w:id="278"/>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承包人应对基于发包人按照第2.4.3项〔提供基础资料〕提交的基础资料所做出的解释和推断负责，但因基础资料存在错误、遗漏导致承包人解释或推断失实的，由发包人承担责任。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napToGrid w:val="0"/>
        <w:spacing w:line="520" w:lineRule="atLeast"/>
        <w:rPr>
          <w:rFonts w:asciiTheme="minorEastAsia" w:hAnsiTheme="minorEastAsia" w:eastAsiaTheme="minorEastAsia"/>
          <w:b/>
          <w:bCs/>
          <w:color w:val="auto"/>
          <w:sz w:val="21"/>
          <w:szCs w:val="21"/>
        </w:rPr>
      </w:pPr>
      <w:bookmarkStart w:id="279" w:name="_Toc532377209"/>
      <w:bookmarkStart w:id="280" w:name="_Toc351203523"/>
      <w:r>
        <w:rPr>
          <w:rFonts w:hint="eastAsia" w:asciiTheme="minorEastAsia" w:hAnsiTheme="minorEastAsia" w:eastAsiaTheme="minorEastAsia"/>
          <w:b/>
          <w:bCs/>
          <w:color w:val="auto"/>
          <w:sz w:val="21"/>
          <w:szCs w:val="21"/>
        </w:rPr>
        <w:t>3</w:t>
      </w:r>
      <w:bookmarkStart w:id="281" w:name="_Toc296346552"/>
      <w:bookmarkStart w:id="282" w:name="_Toc296503051"/>
      <w:bookmarkStart w:id="283" w:name="_Toc337558751"/>
      <w:r>
        <w:rPr>
          <w:rFonts w:hint="eastAsia" w:asciiTheme="minorEastAsia" w:hAnsiTheme="minorEastAsia" w:eastAsiaTheme="minorEastAsia"/>
          <w:b/>
          <w:bCs/>
          <w:color w:val="auto"/>
          <w:sz w:val="21"/>
          <w:szCs w:val="21"/>
        </w:rPr>
        <w:t>.5 分包</w:t>
      </w:r>
      <w:bookmarkEnd w:id="279"/>
      <w:bookmarkEnd w:id="280"/>
    </w:p>
    <w:bookmarkEnd w:id="281"/>
    <w:bookmarkEnd w:id="282"/>
    <w:bookmarkEnd w:id="28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3.5.1 分包的一般约定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不得将其承包的全部工程转包给第三人，或将其承包的全部工程肢解后以分包的名义转包给第三人，钢结构深化设计、制作和施工除外。承包人不得将工程主体结构、关键性工作及专用合同条款中禁止分包的专业工程分包给第三人，主体结构、关键性工作的范围由合同当事人按照法律规定在专用合同条款中予以明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承包人不得以劳务分包的名义转包或违法分包工程。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3.5.2 分包的确定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3.5.3 分包管理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承包人应向监理人提交分包人的主要施工管理人员表，并对分包人的施工人员进行实名制管理，包括但不限于进出场管理、登记造册以及各种证照的办理。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3.5.4 分包合同价款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（1）除本项第（2）目约定的情况或专用合同条款另有约定外，分包合同价款由承包人与分包人结算，未经承包人同意，发包人不得向分包人支付分包工程价款；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（2）生效法律文书要求发包人向分包人支付分包合同价款的，发包人有权从应付承包人工程款中扣除该部分款项。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3.5.5 分包合同权益的转让</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84" w:name="_Toc351203524"/>
    </w:p>
    <w:p>
      <w:pPr>
        <w:snapToGrid w:val="0"/>
        <w:spacing w:line="520" w:lineRule="atLeast"/>
        <w:rPr>
          <w:rFonts w:asciiTheme="minorEastAsia" w:hAnsiTheme="minorEastAsia" w:eastAsiaTheme="minorEastAsia"/>
          <w:b/>
          <w:bCs/>
          <w:color w:val="auto"/>
          <w:sz w:val="21"/>
          <w:szCs w:val="21"/>
        </w:rPr>
      </w:pPr>
      <w:bookmarkStart w:id="285" w:name="_Toc532377210"/>
      <w:r>
        <w:rPr>
          <w:rFonts w:hint="eastAsia" w:asciiTheme="minorEastAsia" w:hAnsiTheme="minorEastAsia" w:eastAsiaTheme="minorEastAsia"/>
          <w:b/>
          <w:bCs/>
          <w:color w:val="auto"/>
          <w:sz w:val="21"/>
          <w:szCs w:val="21"/>
        </w:rPr>
        <w:t>3.6 工程照管与成品、半成品保护</w:t>
      </w:r>
      <w:bookmarkEnd w:id="284"/>
      <w:bookmarkEnd w:id="285"/>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（1）除专用合同条款另有约定外，自发包人向承包人移交施工现场之日起，承包人应负责照管工程及工程相关的材料、工程设备，直到颁发工程接收证书之日止。</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（2）在承包人负责照管期间，因承包人原因造成工程、材料、工程设备损坏的，由承包人负责修复或更换，并承担由此增加的费用和（或）延误的工期。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snapToGrid w:val="0"/>
        <w:spacing w:line="520" w:lineRule="atLeast"/>
        <w:rPr>
          <w:rFonts w:asciiTheme="minorEastAsia" w:hAnsiTheme="minorEastAsia" w:eastAsiaTheme="minorEastAsia"/>
          <w:b/>
          <w:bCs/>
          <w:color w:val="auto"/>
          <w:sz w:val="21"/>
          <w:szCs w:val="21"/>
        </w:rPr>
      </w:pPr>
      <w:bookmarkStart w:id="286" w:name="_Toc351203525"/>
      <w:bookmarkStart w:id="287" w:name="_Toc532377211"/>
      <w:r>
        <w:rPr>
          <w:rFonts w:hint="eastAsia" w:asciiTheme="minorEastAsia" w:hAnsiTheme="minorEastAsia" w:eastAsiaTheme="minorEastAsia"/>
          <w:b/>
          <w:bCs/>
          <w:color w:val="auto"/>
          <w:sz w:val="21"/>
          <w:szCs w:val="21"/>
        </w:rPr>
        <w:t>3</w:t>
      </w:r>
      <w:bookmarkStart w:id="288" w:name="_Toc296346553"/>
      <w:bookmarkStart w:id="289" w:name="_Toc337558752"/>
      <w:bookmarkStart w:id="290" w:name="_Toc296503052"/>
      <w:r>
        <w:rPr>
          <w:rFonts w:hint="eastAsia" w:asciiTheme="minorEastAsia" w:hAnsiTheme="minorEastAsia" w:eastAsiaTheme="minorEastAsia"/>
          <w:b/>
          <w:bCs/>
          <w:color w:val="auto"/>
          <w:sz w:val="21"/>
          <w:szCs w:val="21"/>
        </w:rPr>
        <w:t>.7 履约担保</w:t>
      </w:r>
      <w:bookmarkEnd w:id="286"/>
      <w:bookmarkEnd w:id="287"/>
    </w:p>
    <w:bookmarkEnd w:id="288"/>
    <w:bookmarkEnd w:id="289"/>
    <w:bookmarkEnd w:id="29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因承包人原因导致工期延长的，继续提供履约担保所增加的费用由承包人承担；非因承包人原因导致工期延长的，继续提供履约担保所增加的费用由发包人承担。</w:t>
      </w:r>
    </w:p>
    <w:p>
      <w:pPr>
        <w:snapToGrid w:val="0"/>
        <w:spacing w:line="520" w:lineRule="atLeast"/>
        <w:rPr>
          <w:rFonts w:asciiTheme="minorEastAsia" w:hAnsiTheme="minorEastAsia" w:eastAsiaTheme="minorEastAsia"/>
          <w:b/>
          <w:bCs/>
          <w:color w:val="auto"/>
          <w:sz w:val="21"/>
          <w:szCs w:val="21"/>
        </w:rPr>
      </w:pPr>
      <w:bookmarkStart w:id="291" w:name="_Toc351203526"/>
      <w:bookmarkStart w:id="292" w:name="_Toc532377212"/>
      <w:r>
        <w:rPr>
          <w:rFonts w:hint="eastAsia" w:asciiTheme="minorEastAsia" w:hAnsiTheme="minorEastAsia" w:eastAsiaTheme="minorEastAsia"/>
          <w:b/>
          <w:bCs/>
          <w:color w:val="auto"/>
          <w:sz w:val="21"/>
          <w:szCs w:val="21"/>
        </w:rPr>
        <w:t>3.8 联合体</w:t>
      </w:r>
      <w:bookmarkEnd w:id="291"/>
      <w:bookmarkEnd w:id="29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3.8.1 联合体各方应共同与发包人签订合同协议书。联合体各方应为履行合同向发包人承担连带责任。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3.8.2 联合体协议经发包人确认后作为合同附件。在履行合同过程中，未经发包人同意，不得修改联合体协议。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3.8.3 联合体牵头人负责与发包人和监理人联系，并接受指示，负责组织联合体各成员全面履行合同。</w:t>
      </w:r>
    </w:p>
    <w:p>
      <w:pPr>
        <w:snapToGrid w:val="0"/>
        <w:spacing w:line="520" w:lineRule="atLeast"/>
        <w:rPr>
          <w:rFonts w:asciiTheme="minorEastAsia" w:hAnsiTheme="minorEastAsia" w:eastAsiaTheme="minorEastAsia"/>
          <w:b/>
          <w:bCs/>
          <w:color w:val="auto"/>
          <w:sz w:val="21"/>
          <w:szCs w:val="21"/>
        </w:rPr>
      </w:pPr>
      <w:bookmarkStart w:id="293" w:name="_Toc532375590"/>
      <w:bookmarkStart w:id="294" w:name="_Toc351203527"/>
      <w:bookmarkStart w:id="295" w:name="_Toc532377213"/>
      <w:r>
        <w:rPr>
          <w:rFonts w:hint="eastAsia" w:asciiTheme="minorEastAsia" w:hAnsiTheme="minorEastAsia" w:eastAsiaTheme="minorEastAsia"/>
          <w:b/>
          <w:bCs/>
          <w:color w:val="auto"/>
          <w:sz w:val="21"/>
          <w:szCs w:val="21"/>
        </w:rPr>
        <w:t>4</w:t>
      </w:r>
      <w:bookmarkStart w:id="296" w:name="_Toc296503053"/>
      <w:bookmarkStart w:id="297" w:name="_Toc296346554"/>
      <w:bookmarkStart w:id="298" w:name="_Toc337558753"/>
      <w:r>
        <w:rPr>
          <w:rFonts w:hint="eastAsia" w:asciiTheme="minorEastAsia" w:hAnsiTheme="minorEastAsia" w:eastAsiaTheme="minorEastAsia"/>
          <w:b/>
          <w:bCs/>
          <w:color w:val="auto"/>
          <w:sz w:val="21"/>
          <w:szCs w:val="21"/>
        </w:rPr>
        <w:t>. 监</w:t>
      </w:r>
      <w:bookmarkEnd w:id="296"/>
      <w:bookmarkEnd w:id="297"/>
      <w:r>
        <w:rPr>
          <w:rFonts w:hint="eastAsia" w:asciiTheme="minorEastAsia" w:hAnsiTheme="minorEastAsia" w:eastAsiaTheme="minorEastAsia"/>
          <w:b/>
          <w:bCs/>
          <w:color w:val="auto"/>
          <w:sz w:val="21"/>
          <w:szCs w:val="21"/>
        </w:rPr>
        <w:t>理人</w:t>
      </w:r>
      <w:bookmarkEnd w:id="293"/>
      <w:bookmarkEnd w:id="294"/>
      <w:bookmarkEnd w:id="295"/>
    </w:p>
    <w:bookmarkEnd w:id="298"/>
    <w:p>
      <w:pPr>
        <w:snapToGrid w:val="0"/>
        <w:spacing w:line="520" w:lineRule="atLeast"/>
        <w:rPr>
          <w:rFonts w:asciiTheme="minorEastAsia" w:hAnsiTheme="minorEastAsia" w:eastAsiaTheme="minorEastAsia"/>
          <w:b/>
          <w:bCs/>
          <w:color w:val="auto"/>
          <w:sz w:val="21"/>
          <w:szCs w:val="21"/>
        </w:rPr>
      </w:pPr>
      <w:bookmarkStart w:id="299" w:name="_Toc351203528"/>
      <w:bookmarkStart w:id="300" w:name="_Toc532377214"/>
      <w:r>
        <w:rPr>
          <w:rFonts w:hint="eastAsia" w:asciiTheme="minorEastAsia" w:hAnsiTheme="minorEastAsia" w:eastAsiaTheme="minorEastAsia"/>
          <w:b/>
          <w:bCs/>
          <w:color w:val="auto"/>
          <w:sz w:val="21"/>
          <w:szCs w:val="21"/>
        </w:rPr>
        <w:t>4</w:t>
      </w:r>
      <w:bookmarkStart w:id="301" w:name="_Toc296346555"/>
      <w:bookmarkStart w:id="302" w:name="_Toc296503054"/>
      <w:bookmarkStart w:id="303" w:name="_Toc337558754"/>
      <w:r>
        <w:rPr>
          <w:rFonts w:hint="eastAsia" w:asciiTheme="minorEastAsia" w:hAnsiTheme="minorEastAsia" w:eastAsiaTheme="minorEastAsia"/>
          <w:b/>
          <w:bCs/>
          <w:color w:val="auto"/>
          <w:sz w:val="21"/>
          <w:szCs w:val="21"/>
        </w:rPr>
        <w:t>.1监理人的一般规定</w:t>
      </w:r>
      <w:bookmarkEnd w:id="299"/>
      <w:bookmarkEnd w:id="300"/>
    </w:p>
    <w:bookmarkEnd w:id="301"/>
    <w:bookmarkEnd w:id="302"/>
    <w:bookmarkEnd w:id="30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除专用合同条款另有约定外，监理人在施工现场的办公场所、生活场所由承包人提供，所发生的费用由发包人承担。</w:t>
      </w:r>
    </w:p>
    <w:p>
      <w:pPr>
        <w:snapToGrid w:val="0"/>
        <w:spacing w:line="520" w:lineRule="atLeast"/>
        <w:rPr>
          <w:rFonts w:asciiTheme="minorEastAsia" w:hAnsiTheme="minorEastAsia" w:eastAsiaTheme="minorEastAsia"/>
          <w:b/>
          <w:bCs/>
          <w:color w:val="auto"/>
          <w:sz w:val="21"/>
          <w:szCs w:val="21"/>
        </w:rPr>
      </w:pPr>
      <w:bookmarkStart w:id="304" w:name="_Toc351203529"/>
      <w:bookmarkStart w:id="305" w:name="_Toc532377215"/>
      <w:r>
        <w:rPr>
          <w:rFonts w:hint="eastAsia" w:asciiTheme="minorEastAsia" w:hAnsiTheme="minorEastAsia" w:eastAsiaTheme="minorEastAsia"/>
          <w:b/>
          <w:bCs/>
          <w:color w:val="auto"/>
          <w:sz w:val="21"/>
          <w:szCs w:val="21"/>
        </w:rPr>
        <w:t>4</w:t>
      </w:r>
      <w:bookmarkStart w:id="306" w:name="_Toc337558755"/>
      <w:r>
        <w:rPr>
          <w:rFonts w:hint="eastAsia" w:asciiTheme="minorEastAsia" w:hAnsiTheme="minorEastAsia" w:eastAsiaTheme="minorEastAsia"/>
          <w:b/>
          <w:bCs/>
          <w:color w:val="auto"/>
          <w:sz w:val="21"/>
          <w:szCs w:val="21"/>
        </w:rPr>
        <w:t>.2监理人员</w:t>
      </w:r>
      <w:bookmarkEnd w:id="304"/>
      <w:bookmarkEnd w:id="305"/>
    </w:p>
    <w:bookmarkEnd w:id="306"/>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napToGrid w:val="0"/>
        <w:spacing w:line="520" w:lineRule="atLeast"/>
        <w:rPr>
          <w:rFonts w:asciiTheme="minorEastAsia" w:hAnsiTheme="minorEastAsia" w:eastAsiaTheme="minorEastAsia"/>
          <w:b/>
          <w:bCs/>
          <w:color w:val="auto"/>
          <w:sz w:val="21"/>
          <w:szCs w:val="21"/>
        </w:rPr>
      </w:pPr>
      <w:bookmarkStart w:id="307" w:name="_Toc351203530"/>
      <w:bookmarkStart w:id="308" w:name="_Toc532377216"/>
      <w:r>
        <w:rPr>
          <w:rFonts w:hint="eastAsia" w:asciiTheme="minorEastAsia" w:hAnsiTheme="minorEastAsia" w:eastAsiaTheme="minorEastAsia"/>
          <w:b/>
          <w:bCs/>
          <w:color w:val="auto"/>
          <w:sz w:val="21"/>
          <w:szCs w:val="21"/>
        </w:rPr>
        <w:t>4</w:t>
      </w:r>
      <w:bookmarkStart w:id="309" w:name="_Toc296503055"/>
      <w:bookmarkStart w:id="310" w:name="_Toc296346556"/>
      <w:bookmarkStart w:id="311" w:name="_Toc337558756"/>
      <w:r>
        <w:rPr>
          <w:rFonts w:hint="eastAsia" w:asciiTheme="minorEastAsia" w:hAnsiTheme="minorEastAsia" w:eastAsiaTheme="minorEastAsia"/>
          <w:b/>
          <w:bCs/>
          <w:color w:val="auto"/>
          <w:sz w:val="21"/>
          <w:szCs w:val="21"/>
        </w:rPr>
        <w:t>.3</w:t>
      </w:r>
      <w:bookmarkEnd w:id="309"/>
      <w:bookmarkEnd w:id="310"/>
      <w:r>
        <w:rPr>
          <w:rFonts w:hint="eastAsia" w:asciiTheme="minorEastAsia" w:hAnsiTheme="minorEastAsia" w:eastAsiaTheme="minorEastAsia"/>
          <w:b/>
          <w:bCs/>
          <w:color w:val="auto"/>
          <w:sz w:val="21"/>
          <w:szCs w:val="21"/>
        </w:rPr>
        <w:t>监理人的指</w:t>
      </w:r>
      <w:bookmarkEnd w:id="311"/>
      <w:r>
        <w:rPr>
          <w:rFonts w:hint="eastAsia" w:asciiTheme="minorEastAsia" w:hAnsiTheme="minorEastAsia" w:eastAsiaTheme="minorEastAsia"/>
          <w:b/>
          <w:bCs/>
          <w:color w:val="auto"/>
          <w:sz w:val="21"/>
          <w:szCs w:val="21"/>
        </w:rPr>
        <w:t>示</w:t>
      </w:r>
      <w:bookmarkEnd w:id="307"/>
      <w:bookmarkEnd w:id="308"/>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承包人对监理人发出的指示有疑问的，应向监理人提出书面异议，监理人应在48小时内对该指示予以确认、更改或撤销，监理人逾期未回复的，承包人有权拒绝执行上述指示。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监理人对承包人的任何工作、工程或其采用的材料和工程设备未在约定的或合理期限内提出意见的，视为批准，但不免除或减轻承包人对该工作、工程、材料、工程设备等应承担的责任和义务。</w:t>
      </w:r>
    </w:p>
    <w:p>
      <w:pPr>
        <w:snapToGrid w:val="0"/>
        <w:spacing w:line="520" w:lineRule="atLeast"/>
        <w:rPr>
          <w:rFonts w:asciiTheme="minorEastAsia" w:hAnsiTheme="minorEastAsia" w:eastAsiaTheme="minorEastAsia"/>
          <w:b/>
          <w:bCs/>
          <w:color w:val="auto"/>
          <w:sz w:val="21"/>
          <w:szCs w:val="21"/>
        </w:rPr>
      </w:pPr>
      <w:bookmarkStart w:id="312" w:name="_Toc351203531"/>
      <w:bookmarkStart w:id="313" w:name="_Toc532377217"/>
      <w:r>
        <w:rPr>
          <w:rFonts w:hint="eastAsia" w:asciiTheme="minorEastAsia" w:hAnsiTheme="minorEastAsia" w:eastAsiaTheme="minorEastAsia"/>
          <w:b/>
          <w:bCs/>
          <w:color w:val="auto"/>
          <w:sz w:val="21"/>
          <w:szCs w:val="21"/>
        </w:rPr>
        <w:t>4</w:t>
      </w:r>
      <w:bookmarkStart w:id="314" w:name="_Toc296503057"/>
      <w:bookmarkStart w:id="315" w:name="_Toc337558757"/>
      <w:bookmarkStart w:id="316" w:name="_Toc296346558"/>
      <w:r>
        <w:rPr>
          <w:rFonts w:hint="eastAsia" w:asciiTheme="minorEastAsia" w:hAnsiTheme="minorEastAsia" w:eastAsiaTheme="minorEastAsia"/>
          <w:b/>
          <w:bCs/>
          <w:color w:val="auto"/>
          <w:sz w:val="21"/>
          <w:szCs w:val="21"/>
        </w:rPr>
        <w:t>.4 商定或确定</w:t>
      </w:r>
      <w:bookmarkEnd w:id="312"/>
      <w:bookmarkEnd w:id="313"/>
    </w:p>
    <w:bookmarkEnd w:id="314"/>
    <w:bookmarkEnd w:id="315"/>
    <w:bookmarkEnd w:id="316"/>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合同当事人进行商定或确定时，总监理工程师应当会同合同当事人尽量通过协商达成一致，不能达成一致的，由总监理工程师按照合同约定审慎做出公正的确定。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napToGrid w:val="0"/>
        <w:spacing w:line="520" w:lineRule="atLeast"/>
        <w:rPr>
          <w:rFonts w:asciiTheme="minorEastAsia" w:hAnsiTheme="minorEastAsia" w:eastAsiaTheme="minorEastAsia"/>
          <w:b/>
          <w:bCs/>
          <w:color w:val="auto"/>
          <w:sz w:val="21"/>
          <w:szCs w:val="21"/>
        </w:rPr>
      </w:pPr>
      <w:bookmarkStart w:id="317" w:name="_Toc351203532"/>
      <w:bookmarkStart w:id="318" w:name="_Toc532375591"/>
      <w:bookmarkStart w:id="319" w:name="_Toc532377218"/>
      <w:r>
        <w:rPr>
          <w:rFonts w:hint="eastAsia" w:asciiTheme="minorEastAsia" w:hAnsiTheme="minorEastAsia" w:eastAsiaTheme="minorEastAsia"/>
          <w:b/>
          <w:bCs/>
          <w:color w:val="auto"/>
          <w:sz w:val="21"/>
          <w:szCs w:val="21"/>
        </w:rPr>
        <w:t>5</w:t>
      </w:r>
      <w:bookmarkStart w:id="320" w:name="_Toc337558758"/>
      <w:r>
        <w:rPr>
          <w:rFonts w:hint="eastAsia" w:asciiTheme="minorEastAsia" w:hAnsiTheme="minorEastAsia" w:eastAsiaTheme="minorEastAsia"/>
          <w:b/>
          <w:bCs/>
          <w:color w:val="auto"/>
          <w:sz w:val="21"/>
          <w:szCs w:val="21"/>
        </w:rPr>
        <w:t>. 工程质量</w:t>
      </w:r>
      <w:bookmarkEnd w:id="317"/>
      <w:bookmarkEnd w:id="318"/>
      <w:bookmarkEnd w:id="319"/>
    </w:p>
    <w:bookmarkEnd w:id="320"/>
    <w:p>
      <w:pPr>
        <w:snapToGrid w:val="0"/>
        <w:spacing w:line="520" w:lineRule="atLeast"/>
        <w:rPr>
          <w:rFonts w:asciiTheme="minorEastAsia" w:hAnsiTheme="minorEastAsia" w:eastAsiaTheme="minorEastAsia"/>
          <w:b/>
          <w:bCs/>
          <w:color w:val="auto"/>
          <w:sz w:val="21"/>
          <w:szCs w:val="21"/>
        </w:rPr>
      </w:pPr>
      <w:bookmarkStart w:id="321" w:name="_Toc532377219"/>
      <w:bookmarkStart w:id="322" w:name="_Toc351203533"/>
      <w:r>
        <w:rPr>
          <w:rFonts w:hint="eastAsia" w:asciiTheme="minorEastAsia" w:hAnsiTheme="minorEastAsia" w:eastAsiaTheme="minorEastAsia"/>
          <w:b/>
          <w:bCs/>
          <w:color w:val="auto"/>
          <w:sz w:val="21"/>
          <w:szCs w:val="21"/>
        </w:rPr>
        <w:t>5</w:t>
      </w:r>
      <w:bookmarkStart w:id="323" w:name="_Toc337558759"/>
      <w:r>
        <w:rPr>
          <w:rFonts w:hint="eastAsia" w:asciiTheme="minorEastAsia" w:hAnsiTheme="minorEastAsia" w:eastAsiaTheme="minorEastAsia"/>
          <w:b/>
          <w:bCs/>
          <w:color w:val="auto"/>
          <w:sz w:val="21"/>
          <w:szCs w:val="21"/>
        </w:rPr>
        <w:t>.1质量要求</w:t>
      </w:r>
      <w:bookmarkEnd w:id="321"/>
      <w:bookmarkEnd w:id="322"/>
    </w:p>
    <w:bookmarkEnd w:id="32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5.1.1 工程质量标准必须符合现行国家有关工程施工质量验收规范和标准的要求。有关工程质量的特殊标准或要求由合同当事人在专用合同条款中约定。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5.1.2 因发包人原因造成工程质量未达到合同约定标准的，由发包人承担由此增加的费用和（或）延误的工期，并支付承包人合理的利润。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5.1.3 因承包人原因造成工程质量未达到合同约定标准的，发包人有权要求承包人返工直至工程质量达到合同约定的标准为止，并由承包人承担由此增加的费用和（或）延误的工期。</w:t>
      </w:r>
    </w:p>
    <w:p>
      <w:pPr>
        <w:snapToGrid w:val="0"/>
        <w:spacing w:line="520" w:lineRule="atLeast"/>
        <w:rPr>
          <w:rFonts w:asciiTheme="minorEastAsia" w:hAnsiTheme="minorEastAsia" w:eastAsiaTheme="minorEastAsia"/>
          <w:b/>
          <w:bCs/>
          <w:color w:val="auto"/>
          <w:sz w:val="21"/>
          <w:szCs w:val="21"/>
        </w:rPr>
      </w:pPr>
      <w:bookmarkStart w:id="324" w:name="_Toc351203534"/>
      <w:bookmarkStart w:id="325" w:name="_Toc532377220"/>
      <w:r>
        <w:rPr>
          <w:rFonts w:hint="eastAsia" w:asciiTheme="minorEastAsia" w:hAnsiTheme="minorEastAsia" w:eastAsiaTheme="minorEastAsia"/>
          <w:b/>
          <w:bCs/>
          <w:color w:val="auto"/>
          <w:sz w:val="21"/>
          <w:szCs w:val="21"/>
        </w:rPr>
        <w:t>5</w:t>
      </w:r>
      <w:bookmarkStart w:id="326" w:name="_Toc337558760"/>
      <w:r>
        <w:rPr>
          <w:rFonts w:hint="eastAsia" w:asciiTheme="minorEastAsia" w:hAnsiTheme="minorEastAsia" w:eastAsiaTheme="minorEastAsia"/>
          <w:b/>
          <w:bCs/>
          <w:color w:val="auto"/>
          <w:sz w:val="21"/>
          <w:szCs w:val="21"/>
        </w:rPr>
        <w:t>.2质量保证措施</w:t>
      </w:r>
      <w:bookmarkEnd w:id="324"/>
      <w:bookmarkEnd w:id="325"/>
    </w:p>
    <w:bookmarkEnd w:id="326"/>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5.2.1 发包人的质量管理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发包人应按照法律规定及合同约定完成与工程质量有关的各项工作。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5.2.2 承包人的质量管理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承包人应对施工人员进行质量教育和技术培训，定期考核施工人员的劳动技能，严格执行施工规范和操作规程。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5.2.3 监理人的质量检查和检验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napToGrid w:val="0"/>
        <w:spacing w:line="520" w:lineRule="atLeast"/>
        <w:rPr>
          <w:rFonts w:asciiTheme="minorEastAsia" w:hAnsiTheme="minorEastAsia" w:eastAsiaTheme="minorEastAsia"/>
          <w:b/>
          <w:bCs/>
          <w:color w:val="auto"/>
          <w:sz w:val="21"/>
          <w:szCs w:val="21"/>
        </w:rPr>
      </w:pPr>
      <w:bookmarkStart w:id="327" w:name="_Toc351203535"/>
      <w:bookmarkStart w:id="328" w:name="_Toc532377221"/>
      <w:r>
        <w:rPr>
          <w:rFonts w:hint="eastAsia" w:asciiTheme="minorEastAsia" w:hAnsiTheme="minorEastAsia" w:eastAsiaTheme="minorEastAsia"/>
          <w:b/>
          <w:bCs/>
          <w:color w:val="auto"/>
          <w:sz w:val="21"/>
          <w:szCs w:val="21"/>
        </w:rPr>
        <w:t>5</w:t>
      </w:r>
      <w:bookmarkStart w:id="329" w:name="_Toc337558761"/>
      <w:r>
        <w:rPr>
          <w:rFonts w:hint="eastAsia" w:asciiTheme="minorEastAsia" w:hAnsiTheme="minorEastAsia" w:eastAsiaTheme="minorEastAsia"/>
          <w:b/>
          <w:bCs/>
          <w:color w:val="auto"/>
          <w:sz w:val="21"/>
          <w:szCs w:val="21"/>
        </w:rPr>
        <w:t>.3 隐蔽工程检查</w:t>
      </w:r>
      <w:bookmarkEnd w:id="327"/>
      <w:bookmarkEnd w:id="328"/>
    </w:p>
    <w:bookmarkEnd w:id="329"/>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5.3.1承包人自检</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承包人应当对工程隐蔽部位进行自检，并经自检确认是否具备覆盖条件。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5.3.2检查程序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5.3.3 重新检查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5.3.4 承包人私自覆盖</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pPr>
        <w:snapToGrid w:val="0"/>
        <w:spacing w:line="520" w:lineRule="atLeast"/>
        <w:rPr>
          <w:rFonts w:asciiTheme="minorEastAsia" w:hAnsiTheme="minorEastAsia" w:eastAsiaTheme="minorEastAsia"/>
          <w:b/>
          <w:bCs/>
          <w:color w:val="auto"/>
          <w:sz w:val="21"/>
          <w:szCs w:val="21"/>
        </w:rPr>
      </w:pPr>
      <w:bookmarkStart w:id="330" w:name="_Toc532377222"/>
      <w:r>
        <w:rPr>
          <w:rFonts w:hint="eastAsia" w:asciiTheme="minorEastAsia" w:hAnsiTheme="minorEastAsia" w:eastAsiaTheme="minorEastAsia"/>
          <w:b/>
          <w:bCs/>
          <w:color w:val="auto"/>
          <w:sz w:val="21"/>
          <w:szCs w:val="21"/>
        </w:rPr>
        <w:t>5.4不合格工程的处理</w:t>
      </w:r>
      <w:bookmarkEnd w:id="330"/>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5.4.2 因发包人原因造成工程不合格的，由此增加的费用和（或）延误的工期由发包人承担，并支付承包人合理的利润。</w:t>
      </w:r>
    </w:p>
    <w:p>
      <w:pPr>
        <w:snapToGrid w:val="0"/>
        <w:spacing w:line="520" w:lineRule="atLeast"/>
        <w:rPr>
          <w:rFonts w:asciiTheme="minorEastAsia" w:hAnsiTheme="minorEastAsia" w:eastAsiaTheme="minorEastAsia"/>
          <w:b/>
          <w:bCs/>
          <w:color w:val="auto"/>
          <w:sz w:val="21"/>
          <w:szCs w:val="21"/>
        </w:rPr>
      </w:pPr>
      <w:bookmarkStart w:id="331" w:name="_Toc351203537"/>
      <w:bookmarkStart w:id="332" w:name="_Toc532377223"/>
      <w:r>
        <w:rPr>
          <w:rFonts w:hint="eastAsia" w:asciiTheme="minorEastAsia" w:hAnsiTheme="minorEastAsia" w:eastAsiaTheme="minorEastAsia"/>
          <w:b/>
          <w:bCs/>
          <w:color w:val="auto"/>
          <w:sz w:val="21"/>
          <w:szCs w:val="21"/>
        </w:rPr>
        <w:t>5.5 质量争议检测</w:t>
      </w:r>
      <w:bookmarkEnd w:id="331"/>
      <w:bookmarkEnd w:id="33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合同当事人对工程质量有争议的，由双方协商确定的工程质量检测机构鉴定，由此产生的费用及因此造成的损失，由责任方承担。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合同当事人均有责任的，由双方根据其责任分别承担。合同当事人无法达成一致的，按照第4.4款〔商定或确定〕执行。</w:t>
      </w:r>
    </w:p>
    <w:p>
      <w:pPr>
        <w:snapToGrid w:val="0"/>
        <w:spacing w:line="520" w:lineRule="atLeast"/>
        <w:rPr>
          <w:rFonts w:asciiTheme="minorEastAsia" w:hAnsiTheme="minorEastAsia" w:eastAsiaTheme="minorEastAsia"/>
          <w:b/>
          <w:bCs/>
          <w:color w:val="auto"/>
          <w:sz w:val="21"/>
          <w:szCs w:val="21"/>
        </w:rPr>
      </w:pPr>
      <w:bookmarkStart w:id="333" w:name="_Toc532375592"/>
      <w:bookmarkStart w:id="334" w:name="_Toc532377224"/>
      <w:bookmarkStart w:id="335" w:name="_Toc351203538"/>
      <w:r>
        <w:rPr>
          <w:rFonts w:hint="eastAsia" w:asciiTheme="minorEastAsia" w:hAnsiTheme="minorEastAsia" w:eastAsiaTheme="minorEastAsia"/>
          <w:b/>
          <w:bCs/>
          <w:color w:val="auto"/>
          <w:sz w:val="21"/>
          <w:szCs w:val="21"/>
        </w:rPr>
        <w:t>6</w:t>
      </w:r>
      <w:bookmarkStart w:id="336" w:name="_Toc337558763"/>
      <w:r>
        <w:rPr>
          <w:rFonts w:hint="eastAsia" w:asciiTheme="minorEastAsia" w:hAnsiTheme="minorEastAsia" w:eastAsiaTheme="minorEastAsia"/>
          <w:b/>
          <w:bCs/>
          <w:color w:val="auto"/>
          <w:sz w:val="21"/>
          <w:szCs w:val="21"/>
        </w:rPr>
        <w:t>. 安全文明施工与环境保护</w:t>
      </w:r>
      <w:bookmarkEnd w:id="333"/>
      <w:bookmarkEnd w:id="334"/>
      <w:bookmarkEnd w:id="335"/>
    </w:p>
    <w:bookmarkEnd w:id="336"/>
    <w:p>
      <w:pPr>
        <w:snapToGrid w:val="0"/>
        <w:spacing w:line="520" w:lineRule="atLeast"/>
        <w:rPr>
          <w:rFonts w:asciiTheme="minorEastAsia" w:hAnsiTheme="minorEastAsia" w:eastAsiaTheme="minorEastAsia"/>
          <w:b/>
          <w:bCs/>
          <w:color w:val="auto"/>
          <w:sz w:val="21"/>
          <w:szCs w:val="21"/>
        </w:rPr>
      </w:pPr>
      <w:bookmarkStart w:id="337" w:name="_Toc532377225"/>
      <w:bookmarkStart w:id="338" w:name="_Toc351203539"/>
      <w:r>
        <w:rPr>
          <w:rFonts w:hint="eastAsia" w:asciiTheme="minorEastAsia" w:hAnsiTheme="minorEastAsia" w:eastAsiaTheme="minorEastAsia"/>
          <w:b/>
          <w:bCs/>
          <w:color w:val="auto"/>
          <w:sz w:val="21"/>
          <w:szCs w:val="21"/>
        </w:rPr>
        <w:t>6</w:t>
      </w:r>
      <w:bookmarkStart w:id="339" w:name="_Toc337558764"/>
      <w:r>
        <w:rPr>
          <w:rFonts w:hint="eastAsia" w:asciiTheme="minorEastAsia" w:hAnsiTheme="minorEastAsia" w:eastAsiaTheme="minorEastAsia"/>
          <w:b/>
          <w:bCs/>
          <w:color w:val="auto"/>
          <w:sz w:val="21"/>
          <w:szCs w:val="21"/>
        </w:rPr>
        <w:t>.1安全文明施工</w:t>
      </w:r>
      <w:bookmarkEnd w:id="337"/>
      <w:bookmarkEnd w:id="338"/>
    </w:p>
    <w:bookmarkEnd w:id="339"/>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6.1.1安全生产要求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因安全生产需要暂停施工的，按照第7.8款〔暂停施工〕的约定执行。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6.1.2 安全生产保证措施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6.1.3特别安全生产事项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承包人在动力设备、输电线路、地下管道、密封防震车间、易燃易爆地段以及临街交通要道附近施工时，施工开始前应向发包人和监理人提出安全防护措施，经发包人认可后实施。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需单独编制危险性较大分部分项专项工程施工方案的，及要求进行专家论证的超过一定规模的危险性较大的分部分项工程，承包人应及时编制和组织论证。</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6.1.4 治安保卫</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除专用合同条款另有约定外，发包人应与当地公安部门协商，在现场建立治安管理机构或联防组织，统一管理施工场地的治安保卫事项，履行合同工程的治安保卫职责。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发包人和承包人除应协助现场治安管理机构或联防组织维护施工场地的社会治安外，还应做好包括生活区在内的各自管辖区的治安保卫工作。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6.1.5 文明施工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6.1.6 安全文明施工费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安全文明施工费由发包人承担，发包人不得以任何形式扣减该部分费用。因基准日期后合同所适用的法律或政府有关规定发生变化，增加的安全文明施工费由发包人承担。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6.1.7 紧急情况处理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6.1.8 事故处理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6.1.9 安全生产责任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6.1.9.1 发包人的安全责任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发包人应负责赔偿以下各种情况造成的损失：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（1）工程或工程的任何部分对土地的占用所造成的第三者财产损失；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（2）由于发包人原因在施工场地及其毗邻地带造成的第三者人身伤亡和财产损失；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（3）由于发包人原因对承包人、监理人造成的人员人身伤亡和财产损失；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（4）由于发包人原因造成的发包人自身人员的人身伤害以及财产损失。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6.1.9.2 承包人的安全责任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由于承包人原因在施工场地内及其毗邻地带造成的发包人、监理人以及第三者人员伤亡和财产损失，由承包人负责赔偿。</w:t>
      </w:r>
    </w:p>
    <w:p>
      <w:pPr>
        <w:snapToGrid w:val="0"/>
        <w:spacing w:line="520" w:lineRule="atLeast"/>
        <w:rPr>
          <w:rFonts w:asciiTheme="minorEastAsia" w:hAnsiTheme="minorEastAsia" w:eastAsiaTheme="minorEastAsia"/>
          <w:b/>
          <w:bCs/>
          <w:color w:val="auto"/>
          <w:sz w:val="21"/>
          <w:szCs w:val="21"/>
        </w:rPr>
      </w:pPr>
      <w:bookmarkStart w:id="340" w:name="_Toc532377226"/>
      <w:bookmarkStart w:id="341" w:name="_Toc351203540"/>
      <w:r>
        <w:rPr>
          <w:rFonts w:hint="eastAsia" w:asciiTheme="minorEastAsia" w:hAnsiTheme="minorEastAsia" w:eastAsiaTheme="minorEastAsia"/>
          <w:b/>
          <w:bCs/>
          <w:color w:val="auto"/>
          <w:sz w:val="21"/>
          <w:szCs w:val="21"/>
        </w:rPr>
        <w:t>6</w:t>
      </w:r>
      <w:bookmarkStart w:id="342" w:name="_Toc337558765"/>
      <w:r>
        <w:rPr>
          <w:rFonts w:hint="eastAsia" w:asciiTheme="minorEastAsia" w:hAnsiTheme="minorEastAsia" w:eastAsiaTheme="minorEastAsia"/>
          <w:b/>
          <w:bCs/>
          <w:color w:val="auto"/>
          <w:sz w:val="21"/>
          <w:szCs w:val="21"/>
        </w:rPr>
        <w:t>.2 职业健康</w:t>
      </w:r>
      <w:bookmarkEnd w:id="340"/>
      <w:bookmarkEnd w:id="341"/>
    </w:p>
    <w:bookmarkEnd w:id="34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6.2.1 劳动保护</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6.2.2 生活条件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napToGrid w:val="0"/>
        <w:spacing w:line="520" w:lineRule="atLeast"/>
        <w:rPr>
          <w:rFonts w:asciiTheme="minorEastAsia" w:hAnsiTheme="minorEastAsia" w:eastAsiaTheme="minorEastAsia"/>
          <w:b/>
          <w:bCs/>
          <w:color w:val="auto"/>
          <w:sz w:val="21"/>
          <w:szCs w:val="21"/>
        </w:rPr>
      </w:pPr>
      <w:bookmarkStart w:id="343" w:name="_Toc532377227"/>
      <w:bookmarkStart w:id="344" w:name="_Toc351203541"/>
      <w:r>
        <w:rPr>
          <w:rFonts w:hint="eastAsia" w:asciiTheme="minorEastAsia" w:hAnsiTheme="minorEastAsia" w:eastAsiaTheme="minorEastAsia"/>
          <w:b/>
          <w:bCs/>
          <w:color w:val="auto"/>
          <w:sz w:val="21"/>
          <w:szCs w:val="21"/>
        </w:rPr>
        <w:t>6</w:t>
      </w:r>
      <w:bookmarkStart w:id="345" w:name="_Toc337558766"/>
      <w:r>
        <w:rPr>
          <w:rFonts w:hint="eastAsia" w:asciiTheme="minorEastAsia" w:hAnsiTheme="minorEastAsia" w:eastAsiaTheme="minorEastAsia"/>
          <w:b/>
          <w:bCs/>
          <w:color w:val="auto"/>
          <w:sz w:val="21"/>
          <w:szCs w:val="21"/>
        </w:rPr>
        <w:t>.3 环境保护</w:t>
      </w:r>
      <w:bookmarkEnd w:id="343"/>
      <w:bookmarkEnd w:id="344"/>
    </w:p>
    <w:bookmarkEnd w:id="345"/>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承包人应当承担因其原因引起的环境污染侵权损害赔偿责任，因上述环境污染引起纠纷而导致暂停施工的，由此增加的费用和（或）延误的工期由承包人承担。</w:t>
      </w:r>
    </w:p>
    <w:p>
      <w:pPr>
        <w:snapToGrid w:val="0"/>
        <w:spacing w:line="520" w:lineRule="atLeast"/>
        <w:rPr>
          <w:rFonts w:asciiTheme="minorEastAsia" w:hAnsiTheme="minorEastAsia" w:eastAsiaTheme="minorEastAsia"/>
          <w:b/>
          <w:bCs/>
          <w:color w:val="auto"/>
          <w:sz w:val="21"/>
          <w:szCs w:val="21"/>
        </w:rPr>
      </w:pPr>
      <w:bookmarkStart w:id="346" w:name="_Toc532377228"/>
      <w:bookmarkStart w:id="347" w:name="_Toc351203542"/>
      <w:bookmarkStart w:id="348" w:name="_Toc532375593"/>
      <w:r>
        <w:rPr>
          <w:rFonts w:hint="eastAsia" w:asciiTheme="minorEastAsia" w:hAnsiTheme="minorEastAsia" w:eastAsiaTheme="minorEastAsia"/>
          <w:b/>
          <w:bCs/>
          <w:color w:val="auto"/>
          <w:sz w:val="21"/>
          <w:szCs w:val="21"/>
        </w:rPr>
        <w:t>7</w:t>
      </w:r>
      <w:bookmarkStart w:id="349" w:name="_Toc337558767"/>
      <w:r>
        <w:rPr>
          <w:rFonts w:hint="eastAsia" w:asciiTheme="minorEastAsia" w:hAnsiTheme="minorEastAsia" w:eastAsiaTheme="minorEastAsia"/>
          <w:b/>
          <w:bCs/>
          <w:color w:val="auto"/>
          <w:sz w:val="21"/>
          <w:szCs w:val="21"/>
        </w:rPr>
        <w:t>. 工期和进度</w:t>
      </w:r>
      <w:bookmarkEnd w:id="346"/>
      <w:bookmarkEnd w:id="347"/>
      <w:bookmarkEnd w:id="348"/>
    </w:p>
    <w:bookmarkEnd w:id="349"/>
    <w:p>
      <w:pPr>
        <w:snapToGrid w:val="0"/>
        <w:spacing w:line="520" w:lineRule="atLeast"/>
        <w:rPr>
          <w:rFonts w:asciiTheme="minorEastAsia" w:hAnsiTheme="minorEastAsia" w:eastAsiaTheme="minorEastAsia"/>
          <w:b/>
          <w:bCs/>
          <w:color w:val="auto"/>
          <w:sz w:val="21"/>
          <w:szCs w:val="21"/>
        </w:rPr>
      </w:pPr>
      <w:bookmarkStart w:id="350" w:name="_Toc532377229"/>
      <w:bookmarkStart w:id="351" w:name="_Toc351203543"/>
      <w:r>
        <w:rPr>
          <w:rFonts w:hint="eastAsia" w:asciiTheme="minorEastAsia" w:hAnsiTheme="minorEastAsia" w:eastAsiaTheme="minorEastAsia"/>
          <w:b/>
          <w:bCs/>
          <w:color w:val="auto"/>
          <w:sz w:val="21"/>
          <w:szCs w:val="21"/>
        </w:rPr>
        <w:t>7</w:t>
      </w:r>
      <w:bookmarkStart w:id="352" w:name="_Toc337558768"/>
      <w:bookmarkStart w:id="353" w:name="_Toc296346567"/>
      <w:bookmarkStart w:id="354" w:name="_Toc296503066"/>
      <w:r>
        <w:rPr>
          <w:rFonts w:hint="eastAsia" w:asciiTheme="minorEastAsia" w:hAnsiTheme="minorEastAsia" w:eastAsiaTheme="minorEastAsia"/>
          <w:b/>
          <w:bCs/>
          <w:color w:val="auto"/>
          <w:sz w:val="21"/>
          <w:szCs w:val="21"/>
        </w:rPr>
        <w:t>.1施工组织设计</w:t>
      </w:r>
      <w:bookmarkEnd w:id="350"/>
      <w:bookmarkEnd w:id="351"/>
    </w:p>
    <w:bookmarkEnd w:id="35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7.1.1 施工组织设计的内容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施工组织设计应包含以下内容：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（1）施工方案；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（2）施工现场平面布置图；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（3）施工进度计划和保证措施；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（4）劳动力及材料供应计划；</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（5）施工机械设备的选用；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（6）质量保证体系及措施；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（7）安全生产、文明施工措施；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（8）环境保护、成本控制措施；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（9）合同当事人约定的其他内容。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7.1.2 施工组织设计的提交和修改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施工进度计划的编制和修改按照第7.2款〔施工进度计划〕执行。</w:t>
      </w:r>
    </w:p>
    <w:p>
      <w:pPr>
        <w:snapToGrid w:val="0"/>
        <w:spacing w:line="520" w:lineRule="atLeast"/>
        <w:rPr>
          <w:rFonts w:asciiTheme="minorEastAsia" w:hAnsiTheme="minorEastAsia" w:eastAsiaTheme="minorEastAsia"/>
          <w:b/>
          <w:bCs/>
          <w:color w:val="auto"/>
          <w:sz w:val="21"/>
          <w:szCs w:val="21"/>
        </w:rPr>
      </w:pPr>
      <w:bookmarkStart w:id="355" w:name="_Toc532377230"/>
      <w:bookmarkStart w:id="356" w:name="_Toc351203544"/>
      <w:r>
        <w:rPr>
          <w:rFonts w:hint="eastAsia" w:asciiTheme="minorEastAsia" w:hAnsiTheme="minorEastAsia" w:eastAsiaTheme="minorEastAsia"/>
          <w:b/>
          <w:bCs/>
          <w:color w:val="auto"/>
          <w:sz w:val="21"/>
          <w:szCs w:val="21"/>
        </w:rPr>
        <w:t>7</w:t>
      </w:r>
      <w:bookmarkStart w:id="357" w:name="_Toc337558769"/>
      <w:r>
        <w:rPr>
          <w:rFonts w:hint="eastAsia" w:asciiTheme="minorEastAsia" w:hAnsiTheme="minorEastAsia" w:eastAsiaTheme="minorEastAsia"/>
          <w:b/>
          <w:bCs/>
          <w:color w:val="auto"/>
          <w:sz w:val="21"/>
          <w:szCs w:val="21"/>
        </w:rPr>
        <w:t>.2 施工进度计划</w:t>
      </w:r>
      <w:bookmarkEnd w:id="355"/>
      <w:bookmarkEnd w:id="356"/>
    </w:p>
    <w:bookmarkEnd w:id="35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7.2.1 施工进度计划的编制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7.2.2 施工进度计划的修订</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napToGrid w:val="0"/>
        <w:spacing w:line="520" w:lineRule="atLeast"/>
        <w:rPr>
          <w:rFonts w:asciiTheme="minorEastAsia" w:hAnsiTheme="minorEastAsia" w:eastAsiaTheme="minorEastAsia"/>
          <w:b/>
          <w:bCs/>
          <w:color w:val="auto"/>
          <w:sz w:val="21"/>
          <w:szCs w:val="21"/>
        </w:rPr>
      </w:pPr>
      <w:bookmarkStart w:id="358" w:name="_Toc532377231"/>
      <w:bookmarkStart w:id="359" w:name="_Toc351203545"/>
      <w:r>
        <w:rPr>
          <w:rFonts w:hint="eastAsia" w:asciiTheme="minorEastAsia" w:hAnsiTheme="minorEastAsia" w:eastAsiaTheme="minorEastAsia"/>
          <w:b/>
          <w:bCs/>
          <w:color w:val="auto"/>
          <w:sz w:val="21"/>
          <w:szCs w:val="21"/>
        </w:rPr>
        <w:t>7</w:t>
      </w:r>
      <w:bookmarkStart w:id="360" w:name="_Toc337558770"/>
      <w:r>
        <w:rPr>
          <w:rFonts w:hint="eastAsia" w:asciiTheme="minorEastAsia" w:hAnsiTheme="minorEastAsia" w:eastAsiaTheme="minorEastAsia"/>
          <w:b/>
          <w:bCs/>
          <w:color w:val="auto"/>
          <w:sz w:val="21"/>
          <w:szCs w:val="21"/>
        </w:rPr>
        <w:t>.3 开工</w:t>
      </w:r>
      <w:bookmarkEnd w:id="358"/>
      <w:bookmarkEnd w:id="359"/>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7.3.1 开工准备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除专用合同条款另有约定外，合同当事人应按约定完成开工准备工作。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7.3.2 开工通知</w:t>
      </w:r>
    </w:p>
    <w:bookmarkEnd w:id="36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napToGrid w:val="0"/>
        <w:spacing w:line="520" w:lineRule="atLeast"/>
        <w:rPr>
          <w:rFonts w:asciiTheme="minorEastAsia" w:hAnsiTheme="minorEastAsia" w:eastAsiaTheme="minorEastAsia"/>
          <w:b/>
          <w:bCs/>
          <w:color w:val="auto"/>
          <w:sz w:val="21"/>
          <w:szCs w:val="21"/>
        </w:rPr>
      </w:pPr>
      <w:bookmarkStart w:id="361" w:name="_Toc532377232"/>
      <w:bookmarkStart w:id="362" w:name="_Toc351203546"/>
      <w:r>
        <w:rPr>
          <w:rFonts w:hint="eastAsia" w:asciiTheme="minorEastAsia" w:hAnsiTheme="minorEastAsia" w:eastAsiaTheme="minorEastAsia"/>
          <w:b/>
          <w:bCs/>
          <w:color w:val="auto"/>
          <w:sz w:val="21"/>
          <w:szCs w:val="21"/>
        </w:rPr>
        <w:t>7.4测量放线</w:t>
      </w:r>
      <w:bookmarkEnd w:id="361"/>
      <w:bookmarkEnd w:id="36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施工过程中对施工现场内水准点等测量标志物的保护工作由承包人负责。</w:t>
      </w:r>
      <w:bookmarkStart w:id="363" w:name="_Toc351203547"/>
    </w:p>
    <w:p>
      <w:pPr>
        <w:snapToGrid w:val="0"/>
        <w:spacing w:line="520" w:lineRule="atLeast"/>
        <w:rPr>
          <w:rFonts w:asciiTheme="minorEastAsia" w:hAnsiTheme="minorEastAsia" w:eastAsiaTheme="minorEastAsia"/>
          <w:b/>
          <w:bCs/>
          <w:color w:val="auto"/>
          <w:sz w:val="21"/>
          <w:szCs w:val="21"/>
        </w:rPr>
      </w:pPr>
      <w:bookmarkStart w:id="364" w:name="_Toc532377233"/>
      <w:r>
        <w:rPr>
          <w:rFonts w:hint="eastAsia" w:asciiTheme="minorEastAsia" w:hAnsiTheme="minorEastAsia" w:eastAsiaTheme="minorEastAsia"/>
          <w:b/>
          <w:bCs/>
          <w:color w:val="auto"/>
          <w:sz w:val="21"/>
          <w:szCs w:val="21"/>
        </w:rPr>
        <w:t>7</w:t>
      </w:r>
      <w:bookmarkEnd w:id="353"/>
      <w:bookmarkEnd w:id="354"/>
      <w:bookmarkStart w:id="365" w:name="_Toc296503073"/>
      <w:bookmarkStart w:id="366" w:name="_Toc337558772"/>
      <w:bookmarkStart w:id="367" w:name="_Toc296346574"/>
      <w:r>
        <w:rPr>
          <w:rFonts w:hint="eastAsia" w:asciiTheme="minorEastAsia" w:hAnsiTheme="minorEastAsia" w:eastAsiaTheme="minorEastAsia"/>
          <w:b/>
          <w:bCs/>
          <w:color w:val="auto"/>
          <w:sz w:val="21"/>
          <w:szCs w:val="21"/>
        </w:rPr>
        <w:t>.5 工期延误</w:t>
      </w:r>
      <w:bookmarkEnd w:id="363"/>
      <w:bookmarkEnd w:id="364"/>
    </w:p>
    <w:bookmarkEnd w:id="365"/>
    <w:bookmarkEnd w:id="366"/>
    <w:bookmarkEnd w:id="36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7.5.1 因发包人原因导致工期延误</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在合同履行过程中，因下列情况导致工期延误和（或）费用增加的，由发包人承担由此延误的工期和（或）增加的费用，且发包人应支付承包人合理的利润：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（1）发包人未能按合同约定提供图纸或所提供图纸不符合合同约定的；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（2）发包人未能按合同约定提供施工现场、施工条件、基础资料、许可、批准等开工条件的；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（3）发包人提供的测量基准点、基准线和水准点及其书面资料存在错误或疏漏的；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（4）发包人未能在计划开工日期之日起7天内同意下达开工通知的；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（5）发包人未能按合同约定日期支付工程预付款、进度款或竣工结算款的；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（6）监理人未按合同约定发出指示、批准等文件的；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（7）专用合同条款中约定的其他情形。</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7.5.2 因承包人原因导致工期延误</w:t>
      </w:r>
    </w:p>
    <w:p>
      <w:pPr>
        <w:snapToGrid w:val="0"/>
        <w:spacing w:line="520" w:lineRule="atLeast"/>
        <w:rPr>
          <w:rFonts w:asciiTheme="minorEastAsia" w:hAnsiTheme="minorEastAsia" w:eastAsiaTheme="minorEastAsia"/>
          <w:bCs/>
          <w:color w:val="auto"/>
          <w:sz w:val="21"/>
          <w:szCs w:val="21"/>
        </w:rPr>
      </w:pPr>
      <w:bookmarkStart w:id="368" w:name="_Toc296503076"/>
      <w:bookmarkStart w:id="369" w:name="_Toc296346577"/>
      <w:r>
        <w:rPr>
          <w:rFonts w:hint="eastAsia" w:asciiTheme="minorEastAsia" w:hAnsiTheme="minorEastAsia" w:eastAsiaTheme="minorEastAsia"/>
          <w:bCs/>
          <w:color w:val="auto"/>
          <w:sz w:val="21"/>
          <w:szCs w:val="21"/>
        </w:rPr>
        <w:t>因</w:t>
      </w:r>
      <w:bookmarkEnd w:id="368"/>
      <w:bookmarkEnd w:id="369"/>
      <w:r>
        <w:rPr>
          <w:rFonts w:hint="eastAsia" w:asciiTheme="minorEastAsia" w:hAnsiTheme="minorEastAsia" w:eastAsiaTheme="minorEastAsia"/>
          <w:bCs/>
          <w:color w:val="auto"/>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pPr>
        <w:snapToGrid w:val="0"/>
        <w:spacing w:line="520" w:lineRule="atLeast"/>
        <w:rPr>
          <w:rFonts w:asciiTheme="minorEastAsia" w:hAnsiTheme="minorEastAsia" w:eastAsiaTheme="minorEastAsia"/>
          <w:b/>
          <w:bCs/>
          <w:color w:val="auto"/>
          <w:sz w:val="21"/>
          <w:szCs w:val="21"/>
        </w:rPr>
      </w:pPr>
      <w:bookmarkStart w:id="370" w:name="_Toc532377234"/>
      <w:bookmarkStart w:id="371" w:name="_Toc351203548"/>
      <w:r>
        <w:rPr>
          <w:rFonts w:hint="eastAsia" w:asciiTheme="minorEastAsia" w:hAnsiTheme="minorEastAsia" w:eastAsiaTheme="minorEastAsia"/>
          <w:b/>
          <w:bCs/>
          <w:color w:val="auto"/>
          <w:sz w:val="21"/>
          <w:szCs w:val="21"/>
        </w:rPr>
        <w:t>7</w:t>
      </w:r>
      <w:bookmarkStart w:id="372" w:name="_Toc296346575"/>
      <w:bookmarkStart w:id="373" w:name="_Toc296503074"/>
      <w:bookmarkStart w:id="374" w:name="_Toc337558773"/>
      <w:bookmarkStart w:id="375" w:name="_Toc296346578"/>
      <w:bookmarkStart w:id="376" w:name="_Toc296503077"/>
      <w:r>
        <w:rPr>
          <w:rFonts w:hint="eastAsia" w:asciiTheme="minorEastAsia" w:hAnsiTheme="minorEastAsia" w:eastAsiaTheme="minorEastAsia"/>
          <w:b/>
          <w:bCs/>
          <w:color w:val="auto"/>
          <w:sz w:val="21"/>
          <w:szCs w:val="21"/>
        </w:rPr>
        <w:t>.6 不利物质条件</w:t>
      </w:r>
      <w:bookmarkEnd w:id="370"/>
      <w:bookmarkEnd w:id="371"/>
    </w:p>
    <w:bookmarkEnd w:id="372"/>
    <w:bookmarkEnd w:id="373"/>
    <w:bookmarkEnd w:id="374"/>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napToGrid w:val="0"/>
        <w:spacing w:line="520" w:lineRule="atLeast"/>
        <w:rPr>
          <w:rFonts w:asciiTheme="minorEastAsia" w:hAnsiTheme="minorEastAsia" w:eastAsiaTheme="minorEastAsia"/>
          <w:b/>
          <w:bCs/>
          <w:color w:val="auto"/>
          <w:sz w:val="21"/>
          <w:szCs w:val="21"/>
        </w:rPr>
      </w:pPr>
      <w:bookmarkStart w:id="377" w:name="_Toc532377235"/>
      <w:bookmarkStart w:id="378" w:name="_Toc351203549"/>
      <w:r>
        <w:rPr>
          <w:rFonts w:hint="eastAsia" w:asciiTheme="minorEastAsia" w:hAnsiTheme="minorEastAsia" w:eastAsiaTheme="minorEastAsia"/>
          <w:b/>
          <w:bCs/>
          <w:color w:val="auto"/>
          <w:sz w:val="21"/>
          <w:szCs w:val="21"/>
        </w:rPr>
        <w:t>7</w:t>
      </w:r>
      <w:bookmarkStart w:id="379" w:name="_Toc296503075"/>
      <w:bookmarkStart w:id="380" w:name="_Toc296346576"/>
      <w:bookmarkStart w:id="381" w:name="_Toc337558774"/>
      <w:r>
        <w:rPr>
          <w:rFonts w:hint="eastAsia" w:asciiTheme="minorEastAsia" w:hAnsiTheme="minorEastAsia" w:eastAsiaTheme="minorEastAsia"/>
          <w:b/>
          <w:bCs/>
          <w:color w:val="auto"/>
          <w:sz w:val="21"/>
          <w:szCs w:val="21"/>
        </w:rPr>
        <w:t>.7 异常恶劣的气候条件</w:t>
      </w:r>
      <w:bookmarkEnd w:id="377"/>
      <w:bookmarkEnd w:id="378"/>
    </w:p>
    <w:bookmarkEnd w:id="379"/>
    <w:bookmarkEnd w:id="380"/>
    <w:bookmarkEnd w:id="381"/>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82" w:name="_Toc351203550"/>
    </w:p>
    <w:p>
      <w:pPr>
        <w:snapToGrid w:val="0"/>
        <w:spacing w:line="520" w:lineRule="atLeast"/>
        <w:rPr>
          <w:rFonts w:asciiTheme="minorEastAsia" w:hAnsiTheme="minorEastAsia" w:eastAsiaTheme="minorEastAsia"/>
          <w:b/>
          <w:bCs/>
          <w:color w:val="auto"/>
          <w:sz w:val="21"/>
          <w:szCs w:val="21"/>
        </w:rPr>
      </w:pPr>
      <w:bookmarkStart w:id="383" w:name="_Toc532377236"/>
      <w:r>
        <w:rPr>
          <w:rFonts w:hint="eastAsia" w:asciiTheme="minorEastAsia" w:hAnsiTheme="minorEastAsia" w:eastAsiaTheme="minorEastAsia"/>
          <w:b/>
          <w:bCs/>
          <w:color w:val="auto"/>
          <w:sz w:val="21"/>
          <w:szCs w:val="21"/>
        </w:rPr>
        <w:t>7</w:t>
      </w:r>
      <w:bookmarkStart w:id="384" w:name="_Toc337558775"/>
      <w:r>
        <w:rPr>
          <w:rFonts w:hint="eastAsia" w:asciiTheme="minorEastAsia" w:hAnsiTheme="minorEastAsia" w:eastAsiaTheme="minorEastAsia"/>
          <w:b/>
          <w:bCs/>
          <w:color w:val="auto"/>
          <w:sz w:val="21"/>
          <w:szCs w:val="21"/>
        </w:rPr>
        <w:t>.8 暂停施工</w:t>
      </w:r>
      <w:bookmarkEnd w:id="382"/>
      <w:bookmarkEnd w:id="383"/>
    </w:p>
    <w:bookmarkEnd w:id="375"/>
    <w:bookmarkEnd w:id="376"/>
    <w:bookmarkEnd w:id="384"/>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7.8.1发包人原因引起的暂停施工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因发包人原因引起暂停施工的，监理人经发包人同意后，应及时下达暂停施工指示。情况紧急且监理人未及时下达暂停施工指示的，按照第7.8.4项〔紧急情况下的暂停施工〕执行。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因发包人原因引起的暂停施工，发包人应承担由此增加的费用和（或）延误的工期，并支付承包人合理的利润。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7.8.2 承包人原因引起的暂停施工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7.8.3 指示暂停施工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监理人认为有必要时，并经发包人批准后，可向承包人作出暂停施工的指示，承包人应按监理人指示暂停施工。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7.8.4 紧急情况下的暂停施工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7.8.5 暂停施工后的复工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承包人无故拖延和拒绝复工的，承包人承担由此增加的费用和（或）延误的工期；因发包人原因无法按时复工的，按照第7.5.1项〔因发包人原因导致工期延误〕约定办理。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7.8.6 暂停施工持续56天以上</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7.8.7 暂停施工期间的工程照管</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暂停施工期间，承包人应负责妥善照管工程并提供安全保障，由此增加的费用由责任方承担。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7.8.8 暂停施工的措施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暂停施工期间，发包人和承包人均应采取必要的措施确保工程质量及安全，防止因暂停施工扩大损失。</w:t>
      </w:r>
    </w:p>
    <w:p>
      <w:pPr>
        <w:snapToGrid w:val="0"/>
        <w:spacing w:line="520" w:lineRule="atLeast"/>
        <w:rPr>
          <w:rFonts w:asciiTheme="minorEastAsia" w:hAnsiTheme="minorEastAsia" w:eastAsiaTheme="minorEastAsia"/>
          <w:b/>
          <w:bCs/>
          <w:color w:val="auto"/>
          <w:sz w:val="21"/>
          <w:szCs w:val="21"/>
        </w:rPr>
      </w:pPr>
      <w:bookmarkStart w:id="385" w:name="_Toc351203551"/>
      <w:bookmarkStart w:id="386" w:name="_Toc532377237"/>
      <w:r>
        <w:rPr>
          <w:rFonts w:hint="eastAsia" w:asciiTheme="minorEastAsia" w:hAnsiTheme="minorEastAsia" w:eastAsiaTheme="minorEastAsia"/>
          <w:b/>
          <w:bCs/>
          <w:color w:val="auto"/>
          <w:sz w:val="21"/>
          <w:szCs w:val="21"/>
        </w:rPr>
        <w:t>7.9提前竣工</w:t>
      </w:r>
      <w:bookmarkEnd w:id="385"/>
      <w:bookmarkEnd w:id="386"/>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7.9.2 发包人要求承包人提前竣工，或承包人提出提前竣工的建议能够给发包人带来效益的，合同当事人可以在专用合同条款中约定提前竣工的奖励。</w:t>
      </w:r>
    </w:p>
    <w:p>
      <w:pPr>
        <w:snapToGrid w:val="0"/>
        <w:spacing w:line="520" w:lineRule="atLeast"/>
        <w:rPr>
          <w:rFonts w:asciiTheme="minorEastAsia" w:hAnsiTheme="minorEastAsia" w:eastAsiaTheme="minorEastAsia"/>
          <w:b/>
          <w:bCs/>
          <w:color w:val="auto"/>
          <w:sz w:val="21"/>
          <w:szCs w:val="21"/>
        </w:rPr>
      </w:pPr>
      <w:bookmarkStart w:id="387" w:name="_Toc351203552"/>
      <w:bookmarkStart w:id="388" w:name="_Toc532375594"/>
      <w:bookmarkStart w:id="389" w:name="_Toc532377238"/>
      <w:r>
        <w:rPr>
          <w:rFonts w:hint="eastAsia" w:asciiTheme="minorEastAsia" w:hAnsiTheme="minorEastAsia" w:eastAsiaTheme="minorEastAsia"/>
          <w:b/>
          <w:bCs/>
          <w:color w:val="auto"/>
          <w:sz w:val="21"/>
          <w:szCs w:val="21"/>
        </w:rPr>
        <w:t>8</w:t>
      </w:r>
      <w:bookmarkStart w:id="390" w:name="_Toc296503058"/>
      <w:bookmarkStart w:id="391" w:name="_Toc337558776"/>
      <w:bookmarkStart w:id="392" w:name="_Toc296346559"/>
      <w:r>
        <w:rPr>
          <w:rFonts w:hint="eastAsia" w:asciiTheme="minorEastAsia" w:hAnsiTheme="minorEastAsia" w:eastAsiaTheme="minorEastAsia"/>
          <w:b/>
          <w:bCs/>
          <w:color w:val="auto"/>
          <w:sz w:val="21"/>
          <w:szCs w:val="21"/>
        </w:rPr>
        <w:t>. 材料与设备</w:t>
      </w:r>
      <w:bookmarkEnd w:id="387"/>
      <w:bookmarkEnd w:id="388"/>
      <w:bookmarkEnd w:id="389"/>
    </w:p>
    <w:bookmarkEnd w:id="390"/>
    <w:bookmarkEnd w:id="391"/>
    <w:bookmarkEnd w:id="392"/>
    <w:p>
      <w:pPr>
        <w:snapToGrid w:val="0"/>
        <w:spacing w:line="520" w:lineRule="atLeast"/>
        <w:rPr>
          <w:rFonts w:asciiTheme="minorEastAsia" w:hAnsiTheme="minorEastAsia" w:eastAsiaTheme="minorEastAsia"/>
          <w:b/>
          <w:bCs/>
          <w:color w:val="auto"/>
          <w:sz w:val="21"/>
          <w:szCs w:val="21"/>
        </w:rPr>
      </w:pPr>
      <w:bookmarkStart w:id="393" w:name="_Toc351203553"/>
      <w:bookmarkStart w:id="394" w:name="_Toc532377239"/>
      <w:r>
        <w:rPr>
          <w:rFonts w:hint="eastAsia" w:asciiTheme="minorEastAsia" w:hAnsiTheme="minorEastAsia" w:eastAsiaTheme="minorEastAsia"/>
          <w:b/>
          <w:bCs/>
          <w:color w:val="auto"/>
          <w:sz w:val="21"/>
          <w:szCs w:val="21"/>
        </w:rPr>
        <w:t>8</w:t>
      </w:r>
      <w:bookmarkStart w:id="395" w:name="_Toc296346560"/>
      <w:bookmarkStart w:id="396" w:name="_Toc296503059"/>
      <w:bookmarkStart w:id="397" w:name="_Toc337558777"/>
      <w:bookmarkStart w:id="398" w:name="_Toc468936960"/>
      <w:r>
        <w:rPr>
          <w:rFonts w:hint="eastAsia" w:asciiTheme="minorEastAsia" w:hAnsiTheme="minorEastAsia" w:eastAsiaTheme="minorEastAsia"/>
          <w:b/>
          <w:bCs/>
          <w:color w:val="auto"/>
          <w:sz w:val="21"/>
          <w:szCs w:val="21"/>
        </w:rPr>
        <w:t>.1发包人供应材料与工程设备</w:t>
      </w:r>
      <w:bookmarkEnd w:id="393"/>
      <w:bookmarkEnd w:id="394"/>
    </w:p>
    <w:bookmarkEnd w:id="395"/>
    <w:bookmarkEnd w:id="396"/>
    <w:bookmarkEnd w:id="39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发包人自行供应材料、工程设备的，应在签订合同时在专用合同条款的附件《发包人供应材料设备一览表》中明确材料、工程设备的品种、规格、型号、数量、单价、质量等级和送达地点。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napToGrid w:val="0"/>
        <w:spacing w:line="520" w:lineRule="atLeast"/>
        <w:rPr>
          <w:rFonts w:asciiTheme="minorEastAsia" w:hAnsiTheme="minorEastAsia" w:eastAsiaTheme="minorEastAsia"/>
          <w:b/>
          <w:bCs/>
          <w:color w:val="auto"/>
          <w:sz w:val="21"/>
          <w:szCs w:val="21"/>
        </w:rPr>
      </w:pPr>
      <w:bookmarkStart w:id="399" w:name="_Toc532377240"/>
      <w:r>
        <w:rPr>
          <w:rFonts w:hint="eastAsia" w:asciiTheme="minorEastAsia" w:hAnsiTheme="minorEastAsia" w:eastAsiaTheme="minorEastAsia"/>
          <w:b/>
          <w:bCs/>
          <w:color w:val="auto"/>
          <w:sz w:val="21"/>
          <w:szCs w:val="21"/>
        </w:rPr>
        <w:t>8.2承包人采购材料与工程设备</w:t>
      </w:r>
      <w:bookmarkEnd w:id="399"/>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napToGrid w:val="0"/>
        <w:spacing w:line="520" w:lineRule="atLeast"/>
        <w:rPr>
          <w:rFonts w:asciiTheme="minorEastAsia" w:hAnsiTheme="minorEastAsia" w:eastAsiaTheme="minorEastAsia"/>
          <w:b/>
          <w:bCs/>
          <w:color w:val="auto"/>
          <w:sz w:val="21"/>
          <w:szCs w:val="21"/>
        </w:rPr>
      </w:pPr>
      <w:bookmarkStart w:id="400" w:name="_Toc351203555"/>
      <w:bookmarkStart w:id="401" w:name="_Toc532377241"/>
      <w:r>
        <w:rPr>
          <w:rFonts w:hint="eastAsia" w:asciiTheme="minorEastAsia" w:hAnsiTheme="minorEastAsia" w:eastAsiaTheme="minorEastAsia"/>
          <w:b/>
          <w:bCs/>
          <w:color w:val="auto"/>
          <w:sz w:val="21"/>
          <w:szCs w:val="21"/>
        </w:rPr>
        <w:t>8</w:t>
      </w:r>
      <w:bookmarkStart w:id="402" w:name="_Toc337558779"/>
      <w:bookmarkStart w:id="403" w:name="_Toc296346562"/>
      <w:bookmarkStart w:id="404" w:name="_Toc296503061"/>
      <w:r>
        <w:rPr>
          <w:rFonts w:hint="eastAsia" w:asciiTheme="minorEastAsia" w:hAnsiTheme="minorEastAsia" w:eastAsiaTheme="minorEastAsia"/>
          <w:b/>
          <w:bCs/>
          <w:color w:val="auto"/>
          <w:sz w:val="21"/>
          <w:szCs w:val="21"/>
        </w:rPr>
        <w:t>.3材料与工程设备的接收与拒收</w:t>
      </w:r>
      <w:bookmarkEnd w:id="400"/>
      <w:bookmarkEnd w:id="401"/>
    </w:p>
    <w:bookmarkEnd w:id="402"/>
    <w:bookmarkEnd w:id="403"/>
    <w:bookmarkEnd w:id="404"/>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发包人提供的材料和工程设备的规格、数量或质量不符合合同约定的，或因发包人原因导致交货日期延误或交货地点变更等情况的，按照第16.1款〔发包人违约〕约定办理。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8.3.2 承包人采购的材料和工程设备，应保证产品质量合格，承包人应在材料和工程设备到货前24小时通知监理人检验。承</w:t>
      </w:r>
      <w:bookmarkStart w:id="405" w:name="_Toc250655469"/>
      <w:r>
        <w:rPr>
          <w:rFonts w:hint="eastAsia" w:asciiTheme="minorEastAsia" w:hAnsiTheme="minorEastAsia" w:eastAsiaTheme="minorEastAsia"/>
          <w:bCs/>
          <w:color w:val="auto"/>
          <w:sz w:val="21"/>
          <w:szCs w:val="21"/>
        </w:rPr>
        <w:t>包人进行永久设备、材料的制造和生产的，应符合相关质量标准，并向监理人提交材料的样本以及有关资料，并应在使用该材料或工程设备之前获得监理人同意。</w:t>
      </w:r>
    </w:p>
    <w:bookmarkEnd w:id="405"/>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napToGrid w:val="0"/>
        <w:spacing w:line="520" w:lineRule="atLeast"/>
        <w:rPr>
          <w:rFonts w:asciiTheme="minorEastAsia" w:hAnsiTheme="minorEastAsia" w:eastAsiaTheme="minorEastAsia"/>
          <w:b/>
          <w:bCs/>
          <w:color w:val="auto"/>
          <w:sz w:val="21"/>
          <w:szCs w:val="21"/>
        </w:rPr>
      </w:pPr>
      <w:bookmarkStart w:id="406" w:name="_Toc351203556"/>
      <w:bookmarkStart w:id="407" w:name="_Toc532377242"/>
      <w:r>
        <w:rPr>
          <w:rFonts w:hint="eastAsia" w:asciiTheme="minorEastAsia" w:hAnsiTheme="minorEastAsia" w:eastAsiaTheme="minorEastAsia"/>
          <w:b/>
          <w:bCs/>
          <w:color w:val="auto"/>
          <w:sz w:val="21"/>
          <w:szCs w:val="21"/>
        </w:rPr>
        <w:t>8</w:t>
      </w:r>
      <w:bookmarkStart w:id="408" w:name="_Toc337558780"/>
      <w:bookmarkStart w:id="409" w:name="_Toc296346563"/>
      <w:bookmarkStart w:id="410" w:name="_Toc296503062"/>
      <w:r>
        <w:rPr>
          <w:rFonts w:hint="eastAsia" w:asciiTheme="minorEastAsia" w:hAnsiTheme="minorEastAsia" w:eastAsiaTheme="minorEastAsia"/>
          <w:b/>
          <w:bCs/>
          <w:color w:val="auto"/>
          <w:sz w:val="21"/>
          <w:szCs w:val="21"/>
        </w:rPr>
        <w:t>.4材料与工程设备的保管与使用</w:t>
      </w:r>
      <w:bookmarkEnd w:id="406"/>
      <w:bookmarkEnd w:id="407"/>
    </w:p>
    <w:bookmarkEnd w:id="408"/>
    <w:bookmarkEnd w:id="409"/>
    <w:bookmarkEnd w:id="41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8.4.1 发包人供应材料与工程设备的保管与使用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发包人供应的材料和工程设备使用前，由承包人负责检验，检验费用由发包人承担，不合格的不得使用。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8.4.2 承包人采购材料与工程设备的保管与使用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发包人或监理人发现承包人使用不符合设计或有关标准要求的材料和工程设备时，有权要求承包人进行修复、拆除或重新采购，由此增加的费用和（或）延误的工期，由承包人承担。</w:t>
      </w:r>
    </w:p>
    <w:p>
      <w:pPr>
        <w:snapToGrid w:val="0"/>
        <w:spacing w:line="520" w:lineRule="atLeast"/>
        <w:rPr>
          <w:rFonts w:asciiTheme="minorEastAsia" w:hAnsiTheme="minorEastAsia" w:eastAsiaTheme="minorEastAsia"/>
          <w:b/>
          <w:bCs/>
          <w:color w:val="auto"/>
          <w:sz w:val="21"/>
          <w:szCs w:val="21"/>
        </w:rPr>
      </w:pPr>
      <w:bookmarkStart w:id="411" w:name="_Toc532377243"/>
      <w:bookmarkStart w:id="412" w:name="_Toc351203557"/>
      <w:r>
        <w:rPr>
          <w:rFonts w:hint="eastAsia" w:asciiTheme="minorEastAsia" w:hAnsiTheme="minorEastAsia" w:eastAsiaTheme="minorEastAsia"/>
          <w:b/>
          <w:bCs/>
          <w:color w:val="auto"/>
          <w:sz w:val="21"/>
          <w:szCs w:val="21"/>
        </w:rPr>
        <w:t>8.5禁止使用不合格的材料和工程设备</w:t>
      </w:r>
      <w:bookmarkEnd w:id="411"/>
      <w:bookmarkEnd w:id="41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8.5.1 监理人有权拒绝承包人提供的不合格材料或工程设备，并要求承包人立即进行更换。监理人应在更换后再次进行检查和检验，由此增加的费用和（或）延误的工期由承包人承担。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8.5.2 监理人发现承包人使用了不合格的材料和工程设备，承包人应按照监理人的指示立即改正，并禁止在工程中继续使用不合格的材料和工程设备。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8.5.3 发包人提供的材料或工程设备不符合合同要求的，承包人有权拒绝，并可要求发包人更换，由此增加的费用和（或）延误的工期由发包人承担，并支付承包人合理的利润。</w:t>
      </w:r>
    </w:p>
    <w:p>
      <w:pPr>
        <w:snapToGrid w:val="0"/>
        <w:spacing w:line="520" w:lineRule="atLeast"/>
        <w:rPr>
          <w:rFonts w:asciiTheme="minorEastAsia" w:hAnsiTheme="minorEastAsia" w:eastAsiaTheme="minorEastAsia"/>
          <w:b/>
          <w:bCs/>
          <w:color w:val="auto"/>
          <w:sz w:val="21"/>
          <w:szCs w:val="21"/>
        </w:rPr>
      </w:pPr>
      <w:bookmarkStart w:id="413" w:name="_Toc351203558"/>
      <w:bookmarkStart w:id="414" w:name="_Toc532377244"/>
      <w:r>
        <w:rPr>
          <w:rFonts w:hint="eastAsia" w:asciiTheme="minorEastAsia" w:hAnsiTheme="minorEastAsia" w:eastAsiaTheme="minorEastAsia"/>
          <w:b/>
          <w:bCs/>
          <w:color w:val="auto"/>
          <w:sz w:val="21"/>
          <w:szCs w:val="21"/>
        </w:rPr>
        <w:t>8.6 样品</w:t>
      </w:r>
      <w:bookmarkEnd w:id="413"/>
      <w:bookmarkEnd w:id="414"/>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8.6.1</w:t>
      </w:r>
      <w:r>
        <w:rPr>
          <w:rFonts w:hint="eastAsia" w:asciiTheme="minorEastAsia" w:hAnsiTheme="minorEastAsia" w:eastAsiaTheme="minorEastAsia"/>
          <w:bCs/>
          <w:color w:val="auto"/>
          <w:sz w:val="21"/>
          <w:szCs w:val="21"/>
        </w:rPr>
        <w:tab/>
      </w:r>
      <w:r>
        <w:rPr>
          <w:rFonts w:hint="eastAsia" w:asciiTheme="minorEastAsia" w:hAnsiTheme="minorEastAsia" w:eastAsiaTheme="minorEastAsia"/>
          <w:bCs/>
          <w:color w:val="auto"/>
          <w:sz w:val="21"/>
          <w:szCs w:val="21"/>
        </w:rPr>
        <w:t>样品的报送与封存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需要承包人报送样品的材料或工程设备，样品的种类、名称、规格、数量等要求均应在专用合同条款中约定。样品的报送程序如下：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（3）经发包人和监理人审批确认的样品应按约定的方法封样，封存的样品作为检验工程相关部分的标准之一。承包人在施工过程中不得使用与样品不符的材料或工程设备。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8.6.2 样品的保管</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经批准的样品应由监理人负责封存于现场，承包人应在现场为保存样品提供适当和固定的场所并保持适当和良好的存储环境条件。</w:t>
      </w:r>
    </w:p>
    <w:p>
      <w:pPr>
        <w:snapToGrid w:val="0"/>
        <w:spacing w:line="520" w:lineRule="atLeast"/>
        <w:rPr>
          <w:rFonts w:asciiTheme="minorEastAsia" w:hAnsiTheme="minorEastAsia" w:eastAsiaTheme="minorEastAsia"/>
          <w:b/>
          <w:bCs/>
          <w:color w:val="auto"/>
          <w:sz w:val="21"/>
          <w:szCs w:val="21"/>
        </w:rPr>
      </w:pPr>
      <w:bookmarkStart w:id="415" w:name="_Toc532377245"/>
      <w:bookmarkStart w:id="416" w:name="_Toc351203559"/>
      <w:r>
        <w:rPr>
          <w:rFonts w:hint="eastAsia" w:asciiTheme="minorEastAsia" w:hAnsiTheme="minorEastAsia" w:eastAsiaTheme="minorEastAsia"/>
          <w:b/>
          <w:bCs/>
          <w:color w:val="auto"/>
          <w:sz w:val="21"/>
          <w:szCs w:val="21"/>
        </w:rPr>
        <w:t>8.7材料与工程设备的替代</w:t>
      </w:r>
      <w:bookmarkEnd w:id="415"/>
      <w:bookmarkEnd w:id="416"/>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8.7.1 出现下列情况需要使用替代材料和工程设备的，承包人应按照第8.7.2项约定的程序执行：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（1）基准日期后生效的法律规定禁止使用的；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（2）发包人要求使用替代品的；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（3）因其他原因必须使用替代品的。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8.7.2 承包人应在使用替代材料和工程设备28天前书面通知监理人，并附下列文件：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（1）被替代的材料和工程设备的名称、数量、规格、型号、品牌、性能、价格及其他相关资料；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（2）替代品的名称、数量、规格、型号、品牌、性能、价格及其他相关资料；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（3）替代品与被替代产品之间的差异以及使用替代品可能对工程产生的影响；</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（4）替代品与被替代产品的价格差异；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（5）使用替代品的理由和原因说明；</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（6）监理人要求的其他文件。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监理人应在收到通知后14天内向承包人发出经发包人签认的书面指示；监理人逾期发出书面指示的，视为发包人和监理人同意使用替代品。</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napToGrid w:val="0"/>
        <w:spacing w:line="520" w:lineRule="atLeast"/>
        <w:rPr>
          <w:rFonts w:asciiTheme="minorEastAsia" w:hAnsiTheme="minorEastAsia" w:eastAsiaTheme="minorEastAsia"/>
          <w:b/>
          <w:bCs/>
          <w:color w:val="auto"/>
          <w:sz w:val="21"/>
          <w:szCs w:val="21"/>
        </w:rPr>
      </w:pPr>
      <w:bookmarkStart w:id="417" w:name="_Toc532377246"/>
      <w:bookmarkStart w:id="418" w:name="_Toc351203560"/>
      <w:r>
        <w:rPr>
          <w:rFonts w:hint="eastAsia" w:asciiTheme="minorEastAsia" w:hAnsiTheme="minorEastAsia" w:eastAsiaTheme="minorEastAsia"/>
          <w:b/>
          <w:bCs/>
          <w:color w:val="auto"/>
          <w:sz w:val="21"/>
          <w:szCs w:val="21"/>
        </w:rPr>
        <w:t>8.8施工设备和临时设施</w:t>
      </w:r>
      <w:bookmarkEnd w:id="417"/>
      <w:bookmarkEnd w:id="418"/>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8.8.1 承包人提供的施工设备和临时设施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承包人应按合同进度计划的要求，及时配置施工设备和修建临时设施。进入施工场地的承包人设备需经监理人核查后才能投入使用。承包人更换合同约定的承包人设备的，应报监理人批准。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除专用合同条款另有约定外，承包人应自行承担修建临时设施的费用，需要临时占地的，应由发包人办理申请手续并承担相应费用。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8.8.2发包人提供的施工设备和临时设施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发包人提供的施工设备或临时设施在专用合同条款中约定。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8.8.3要求承包人增加或更换施工设备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承包人使用的施工设备不能满足合同进度计划和（或）质量要求时，监理人有权要求承包人增加或更换施工设备，承包人应及时增加或更换，由此增加的费用和（或）延误的工期由承包人承担。</w:t>
      </w:r>
    </w:p>
    <w:p>
      <w:pPr>
        <w:snapToGrid w:val="0"/>
        <w:spacing w:line="520" w:lineRule="atLeast"/>
        <w:rPr>
          <w:rFonts w:asciiTheme="minorEastAsia" w:hAnsiTheme="minorEastAsia" w:eastAsiaTheme="minorEastAsia"/>
          <w:b/>
          <w:bCs/>
          <w:color w:val="auto"/>
          <w:sz w:val="21"/>
          <w:szCs w:val="21"/>
        </w:rPr>
      </w:pPr>
      <w:bookmarkStart w:id="419" w:name="_Toc351203561"/>
      <w:bookmarkStart w:id="420" w:name="_Toc532377247"/>
      <w:r>
        <w:rPr>
          <w:rFonts w:hint="eastAsia" w:asciiTheme="minorEastAsia" w:hAnsiTheme="minorEastAsia" w:eastAsiaTheme="minorEastAsia"/>
          <w:b/>
          <w:bCs/>
          <w:color w:val="auto"/>
          <w:sz w:val="21"/>
          <w:szCs w:val="21"/>
        </w:rPr>
        <w:t>8</w:t>
      </w:r>
      <w:bookmarkStart w:id="421" w:name="_Toc296503063"/>
      <w:bookmarkStart w:id="422" w:name="_Toc337558781"/>
      <w:bookmarkStart w:id="423" w:name="_Toc296346564"/>
      <w:r>
        <w:rPr>
          <w:rFonts w:hint="eastAsia" w:asciiTheme="minorEastAsia" w:hAnsiTheme="minorEastAsia" w:eastAsiaTheme="minorEastAsia"/>
          <w:b/>
          <w:bCs/>
          <w:color w:val="auto"/>
          <w:sz w:val="21"/>
          <w:szCs w:val="21"/>
        </w:rPr>
        <w:t>.9材料与设备专用</w:t>
      </w:r>
      <w:bookmarkEnd w:id="419"/>
      <w:r>
        <w:rPr>
          <w:rFonts w:hint="eastAsia" w:asciiTheme="minorEastAsia" w:hAnsiTheme="minorEastAsia" w:eastAsiaTheme="minorEastAsia"/>
          <w:b/>
          <w:bCs/>
          <w:color w:val="auto"/>
          <w:sz w:val="21"/>
          <w:szCs w:val="21"/>
        </w:rPr>
        <w:t>要求</w:t>
      </w:r>
      <w:bookmarkEnd w:id="420"/>
    </w:p>
    <w:bookmarkEnd w:id="421"/>
    <w:bookmarkEnd w:id="422"/>
    <w:bookmarkEnd w:id="42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398"/>
      <w:r>
        <w:rPr>
          <w:rFonts w:hint="eastAsia" w:asciiTheme="minorEastAsia" w:hAnsiTheme="minorEastAsia" w:eastAsiaTheme="minorEastAsia"/>
          <w:bCs/>
          <w:color w:val="auto"/>
          <w:sz w:val="21"/>
          <w:szCs w:val="21"/>
        </w:rPr>
        <w:t>经发包人批准，承包人可以根据施工进度计划撤走闲置的施工设备和其他物品。</w:t>
      </w:r>
    </w:p>
    <w:p>
      <w:pPr>
        <w:snapToGrid w:val="0"/>
        <w:spacing w:line="520" w:lineRule="atLeast"/>
        <w:rPr>
          <w:rFonts w:asciiTheme="minorEastAsia" w:hAnsiTheme="minorEastAsia" w:eastAsiaTheme="minorEastAsia"/>
          <w:b/>
          <w:bCs/>
          <w:color w:val="auto"/>
          <w:sz w:val="21"/>
          <w:szCs w:val="21"/>
        </w:rPr>
      </w:pPr>
      <w:bookmarkStart w:id="424" w:name="_Toc532375595"/>
      <w:bookmarkStart w:id="425" w:name="_Toc532377248"/>
      <w:bookmarkStart w:id="426" w:name="_Toc351203562"/>
      <w:r>
        <w:rPr>
          <w:rFonts w:hint="eastAsia" w:asciiTheme="minorEastAsia" w:hAnsiTheme="minorEastAsia" w:eastAsiaTheme="minorEastAsia"/>
          <w:b/>
          <w:bCs/>
          <w:color w:val="auto"/>
          <w:sz w:val="21"/>
          <w:szCs w:val="21"/>
        </w:rPr>
        <w:t>9</w:t>
      </w:r>
      <w:bookmarkStart w:id="427" w:name="_Toc337558782"/>
      <w:bookmarkStart w:id="428" w:name="_Toc296346584"/>
      <w:bookmarkStart w:id="429" w:name="_Toc296503083"/>
      <w:r>
        <w:rPr>
          <w:rFonts w:hint="eastAsia" w:asciiTheme="minorEastAsia" w:hAnsiTheme="minorEastAsia" w:eastAsiaTheme="minorEastAsia"/>
          <w:b/>
          <w:bCs/>
          <w:color w:val="auto"/>
          <w:sz w:val="21"/>
          <w:szCs w:val="21"/>
        </w:rPr>
        <w:t>. 试验与检验</w:t>
      </w:r>
      <w:bookmarkEnd w:id="424"/>
      <w:bookmarkEnd w:id="425"/>
      <w:bookmarkEnd w:id="426"/>
    </w:p>
    <w:bookmarkEnd w:id="427"/>
    <w:p>
      <w:pPr>
        <w:snapToGrid w:val="0"/>
        <w:spacing w:line="520" w:lineRule="atLeast"/>
        <w:rPr>
          <w:rFonts w:asciiTheme="minorEastAsia" w:hAnsiTheme="minorEastAsia" w:eastAsiaTheme="minorEastAsia"/>
          <w:b/>
          <w:bCs/>
          <w:color w:val="auto"/>
          <w:sz w:val="21"/>
          <w:szCs w:val="21"/>
        </w:rPr>
      </w:pPr>
      <w:bookmarkStart w:id="430" w:name="_Toc351203563"/>
      <w:bookmarkStart w:id="431" w:name="_Toc532377249"/>
      <w:r>
        <w:rPr>
          <w:rFonts w:hint="eastAsia" w:asciiTheme="minorEastAsia" w:hAnsiTheme="minorEastAsia" w:eastAsiaTheme="minorEastAsia"/>
          <w:b/>
          <w:bCs/>
          <w:color w:val="auto"/>
          <w:sz w:val="21"/>
          <w:szCs w:val="21"/>
        </w:rPr>
        <w:t>9</w:t>
      </w:r>
      <w:bookmarkStart w:id="432" w:name="_Toc337558783"/>
      <w:r>
        <w:rPr>
          <w:rFonts w:hint="eastAsia" w:asciiTheme="minorEastAsia" w:hAnsiTheme="minorEastAsia" w:eastAsiaTheme="minorEastAsia"/>
          <w:b/>
          <w:bCs/>
          <w:color w:val="auto"/>
          <w:sz w:val="21"/>
          <w:szCs w:val="21"/>
        </w:rPr>
        <w:t>.1试验设备与试验人员</w:t>
      </w:r>
      <w:bookmarkEnd w:id="430"/>
      <w:bookmarkEnd w:id="431"/>
    </w:p>
    <w:bookmarkEnd w:id="43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9.1.2 承包人应按专用合同条款的约定提供试验设备、取样装置、试验场所和试验条件，并向监理人提交相应进场计划表。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承包人配置的试验设备要符合相应试验规程的要求并经过具有资质的检测单位检测，且在正式使用该试验设备前，需要经过监理人与承包人共同校定。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9.1.3 承包人应向监理人提交试验人员的名单及其岗位、资格等证明资料，试验人员必须能够熟练进行相应的检测试验，承包人对试验人员的试验程序和试验结果的正确性负责。</w:t>
      </w:r>
    </w:p>
    <w:p>
      <w:pPr>
        <w:snapToGrid w:val="0"/>
        <w:spacing w:line="520" w:lineRule="atLeast"/>
        <w:rPr>
          <w:rFonts w:asciiTheme="minorEastAsia" w:hAnsiTheme="minorEastAsia" w:eastAsiaTheme="minorEastAsia"/>
          <w:b/>
          <w:bCs/>
          <w:color w:val="auto"/>
          <w:sz w:val="21"/>
          <w:szCs w:val="21"/>
        </w:rPr>
      </w:pPr>
      <w:bookmarkStart w:id="433" w:name="_Toc532377250"/>
      <w:bookmarkStart w:id="434" w:name="_Toc351203564"/>
      <w:r>
        <w:rPr>
          <w:rFonts w:hint="eastAsia" w:asciiTheme="minorEastAsia" w:hAnsiTheme="minorEastAsia" w:eastAsiaTheme="minorEastAsia"/>
          <w:b/>
          <w:bCs/>
          <w:color w:val="auto"/>
          <w:sz w:val="21"/>
          <w:szCs w:val="21"/>
        </w:rPr>
        <w:t>9</w:t>
      </w:r>
      <w:bookmarkStart w:id="435" w:name="_Toc337558784"/>
      <w:r>
        <w:rPr>
          <w:rFonts w:hint="eastAsia" w:asciiTheme="minorEastAsia" w:hAnsiTheme="minorEastAsia" w:eastAsiaTheme="minorEastAsia"/>
          <w:b/>
          <w:bCs/>
          <w:color w:val="auto"/>
          <w:sz w:val="21"/>
          <w:szCs w:val="21"/>
        </w:rPr>
        <w:t>.2取样</w:t>
      </w:r>
      <w:bookmarkEnd w:id="433"/>
      <w:bookmarkEnd w:id="434"/>
    </w:p>
    <w:bookmarkEnd w:id="435"/>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试验属于自检性质的，承包人可以单独取样。试验属于监理人抽检性质的，可由监理人取样，也可由承包人的试验人员在监理人的监督下取样。</w:t>
      </w:r>
    </w:p>
    <w:p>
      <w:pPr>
        <w:snapToGrid w:val="0"/>
        <w:spacing w:line="520" w:lineRule="atLeast"/>
        <w:rPr>
          <w:rFonts w:asciiTheme="minorEastAsia" w:hAnsiTheme="minorEastAsia" w:eastAsiaTheme="minorEastAsia"/>
          <w:b/>
          <w:bCs/>
          <w:color w:val="auto"/>
          <w:sz w:val="21"/>
          <w:szCs w:val="21"/>
        </w:rPr>
      </w:pPr>
      <w:bookmarkStart w:id="436" w:name="_Toc351203565"/>
      <w:bookmarkStart w:id="437" w:name="_Toc532377251"/>
      <w:r>
        <w:rPr>
          <w:rFonts w:hint="eastAsia" w:asciiTheme="minorEastAsia" w:hAnsiTheme="minorEastAsia" w:eastAsiaTheme="minorEastAsia"/>
          <w:b/>
          <w:bCs/>
          <w:color w:val="auto"/>
          <w:sz w:val="21"/>
          <w:szCs w:val="21"/>
        </w:rPr>
        <w:t>9</w:t>
      </w:r>
      <w:bookmarkStart w:id="438" w:name="_Toc337558785"/>
      <w:r>
        <w:rPr>
          <w:rFonts w:hint="eastAsia" w:asciiTheme="minorEastAsia" w:hAnsiTheme="minorEastAsia" w:eastAsiaTheme="minorEastAsia"/>
          <w:b/>
          <w:bCs/>
          <w:color w:val="auto"/>
          <w:sz w:val="21"/>
          <w:szCs w:val="21"/>
        </w:rPr>
        <w:t>.3材料、工程设备和工程的试验和检验</w:t>
      </w:r>
      <w:bookmarkEnd w:id="436"/>
      <w:bookmarkEnd w:id="437"/>
    </w:p>
    <w:bookmarkEnd w:id="438"/>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napToGrid w:val="0"/>
        <w:spacing w:line="520" w:lineRule="atLeast"/>
        <w:rPr>
          <w:rFonts w:asciiTheme="minorEastAsia" w:hAnsiTheme="minorEastAsia" w:eastAsiaTheme="minorEastAsia"/>
          <w:b/>
          <w:bCs/>
          <w:color w:val="auto"/>
          <w:sz w:val="21"/>
          <w:szCs w:val="21"/>
        </w:rPr>
      </w:pPr>
      <w:bookmarkStart w:id="439" w:name="_Toc532377252"/>
      <w:bookmarkStart w:id="440" w:name="_Toc351203566"/>
      <w:r>
        <w:rPr>
          <w:rFonts w:hint="eastAsia" w:asciiTheme="minorEastAsia" w:hAnsiTheme="minorEastAsia" w:eastAsiaTheme="minorEastAsia"/>
          <w:b/>
          <w:bCs/>
          <w:color w:val="auto"/>
          <w:sz w:val="21"/>
          <w:szCs w:val="21"/>
        </w:rPr>
        <w:t>9</w:t>
      </w:r>
      <w:bookmarkStart w:id="441" w:name="_Toc337558786"/>
      <w:r>
        <w:rPr>
          <w:rFonts w:hint="eastAsia" w:asciiTheme="minorEastAsia" w:hAnsiTheme="minorEastAsia" w:eastAsiaTheme="minorEastAsia"/>
          <w:b/>
          <w:bCs/>
          <w:color w:val="auto"/>
          <w:sz w:val="21"/>
          <w:szCs w:val="21"/>
        </w:rPr>
        <w:t>.4现场工艺试验</w:t>
      </w:r>
      <w:bookmarkEnd w:id="439"/>
      <w:bookmarkEnd w:id="440"/>
    </w:p>
    <w:bookmarkEnd w:id="441"/>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承包人应按合同约定或监理人指示进行现场工艺试验。对大型的现场工艺试验，监理人认为必要时，承包人应根据监理人提出的工艺试验要求，编制工艺试验措施计划，报送监理人审查。</w:t>
      </w:r>
    </w:p>
    <w:p>
      <w:pPr>
        <w:snapToGrid w:val="0"/>
        <w:spacing w:line="520" w:lineRule="atLeast"/>
        <w:rPr>
          <w:rFonts w:asciiTheme="minorEastAsia" w:hAnsiTheme="minorEastAsia" w:eastAsiaTheme="minorEastAsia"/>
          <w:b/>
          <w:bCs/>
          <w:color w:val="auto"/>
          <w:sz w:val="21"/>
          <w:szCs w:val="21"/>
        </w:rPr>
      </w:pPr>
      <w:bookmarkStart w:id="442" w:name="_Toc532375596"/>
      <w:bookmarkStart w:id="443" w:name="_Toc532377253"/>
      <w:bookmarkStart w:id="444" w:name="_Toc351203567"/>
      <w:r>
        <w:rPr>
          <w:rFonts w:hint="eastAsia" w:asciiTheme="minorEastAsia" w:hAnsiTheme="minorEastAsia" w:eastAsiaTheme="minorEastAsia"/>
          <w:b/>
          <w:bCs/>
          <w:color w:val="auto"/>
          <w:sz w:val="21"/>
          <w:szCs w:val="21"/>
        </w:rPr>
        <w:t>1</w:t>
      </w:r>
      <w:bookmarkStart w:id="445" w:name="_Toc337558787"/>
      <w:r>
        <w:rPr>
          <w:rFonts w:hint="eastAsia" w:asciiTheme="minorEastAsia" w:hAnsiTheme="minorEastAsia" w:eastAsiaTheme="minorEastAsia"/>
          <w:b/>
          <w:bCs/>
          <w:color w:val="auto"/>
          <w:sz w:val="21"/>
          <w:szCs w:val="21"/>
        </w:rPr>
        <w:t>0. 变更</w:t>
      </w:r>
      <w:bookmarkEnd w:id="428"/>
      <w:bookmarkEnd w:id="429"/>
      <w:bookmarkEnd w:id="442"/>
      <w:bookmarkEnd w:id="443"/>
      <w:bookmarkEnd w:id="444"/>
    </w:p>
    <w:bookmarkEnd w:id="445"/>
    <w:p>
      <w:pPr>
        <w:snapToGrid w:val="0"/>
        <w:spacing w:line="520" w:lineRule="atLeast"/>
        <w:rPr>
          <w:rFonts w:asciiTheme="minorEastAsia" w:hAnsiTheme="minorEastAsia" w:eastAsiaTheme="minorEastAsia"/>
          <w:b/>
          <w:bCs/>
          <w:color w:val="auto"/>
          <w:sz w:val="21"/>
          <w:szCs w:val="21"/>
        </w:rPr>
      </w:pPr>
      <w:bookmarkStart w:id="446" w:name="_Toc532377254"/>
      <w:bookmarkStart w:id="447" w:name="_Toc351203568"/>
      <w:r>
        <w:rPr>
          <w:rFonts w:hint="eastAsia" w:asciiTheme="minorEastAsia" w:hAnsiTheme="minorEastAsia" w:eastAsiaTheme="minorEastAsia"/>
          <w:b/>
          <w:bCs/>
          <w:color w:val="auto"/>
          <w:sz w:val="21"/>
          <w:szCs w:val="21"/>
        </w:rPr>
        <w:t>1</w:t>
      </w:r>
      <w:bookmarkStart w:id="448" w:name="_Toc337558788"/>
      <w:bookmarkStart w:id="449" w:name="_Toc296503084"/>
      <w:bookmarkStart w:id="450" w:name="_Toc296346585"/>
      <w:r>
        <w:rPr>
          <w:rFonts w:hint="eastAsia" w:asciiTheme="minorEastAsia" w:hAnsiTheme="minorEastAsia" w:eastAsiaTheme="minorEastAsia"/>
          <w:b/>
          <w:bCs/>
          <w:color w:val="auto"/>
          <w:sz w:val="21"/>
          <w:szCs w:val="21"/>
        </w:rPr>
        <w:t>0.1变更的范围</w:t>
      </w:r>
      <w:bookmarkEnd w:id="446"/>
      <w:bookmarkEnd w:id="447"/>
    </w:p>
    <w:bookmarkEnd w:id="448"/>
    <w:bookmarkEnd w:id="449"/>
    <w:bookmarkEnd w:id="45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除专用合同条款另有约定外，合同履行过程中发生以下情形的，应按照本条约定进行变更：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（1）增加或减少合同中任何工作，或追加额外的工作；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（2）取消合同中任何工作，但转由他人实施的工作除外；</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（3）改变合同中任何工作的质量标准或其他特性；</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（4）改变工程的基线、标高、位置和尺寸；</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（5）改变工程的时间安排或实施顺序。</w:t>
      </w:r>
    </w:p>
    <w:p>
      <w:pPr>
        <w:snapToGrid w:val="0"/>
        <w:spacing w:line="520" w:lineRule="atLeast"/>
        <w:rPr>
          <w:rFonts w:asciiTheme="minorEastAsia" w:hAnsiTheme="minorEastAsia" w:eastAsiaTheme="minorEastAsia"/>
          <w:b/>
          <w:bCs/>
          <w:color w:val="auto"/>
          <w:sz w:val="21"/>
          <w:szCs w:val="21"/>
        </w:rPr>
      </w:pPr>
      <w:bookmarkStart w:id="451" w:name="_Toc532377255"/>
      <w:r>
        <w:rPr>
          <w:rFonts w:hint="eastAsia" w:asciiTheme="minorEastAsia" w:hAnsiTheme="minorEastAsia" w:eastAsiaTheme="minorEastAsia"/>
          <w:b/>
          <w:bCs/>
          <w:color w:val="auto"/>
          <w:sz w:val="21"/>
          <w:szCs w:val="21"/>
        </w:rPr>
        <w:t>10.2变更权</w:t>
      </w:r>
      <w:bookmarkEnd w:id="451"/>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涉及设计变更的，应由设计人提供变更后的图纸和说明。如变更超过原设计标准或批准的建设规模时，发包人应及时办理规划、设计变更等审批手续。</w:t>
      </w:r>
    </w:p>
    <w:p>
      <w:pPr>
        <w:snapToGrid w:val="0"/>
        <w:spacing w:line="520" w:lineRule="atLeast"/>
        <w:rPr>
          <w:rFonts w:asciiTheme="minorEastAsia" w:hAnsiTheme="minorEastAsia" w:eastAsiaTheme="minorEastAsia"/>
          <w:b/>
          <w:bCs/>
          <w:color w:val="auto"/>
          <w:sz w:val="21"/>
          <w:szCs w:val="21"/>
        </w:rPr>
      </w:pPr>
      <w:bookmarkStart w:id="452" w:name="_Toc532377256"/>
      <w:r>
        <w:rPr>
          <w:rFonts w:hint="eastAsia" w:asciiTheme="minorEastAsia" w:hAnsiTheme="minorEastAsia" w:eastAsiaTheme="minorEastAsia"/>
          <w:b/>
          <w:bCs/>
          <w:color w:val="auto"/>
          <w:sz w:val="21"/>
          <w:szCs w:val="21"/>
        </w:rPr>
        <w:t>10.3变更程序</w:t>
      </w:r>
      <w:bookmarkEnd w:id="45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10.3.1 发包人提出变更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发包人提出变更的，应通过监理人向承包人发出变更指示，变更指示应说明计划变更的工程范围和变更的内容。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10.3.2 监理人提出变更建议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10.3.3 变更执行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napToGrid w:val="0"/>
        <w:spacing w:line="520" w:lineRule="atLeast"/>
        <w:rPr>
          <w:rFonts w:asciiTheme="minorEastAsia" w:hAnsiTheme="minorEastAsia" w:eastAsiaTheme="minorEastAsia"/>
          <w:b/>
          <w:bCs/>
          <w:color w:val="auto"/>
          <w:sz w:val="21"/>
          <w:szCs w:val="21"/>
        </w:rPr>
      </w:pPr>
      <w:bookmarkStart w:id="453" w:name="_Toc532377257"/>
      <w:bookmarkStart w:id="454" w:name="_Toc351203571"/>
      <w:r>
        <w:rPr>
          <w:rFonts w:hint="eastAsia" w:asciiTheme="minorEastAsia" w:hAnsiTheme="minorEastAsia" w:eastAsiaTheme="minorEastAsia"/>
          <w:b/>
          <w:bCs/>
          <w:color w:val="auto"/>
          <w:sz w:val="21"/>
          <w:szCs w:val="21"/>
        </w:rPr>
        <w:t>1</w:t>
      </w:r>
      <w:bookmarkStart w:id="455" w:name="_Toc296503087"/>
      <w:bookmarkStart w:id="456" w:name="_Toc337558791"/>
      <w:bookmarkStart w:id="457" w:name="_Toc296346588"/>
      <w:r>
        <w:rPr>
          <w:rFonts w:hint="eastAsia" w:asciiTheme="minorEastAsia" w:hAnsiTheme="minorEastAsia" w:eastAsiaTheme="minorEastAsia"/>
          <w:b/>
          <w:bCs/>
          <w:color w:val="auto"/>
          <w:sz w:val="21"/>
          <w:szCs w:val="21"/>
        </w:rPr>
        <w:t>0.4变更估价</w:t>
      </w:r>
      <w:bookmarkEnd w:id="453"/>
      <w:bookmarkEnd w:id="454"/>
    </w:p>
    <w:bookmarkEnd w:id="455"/>
    <w:bookmarkEnd w:id="456"/>
    <w:bookmarkEnd w:id="45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10.4.1 变更估价原则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除专用合同条款另有约定外，变更估价按照本款约定处理：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（1）已标价工程量清单或预算书有相同项目的，按照相同项目单价认定；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（2）已标价工程量清单或预算书中无相同项目，但有类似项目的，参照类似项目的单价认定；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10.4.2 变更估价程序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因变更引起的价格调整应计入最近一期的进度款中支付。</w:t>
      </w:r>
    </w:p>
    <w:p>
      <w:pPr>
        <w:snapToGrid w:val="0"/>
        <w:spacing w:line="520" w:lineRule="atLeast"/>
        <w:rPr>
          <w:rFonts w:asciiTheme="minorEastAsia" w:hAnsiTheme="minorEastAsia" w:eastAsiaTheme="minorEastAsia"/>
          <w:b/>
          <w:bCs/>
          <w:color w:val="auto"/>
          <w:sz w:val="21"/>
          <w:szCs w:val="21"/>
        </w:rPr>
      </w:pPr>
      <w:bookmarkStart w:id="458" w:name="_Toc532377258"/>
      <w:bookmarkStart w:id="459" w:name="_Toc351203572"/>
      <w:r>
        <w:rPr>
          <w:rFonts w:hint="eastAsia" w:asciiTheme="minorEastAsia" w:hAnsiTheme="minorEastAsia" w:eastAsiaTheme="minorEastAsia"/>
          <w:b/>
          <w:bCs/>
          <w:color w:val="auto"/>
          <w:sz w:val="21"/>
          <w:szCs w:val="21"/>
        </w:rPr>
        <w:t>1</w:t>
      </w:r>
      <w:bookmarkStart w:id="460" w:name="_Toc296346595"/>
      <w:bookmarkStart w:id="461" w:name="_Toc337558792"/>
      <w:bookmarkStart w:id="462" w:name="_Toc296503094"/>
      <w:r>
        <w:rPr>
          <w:rFonts w:hint="eastAsia" w:asciiTheme="minorEastAsia" w:hAnsiTheme="minorEastAsia" w:eastAsiaTheme="minorEastAsia"/>
          <w:b/>
          <w:bCs/>
          <w:color w:val="auto"/>
          <w:sz w:val="21"/>
          <w:szCs w:val="21"/>
        </w:rPr>
        <w:t>0.5承包人的合理化建议</w:t>
      </w:r>
      <w:bookmarkEnd w:id="458"/>
      <w:bookmarkEnd w:id="459"/>
    </w:p>
    <w:bookmarkEnd w:id="460"/>
    <w:bookmarkEnd w:id="461"/>
    <w:bookmarkEnd w:id="46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承包人提出合理化建议的，应向监理人提交合理化建议说明，说明建议的内容和理由，以及实施该建议对合同价格和工期的影响。</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合理化建议降低了合同价格或者提高了工程经济效益的，发包人可对承包人给予奖励，奖励的方法和金额在专用合同条款中约定。</w:t>
      </w:r>
    </w:p>
    <w:p>
      <w:pPr>
        <w:snapToGrid w:val="0"/>
        <w:spacing w:line="520" w:lineRule="atLeast"/>
        <w:rPr>
          <w:rFonts w:asciiTheme="minorEastAsia" w:hAnsiTheme="minorEastAsia" w:eastAsiaTheme="minorEastAsia"/>
          <w:b/>
          <w:bCs/>
          <w:color w:val="auto"/>
          <w:sz w:val="21"/>
          <w:szCs w:val="21"/>
        </w:rPr>
      </w:pPr>
      <w:bookmarkStart w:id="463" w:name="_Toc532377259"/>
      <w:bookmarkStart w:id="464" w:name="_Toc351203573"/>
      <w:r>
        <w:rPr>
          <w:rFonts w:hint="eastAsia" w:asciiTheme="minorEastAsia" w:hAnsiTheme="minorEastAsia" w:eastAsiaTheme="minorEastAsia"/>
          <w:b/>
          <w:bCs/>
          <w:color w:val="auto"/>
          <w:sz w:val="21"/>
          <w:szCs w:val="21"/>
        </w:rPr>
        <w:t>1</w:t>
      </w:r>
      <w:bookmarkStart w:id="465" w:name="_Toc337558793"/>
      <w:r>
        <w:rPr>
          <w:rFonts w:hint="eastAsia" w:asciiTheme="minorEastAsia" w:hAnsiTheme="minorEastAsia" w:eastAsiaTheme="minorEastAsia"/>
          <w:b/>
          <w:bCs/>
          <w:color w:val="auto"/>
          <w:sz w:val="21"/>
          <w:szCs w:val="21"/>
        </w:rPr>
        <w:t>0.6变更引起的工期调整</w:t>
      </w:r>
      <w:bookmarkEnd w:id="463"/>
      <w:bookmarkEnd w:id="464"/>
      <w:bookmarkEnd w:id="465"/>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因变更引起工期变化的，合同当事人均可要求调整合同工期，由合同当事人按照第4.4款〔商定或确定〕并参考工程所在地的工期定额标准确定增减工期天数。</w:t>
      </w:r>
    </w:p>
    <w:p>
      <w:pPr>
        <w:snapToGrid w:val="0"/>
        <w:spacing w:line="520" w:lineRule="atLeast"/>
        <w:rPr>
          <w:rFonts w:asciiTheme="minorEastAsia" w:hAnsiTheme="minorEastAsia" w:eastAsiaTheme="minorEastAsia"/>
          <w:b/>
          <w:bCs/>
          <w:color w:val="auto"/>
          <w:sz w:val="21"/>
          <w:szCs w:val="21"/>
        </w:rPr>
      </w:pPr>
      <w:bookmarkStart w:id="466" w:name="_Toc351203574"/>
      <w:bookmarkStart w:id="467" w:name="_Toc532377260"/>
      <w:r>
        <w:rPr>
          <w:rFonts w:hint="eastAsia" w:asciiTheme="minorEastAsia" w:hAnsiTheme="minorEastAsia" w:eastAsiaTheme="minorEastAsia"/>
          <w:b/>
          <w:bCs/>
          <w:color w:val="auto"/>
          <w:sz w:val="21"/>
          <w:szCs w:val="21"/>
        </w:rPr>
        <w:t>10.7暂估价</w:t>
      </w:r>
      <w:bookmarkEnd w:id="466"/>
      <w:bookmarkEnd w:id="467"/>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暂估价专业分包工程、服务、材料和工程设备的明细由合同当事人在专用合同条款中约定。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10.7.1 依法必须招标的暂估价项目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对于依法必须招标的暂估价项目，采取以下第1种方式确定。合同当事人也可以在专用合同条款中选择其他招标方式。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第1种方式：对于依法必须招标的暂估价项目，由承包人招标，对该暂估价项目的确认和批准按照以下约定执行：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10.7.2不属于依法必须招标的暂估价项目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除专用合同条款另有约定外，对于不属于依法必须招标的暂估价项目，采取以下第1种方式确定：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第1种方式：对于不属于依法必须招标的暂估价项目，按本项约定确认和批准：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（2）发包人认为承包人确定的供应商、分包人无法满足工程质量或合同要求的，发包人可以要求承包人重新确定暂估价项目的供应商、分包人;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（3）承包人应当在签订暂估价合同后7天内，将暂估价合同副本报送发包人留存。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第2种方式：承包人按照第10.7.1项〔依法必须招标的暂估价项目〕约定的第1种方式确定暂估价项目。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第3种方式：承包人直接实施的暂估价项目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承包人具备实施暂估价项目的资格和条件的，经发包人和承包人协商一致后，可由承包人自行实施暂估价项目，合同当事人可以在专用合同条款约定具体事项。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napToGrid w:val="0"/>
        <w:spacing w:line="520" w:lineRule="atLeast"/>
        <w:rPr>
          <w:rFonts w:asciiTheme="minorEastAsia" w:hAnsiTheme="minorEastAsia" w:eastAsiaTheme="minorEastAsia"/>
          <w:b/>
          <w:bCs/>
          <w:color w:val="auto"/>
          <w:sz w:val="21"/>
          <w:szCs w:val="21"/>
        </w:rPr>
      </w:pPr>
      <w:bookmarkStart w:id="468" w:name="_Toc532377261"/>
      <w:bookmarkStart w:id="469" w:name="_Toc351203575"/>
      <w:r>
        <w:rPr>
          <w:rFonts w:hint="eastAsia" w:asciiTheme="minorEastAsia" w:hAnsiTheme="minorEastAsia" w:eastAsiaTheme="minorEastAsia"/>
          <w:b/>
          <w:bCs/>
          <w:color w:val="auto"/>
          <w:sz w:val="21"/>
          <w:szCs w:val="21"/>
        </w:rPr>
        <w:t>1</w:t>
      </w:r>
      <w:bookmarkStart w:id="470" w:name="_Toc337558794"/>
      <w:bookmarkStart w:id="471" w:name="_Toc296503090"/>
      <w:bookmarkStart w:id="472" w:name="_Toc322522561"/>
      <w:bookmarkStart w:id="473" w:name="_Toc296346591"/>
      <w:r>
        <w:rPr>
          <w:rFonts w:hint="eastAsia" w:asciiTheme="minorEastAsia" w:hAnsiTheme="minorEastAsia" w:eastAsiaTheme="minorEastAsia"/>
          <w:b/>
          <w:bCs/>
          <w:color w:val="auto"/>
          <w:sz w:val="21"/>
          <w:szCs w:val="21"/>
        </w:rPr>
        <w:t>0.8暂列金额</w:t>
      </w:r>
      <w:bookmarkEnd w:id="468"/>
      <w:bookmarkEnd w:id="469"/>
    </w:p>
    <w:bookmarkEnd w:id="47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暂列金额应按照发包人的要求使用，发包人的要求应通过监理人发出。合同当事人可以在专用合同条款中协商确定有关事项。</w:t>
      </w:r>
    </w:p>
    <w:bookmarkEnd w:id="471"/>
    <w:bookmarkEnd w:id="472"/>
    <w:bookmarkEnd w:id="473"/>
    <w:p>
      <w:pPr>
        <w:snapToGrid w:val="0"/>
        <w:spacing w:line="520" w:lineRule="atLeast"/>
        <w:rPr>
          <w:rFonts w:asciiTheme="minorEastAsia" w:hAnsiTheme="minorEastAsia" w:eastAsiaTheme="minorEastAsia"/>
          <w:b/>
          <w:bCs/>
          <w:color w:val="auto"/>
          <w:sz w:val="21"/>
          <w:szCs w:val="21"/>
        </w:rPr>
      </w:pPr>
      <w:bookmarkStart w:id="474" w:name="_Toc532377262"/>
      <w:bookmarkStart w:id="475" w:name="_Toc351203576"/>
      <w:r>
        <w:rPr>
          <w:rFonts w:hint="eastAsia" w:asciiTheme="minorEastAsia" w:hAnsiTheme="minorEastAsia" w:eastAsiaTheme="minorEastAsia"/>
          <w:b/>
          <w:bCs/>
          <w:color w:val="auto"/>
          <w:sz w:val="21"/>
          <w:szCs w:val="21"/>
        </w:rPr>
        <w:t>1</w:t>
      </w:r>
      <w:bookmarkStart w:id="476" w:name="_Toc296503091"/>
      <w:bookmarkStart w:id="477" w:name="_Toc337558796"/>
      <w:bookmarkStart w:id="478" w:name="_Toc296346592"/>
      <w:r>
        <w:rPr>
          <w:rFonts w:hint="eastAsia" w:asciiTheme="minorEastAsia" w:hAnsiTheme="minorEastAsia" w:eastAsiaTheme="minorEastAsia"/>
          <w:b/>
          <w:bCs/>
          <w:color w:val="auto"/>
          <w:sz w:val="21"/>
          <w:szCs w:val="21"/>
        </w:rPr>
        <w:t>0.9计日工</w:t>
      </w:r>
      <w:bookmarkEnd w:id="474"/>
      <w:bookmarkEnd w:id="475"/>
      <w:bookmarkEnd w:id="476"/>
      <w:bookmarkEnd w:id="477"/>
      <w:bookmarkEnd w:id="478"/>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采用计日工计价的任何一项工作，承包人应在该项工作实施过程中，每天提交以下报表和有关凭证报送监理人审查：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（1）工作名称、内容和数量；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（2）投入该工作的所有人员的姓名、专业、工种、级别和耗用工时；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（3）投入该工作的材料类别和数量；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（4）投入该工作的施工设备型号、台数和耗用台时；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（5）其他有关资料和凭证。</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计日工由承包人汇总后，列入最近一期进度付款申请单，由监理人审查并经发包人批准后列入进度付款。</w:t>
      </w:r>
    </w:p>
    <w:p>
      <w:pPr>
        <w:snapToGrid w:val="0"/>
        <w:spacing w:line="520" w:lineRule="atLeast"/>
        <w:rPr>
          <w:rFonts w:asciiTheme="minorEastAsia" w:hAnsiTheme="minorEastAsia" w:eastAsiaTheme="minorEastAsia"/>
          <w:b/>
          <w:bCs/>
          <w:color w:val="auto"/>
          <w:sz w:val="21"/>
          <w:szCs w:val="21"/>
        </w:rPr>
      </w:pPr>
      <w:bookmarkStart w:id="479" w:name="_Toc532375597"/>
      <w:bookmarkStart w:id="480" w:name="_Toc532377263"/>
      <w:bookmarkStart w:id="481" w:name="_Toc351203577"/>
      <w:r>
        <w:rPr>
          <w:rFonts w:hint="eastAsia" w:asciiTheme="minorEastAsia" w:hAnsiTheme="minorEastAsia" w:eastAsiaTheme="minorEastAsia"/>
          <w:b/>
          <w:bCs/>
          <w:color w:val="auto"/>
          <w:sz w:val="21"/>
          <w:szCs w:val="21"/>
        </w:rPr>
        <w:t>11. 价格调整</w:t>
      </w:r>
      <w:bookmarkEnd w:id="479"/>
      <w:bookmarkEnd w:id="480"/>
      <w:bookmarkEnd w:id="481"/>
    </w:p>
    <w:p>
      <w:pPr>
        <w:snapToGrid w:val="0"/>
        <w:spacing w:line="520" w:lineRule="atLeast"/>
        <w:rPr>
          <w:rFonts w:asciiTheme="minorEastAsia" w:hAnsiTheme="minorEastAsia" w:eastAsiaTheme="minorEastAsia"/>
          <w:b/>
          <w:bCs/>
          <w:color w:val="auto"/>
          <w:sz w:val="21"/>
          <w:szCs w:val="21"/>
        </w:rPr>
      </w:pPr>
      <w:bookmarkStart w:id="482" w:name="_Toc532377264"/>
      <w:bookmarkStart w:id="483" w:name="_Toc351203578"/>
      <w:bookmarkStart w:id="484" w:name="_Toc337558797"/>
      <w:bookmarkStart w:id="485" w:name="_Toc296503092"/>
      <w:bookmarkStart w:id="486" w:name="_Toc296346593"/>
      <w:r>
        <w:rPr>
          <w:rFonts w:hint="eastAsia" w:asciiTheme="minorEastAsia" w:hAnsiTheme="minorEastAsia" w:eastAsiaTheme="minorEastAsia"/>
          <w:b/>
          <w:bCs/>
          <w:color w:val="auto"/>
          <w:sz w:val="21"/>
          <w:szCs w:val="21"/>
        </w:rPr>
        <w:t>11.1市场价格波动引起的调整</w:t>
      </w:r>
      <w:bookmarkEnd w:id="482"/>
      <w:bookmarkEnd w:id="483"/>
    </w:p>
    <w:bookmarkEnd w:id="484"/>
    <w:bookmarkEnd w:id="485"/>
    <w:bookmarkEnd w:id="486"/>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除专用合同条款另有约定外，市场价格波动超过合同当事人约定的范围，合同价格应当调整。合同当事人可以在专用合同条款中约定选择以下一种方式对合同价格进行调整：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第1种方式：采用价格指数进行价格调整。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（1）价格调整公式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因人工、材料和设备等价格波动影响合同价格时，根据专用合同条款中约定的数据，按以下公式计算差额并调整合同价格：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object>
          <v:shape id="_x0000_i1025" o:spt="75" type="#_x0000_t75" style="height:42.35pt;width:36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公式中：ΔP——需调整的价格差额；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object>
          <v:shape id="_x0000_i1026" o:spt="75" type="#_x0000_t75" style="height:18.55pt;width:18.5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Theme="minorEastAsia" w:hAnsiTheme="minorEastAsia" w:eastAsiaTheme="minorEastAsia"/>
          <w:bCs/>
          <w:color w:val="auto"/>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A——定值权重（即不调部分的权重）；</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object>
          <v:shape id="_x0000_i1027" o:spt="75" type="#_x0000_t75" style="height:21.7pt;width:99.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Theme="minorEastAsia" w:hAnsiTheme="minorEastAsia" w:eastAsiaTheme="minorEastAsia"/>
          <w:bCs/>
          <w:color w:val="auto"/>
          <w:sz w:val="21"/>
          <w:szCs w:val="21"/>
        </w:rPr>
        <w:t>——各可调因子的变值权重（即可调部分的权重），为各可调因子在签约合同价中所占的比例；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object>
          <v:shape id="_x0000_i1028" o:spt="75" type="#_x0000_t75" style="height:21.7pt;width:101.6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Theme="minorEastAsia" w:hAnsiTheme="minorEastAsia" w:eastAsiaTheme="minorEastAsia"/>
          <w:bCs/>
          <w:color w:val="auto"/>
          <w:sz w:val="21"/>
          <w:szCs w:val="21"/>
        </w:rPr>
        <w:t>——各可调因子的现行价格指数，指约定的付款证书相关周期最后一天的前42天的各可调因子的价格指数；</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object>
          <v:shape id="_x0000_i1029" o:spt="75" type="#_x0000_t75" style="height:21.7pt;width:109.0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Theme="minorEastAsia" w:hAnsiTheme="minorEastAsia" w:eastAsiaTheme="minorEastAsia"/>
          <w:bCs/>
          <w:color w:val="auto"/>
          <w:sz w:val="21"/>
          <w:szCs w:val="21"/>
        </w:rPr>
        <w:t>——各可调因子的基本价格指数，指基准日期的各可调因子的价格指数。</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以上价格调整公式中的各可调因子、定值和变值权重，以及基本价格指数及其来源在参选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（2）暂时确定调整差额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在计算调整差额时无现行价格指数的，合同当事人同意暂用前次价格指数计算。实际价格指数有调整的，合同当事人进行相应调整。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（3）权重的调整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因变更导致合同约定的权重不合理时，按照第4.4款〔商定或确定〕执行。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（4）因承包人原因工期延误后的价格调整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因承包人原因未按期竣工的，对合同约定的竣工日期后继续施工的工程，在使用价格调整公式时，应采用计划竣工日期与实际竣工日期的两个价格指数中较低的一个作为现行价格指数。</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第2种方式：采用造价信息进行价格调整。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（2）材料、工程设备价格变化的价款调整按照发包人提供的基准价格，按以下风险范围规定执行：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③承包人在已标价工程量清单或预算书中载明材料单价等于基准价格的：除专用合同条款另有约定外，合同履行期间材料单价涨跌幅以基准价格为基础超过±5%时，其超过部分据实调整。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napToGrid w:val="0"/>
        <w:spacing w:line="520" w:lineRule="atLeast"/>
        <w:rPr>
          <w:rFonts w:asciiTheme="minorEastAsia" w:hAnsiTheme="minorEastAsia" w:eastAsiaTheme="minorEastAsia"/>
          <w:bCs/>
          <w:color w:val="auto"/>
          <w:sz w:val="21"/>
          <w:szCs w:val="21"/>
        </w:rPr>
      </w:pPr>
      <w:bookmarkStart w:id="487" w:name="OLE_LINK3"/>
      <w:r>
        <w:rPr>
          <w:rFonts w:hint="eastAsia" w:asciiTheme="minorEastAsia" w:hAnsiTheme="minorEastAsia" w:eastAsiaTheme="minorEastAsia"/>
          <w:bCs/>
          <w:color w:val="auto"/>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（3）施工机械台班单价或施工机械使用费发生变化超过省级或行业建设主管部门或其授权的工程造价管理机构规定的范围时，按规定调整合同价格。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第3种方式：专用合同条款约定的其他方式。</w:t>
      </w:r>
    </w:p>
    <w:p>
      <w:pPr>
        <w:snapToGrid w:val="0"/>
        <w:spacing w:line="520" w:lineRule="atLeast"/>
        <w:rPr>
          <w:rFonts w:asciiTheme="minorEastAsia" w:hAnsiTheme="minorEastAsia" w:eastAsiaTheme="minorEastAsia"/>
          <w:b/>
          <w:bCs/>
          <w:color w:val="auto"/>
          <w:sz w:val="21"/>
          <w:szCs w:val="21"/>
        </w:rPr>
      </w:pPr>
      <w:bookmarkStart w:id="488" w:name="_Toc351203579"/>
      <w:bookmarkStart w:id="489" w:name="_Toc532377265"/>
      <w:bookmarkStart w:id="490" w:name="_Toc296346594"/>
      <w:bookmarkStart w:id="491" w:name="_Toc296503093"/>
      <w:bookmarkStart w:id="492" w:name="_Toc337558798"/>
      <w:r>
        <w:rPr>
          <w:rFonts w:hint="eastAsia" w:asciiTheme="minorEastAsia" w:hAnsiTheme="minorEastAsia" w:eastAsiaTheme="minorEastAsia"/>
          <w:b/>
          <w:bCs/>
          <w:color w:val="auto"/>
          <w:sz w:val="21"/>
          <w:szCs w:val="21"/>
        </w:rPr>
        <w:t>11.2法律变化引起的调整</w:t>
      </w:r>
      <w:bookmarkEnd w:id="488"/>
      <w:bookmarkEnd w:id="489"/>
    </w:p>
    <w:bookmarkEnd w:id="490"/>
    <w:bookmarkEnd w:id="491"/>
    <w:bookmarkEnd w:id="49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因法律变化引起的合同价格和工期调整，合同当事人无法达成一致的，由总监理工程师按第4.4款〔商定或确定〕的约定处理。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因承包人原因造成工期延误，在工期延误期间出现法律变化的，由此增加的费用和（或）延误的工期由承包人承担。</w:t>
      </w:r>
    </w:p>
    <w:p>
      <w:pPr>
        <w:snapToGrid w:val="0"/>
        <w:spacing w:line="520" w:lineRule="atLeast"/>
        <w:rPr>
          <w:rFonts w:asciiTheme="minorEastAsia" w:hAnsiTheme="minorEastAsia" w:eastAsiaTheme="minorEastAsia"/>
          <w:b/>
          <w:bCs/>
          <w:color w:val="auto"/>
          <w:sz w:val="21"/>
          <w:szCs w:val="21"/>
        </w:rPr>
      </w:pPr>
      <w:bookmarkStart w:id="493" w:name="_Toc532375598"/>
      <w:bookmarkStart w:id="494" w:name="_Toc351203580"/>
      <w:bookmarkStart w:id="495" w:name="_Toc532377266"/>
      <w:bookmarkStart w:id="496" w:name="_Toc337558799"/>
      <w:bookmarkStart w:id="497" w:name="_Toc296346597"/>
      <w:bookmarkStart w:id="498" w:name="_Toc296503096"/>
      <w:r>
        <w:rPr>
          <w:rFonts w:hint="eastAsia" w:asciiTheme="minorEastAsia" w:hAnsiTheme="minorEastAsia" w:eastAsiaTheme="minorEastAsia"/>
          <w:b/>
          <w:bCs/>
          <w:color w:val="auto"/>
          <w:sz w:val="21"/>
          <w:szCs w:val="21"/>
        </w:rPr>
        <w:t>12. 合同价格、计量与支付</w:t>
      </w:r>
      <w:bookmarkEnd w:id="493"/>
      <w:bookmarkEnd w:id="494"/>
      <w:bookmarkEnd w:id="495"/>
    </w:p>
    <w:bookmarkEnd w:id="496"/>
    <w:p>
      <w:pPr>
        <w:snapToGrid w:val="0"/>
        <w:spacing w:line="520" w:lineRule="atLeast"/>
        <w:rPr>
          <w:rFonts w:asciiTheme="minorEastAsia" w:hAnsiTheme="minorEastAsia" w:eastAsiaTheme="minorEastAsia"/>
          <w:b/>
          <w:bCs/>
          <w:color w:val="auto"/>
          <w:sz w:val="21"/>
          <w:szCs w:val="21"/>
        </w:rPr>
      </w:pPr>
      <w:bookmarkStart w:id="499" w:name="_Toc351203581"/>
      <w:bookmarkStart w:id="500" w:name="_Toc532377267"/>
      <w:bookmarkStart w:id="501" w:name="_Toc337558800"/>
      <w:r>
        <w:rPr>
          <w:rFonts w:hint="eastAsia" w:asciiTheme="minorEastAsia" w:hAnsiTheme="minorEastAsia" w:eastAsiaTheme="minorEastAsia"/>
          <w:b/>
          <w:bCs/>
          <w:color w:val="auto"/>
          <w:sz w:val="21"/>
          <w:szCs w:val="21"/>
        </w:rPr>
        <w:t>12.1 合同价</w:t>
      </w:r>
      <w:bookmarkEnd w:id="497"/>
      <w:bookmarkEnd w:id="498"/>
      <w:r>
        <w:rPr>
          <w:rFonts w:hint="eastAsia" w:asciiTheme="minorEastAsia" w:hAnsiTheme="minorEastAsia" w:eastAsiaTheme="minorEastAsia"/>
          <w:b/>
          <w:bCs/>
          <w:color w:val="auto"/>
          <w:sz w:val="21"/>
          <w:szCs w:val="21"/>
        </w:rPr>
        <w:t>格形式</w:t>
      </w:r>
      <w:bookmarkEnd w:id="499"/>
      <w:bookmarkEnd w:id="500"/>
    </w:p>
    <w:bookmarkEnd w:id="501"/>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发包人和承包人应在合同协议书中选择下列一种合同价格形式： </w:t>
      </w:r>
    </w:p>
    <w:p>
      <w:pPr>
        <w:snapToGrid w:val="0"/>
        <w:spacing w:line="520" w:lineRule="atLeast"/>
        <w:rPr>
          <w:rFonts w:asciiTheme="minorEastAsia" w:hAnsiTheme="minorEastAsia" w:eastAsiaTheme="minorEastAsia"/>
          <w:bCs/>
          <w:color w:val="auto"/>
          <w:sz w:val="21"/>
          <w:szCs w:val="21"/>
        </w:rPr>
      </w:pPr>
      <w:bookmarkStart w:id="502" w:name="_Toc532377268"/>
      <w:r>
        <w:rPr>
          <w:rFonts w:hint="eastAsia" w:asciiTheme="minorEastAsia" w:hAnsiTheme="minorEastAsia" w:eastAsiaTheme="minorEastAsia"/>
          <w:bCs/>
          <w:color w:val="auto"/>
          <w:sz w:val="21"/>
          <w:szCs w:val="21"/>
        </w:rPr>
        <w:t>总价合同</w:t>
      </w:r>
      <w:bookmarkEnd w:id="50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snapToGrid w:val="0"/>
        <w:spacing w:line="520" w:lineRule="atLeast"/>
        <w:rPr>
          <w:rFonts w:asciiTheme="minorEastAsia" w:hAnsiTheme="minorEastAsia" w:eastAsiaTheme="minorEastAsia"/>
          <w:b/>
          <w:bCs/>
          <w:color w:val="auto"/>
          <w:sz w:val="21"/>
          <w:szCs w:val="21"/>
        </w:rPr>
      </w:pPr>
      <w:bookmarkStart w:id="503" w:name="_Toc296346598"/>
      <w:bookmarkStart w:id="504" w:name="_Toc296503097"/>
      <w:bookmarkStart w:id="505" w:name="_Toc351203582"/>
      <w:bookmarkStart w:id="506" w:name="_Toc532377270"/>
      <w:bookmarkStart w:id="507" w:name="_Toc337558801"/>
      <w:r>
        <w:rPr>
          <w:rFonts w:hint="eastAsia" w:asciiTheme="minorEastAsia" w:hAnsiTheme="minorEastAsia" w:eastAsiaTheme="minorEastAsia"/>
          <w:b/>
          <w:bCs/>
          <w:color w:val="auto"/>
          <w:sz w:val="21"/>
          <w:szCs w:val="21"/>
        </w:rPr>
        <w:t>12.2预</w:t>
      </w:r>
      <w:bookmarkEnd w:id="503"/>
      <w:bookmarkEnd w:id="504"/>
      <w:bookmarkStart w:id="508" w:name="_Toc296346601"/>
      <w:bookmarkStart w:id="509" w:name="_Toc296503100"/>
      <w:r>
        <w:rPr>
          <w:rFonts w:hint="eastAsia" w:asciiTheme="minorEastAsia" w:hAnsiTheme="minorEastAsia" w:eastAsiaTheme="minorEastAsia"/>
          <w:b/>
          <w:bCs/>
          <w:color w:val="auto"/>
          <w:sz w:val="21"/>
          <w:szCs w:val="21"/>
        </w:rPr>
        <w:t>付款</w:t>
      </w:r>
      <w:bookmarkEnd w:id="505"/>
      <w:bookmarkEnd w:id="506"/>
    </w:p>
    <w:bookmarkEnd w:id="507"/>
    <w:bookmarkEnd w:id="508"/>
    <w:bookmarkEnd w:id="509"/>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12.2.1预付款的支付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预付款的支付按照专用合同条款约定执行，但至迟应在开工通知载明的开工日期前支付。预付款应当用于材料、工程设备、施工设备的采购及修建临时工程、组织施工队伍进场等。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除专用合同条款另有约定外，预付款在进度付款中同比例扣回。</w:t>
      </w:r>
      <w:bookmarkEnd w:id="487"/>
      <w:r>
        <w:rPr>
          <w:rFonts w:hint="eastAsia" w:asciiTheme="minorEastAsia" w:hAnsiTheme="minorEastAsia" w:eastAsiaTheme="minorEastAsia"/>
          <w:bCs/>
          <w:color w:val="auto"/>
          <w:sz w:val="21"/>
          <w:szCs w:val="21"/>
        </w:rPr>
        <w:t>在颁发工程接收证书前，提前解除合同的，尚未扣完的预付款应与合同价款一并结算。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发包人逾期支付预付款超过7天的，承包人有权向发包人发出要求预付的催告通知，发包人收到通知后7天内仍未支付的，承包人有权暂停施工，并按第16.1.1项〔发包人违约的情形〕执行。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12.2.2 预付款担保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发包人在工程款中逐期扣回预付款后，预付款担保额度应相应减少，但剩余的预付款担保金额不得低于未被扣回的预付款金额。</w:t>
      </w:r>
    </w:p>
    <w:p>
      <w:pPr>
        <w:snapToGrid w:val="0"/>
        <w:spacing w:line="520" w:lineRule="atLeast"/>
        <w:rPr>
          <w:rFonts w:asciiTheme="minorEastAsia" w:hAnsiTheme="minorEastAsia" w:eastAsiaTheme="minorEastAsia"/>
          <w:b/>
          <w:bCs/>
          <w:color w:val="auto"/>
          <w:sz w:val="21"/>
          <w:szCs w:val="21"/>
        </w:rPr>
      </w:pPr>
      <w:bookmarkStart w:id="510" w:name="_Toc532377271"/>
      <w:bookmarkStart w:id="511" w:name="_Toc351203583"/>
      <w:bookmarkStart w:id="512" w:name="_Toc337558802"/>
      <w:r>
        <w:rPr>
          <w:rFonts w:hint="eastAsia" w:asciiTheme="minorEastAsia" w:hAnsiTheme="minorEastAsia" w:eastAsiaTheme="minorEastAsia"/>
          <w:b/>
          <w:bCs/>
          <w:color w:val="auto"/>
          <w:sz w:val="21"/>
          <w:szCs w:val="21"/>
        </w:rPr>
        <w:t>12.3计量</w:t>
      </w:r>
      <w:bookmarkEnd w:id="510"/>
      <w:bookmarkEnd w:id="511"/>
    </w:p>
    <w:bookmarkEnd w:id="51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12.3.1 计量原则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工程量计量按照合同约定的工程量计算规则、图纸及变更指示等进行计量。工程量计算规则应以相关的国家标准、行业标准等为依据，由合同当事人在专用合同条款中约定。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12.3.2 计量周期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除专用合同条款另有约定外，工程量的计量按月进行。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12.3.3 单价合同的计量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除专用合同条款另有约定外，单价合同的计量按照本项约定执行：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（1）承包人应于每月25日向监理人报送上月20日至当月19日已完成的工程量报告，并附具进度付款申请单、已完成工程量报表和有关资料。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（3）监理人未在收到承包人提交的工程量报表后的7天内完成审核的，承包人报送的工程量报告中的工程量视为承包人实际完成的工程量，据此计算工程价款。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12.3.4 总价合同的计量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除专用合同条款另有约定外，按月计量支付的总价合同，按照本项约定执行：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（1）承包人应于每月25日向监理人报送上月20日至当月19日已完成的工程量报告，并附具进度付款申请单、已完成工程量报表和有关资料。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（3）监理人未在收到承包人提交的工程量报表后的7天内完成复核的，承包人提交的工程量报告中的工程量视为承包人实际完成的工程量。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12.3.5 总价合同采用支付分解表计量支付的，可以按照第12.3.4项〔总价合同的计量〕约定进行计量，但合同价款按照支付分解表进行支付。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12.3.6 其他价格形式合同的计量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合同当事人可在专用合同条款中约定其他价格形式合同的计量方式和程序。</w:t>
      </w:r>
    </w:p>
    <w:p>
      <w:pPr>
        <w:snapToGrid w:val="0"/>
        <w:spacing w:line="520" w:lineRule="atLeast"/>
        <w:rPr>
          <w:rFonts w:asciiTheme="minorEastAsia" w:hAnsiTheme="minorEastAsia" w:eastAsiaTheme="minorEastAsia"/>
          <w:b/>
          <w:bCs/>
          <w:color w:val="auto"/>
          <w:sz w:val="21"/>
          <w:szCs w:val="21"/>
        </w:rPr>
      </w:pPr>
      <w:bookmarkStart w:id="513" w:name="_Toc296346602"/>
      <w:bookmarkStart w:id="514" w:name="_Toc296503101"/>
      <w:bookmarkStart w:id="515" w:name="_Toc532377272"/>
      <w:bookmarkStart w:id="516" w:name="_Toc351203584"/>
      <w:bookmarkStart w:id="517" w:name="_Toc337558803"/>
      <w:r>
        <w:rPr>
          <w:rFonts w:hint="eastAsia" w:asciiTheme="minorEastAsia" w:hAnsiTheme="minorEastAsia" w:eastAsiaTheme="minorEastAsia"/>
          <w:b/>
          <w:bCs/>
          <w:color w:val="auto"/>
          <w:sz w:val="21"/>
          <w:szCs w:val="21"/>
        </w:rPr>
        <w:t>12.4工程进度款支</w:t>
      </w:r>
      <w:bookmarkEnd w:id="513"/>
      <w:bookmarkEnd w:id="514"/>
      <w:r>
        <w:rPr>
          <w:rFonts w:hint="eastAsia" w:asciiTheme="minorEastAsia" w:hAnsiTheme="minorEastAsia" w:eastAsiaTheme="minorEastAsia"/>
          <w:b/>
          <w:bCs/>
          <w:color w:val="auto"/>
          <w:sz w:val="21"/>
          <w:szCs w:val="21"/>
        </w:rPr>
        <w:t>付</w:t>
      </w:r>
      <w:bookmarkEnd w:id="515"/>
      <w:bookmarkEnd w:id="516"/>
    </w:p>
    <w:bookmarkEnd w:id="51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12.4.1 付款周期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除专用合同条款另有约定外，付款周期应按照第12.3.2项〔计量周期〕的约定与计量周期保持一致。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12.4.2 进度付款申请单的编制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除专用合同条款另有约定外，进度付款申请单应包括下列内容：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（1）截至本次付款周期已完成工作对应的金额；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（2）根据第10条〔变更〕应增加和扣减的变更金额；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（3）根据第12.2款〔预付款〕约定应支付的预付款和扣减的返还预付款；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（4）根据第15.3款〔质量保证金〕约定应扣减的质量保证金；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（5）根据第19条〔索赔〕应增加和扣减的索赔金额；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（6）对已签发的进度款支付证书中出现错误的修正，应在本次进度付款中支付或扣除的金额；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（7）根据合同约定应增加和扣减的其他金额。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12.4.3 进度付款申请单的提交</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（1）单价合同进度付款申请单的提交</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（2）总价合同进度付款申请单的提交</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总价合同按月计量支付的，承包人按照第12.3.4项〔总价合同的计量〕约定的时间按月向监理人提交进度付款申请单，并附上已完成工程量报表和有关资料。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总价合同按支付分解表支付的，承包人应按照第12.4.6项〔支付分解表〕及第12.4.2项〔进度付款申请单的编制〕的约定向监理人提交进度付款申请单。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（3）其他价格形式合同的进度付款申请单的提交</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合同当事人可在专用合同条款中约定其他价格形式合同的进度付款申请单的编制和提交程序。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12.4.4 进度款审核和支付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（3）发包人签发进度款支付证书或临时进度款支付证书，不表明发包人已同意、批准或接受了承包人完成的相应部分的工作。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（3）支付方式及支付条件：本项目所有费用均以收到当月应付金额9%全额增值税专用发票后以电汇方式支付。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12.4.5 进度付款的修正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在对已签发的进度款支付证书进行阶段汇总和复核中发现错误、遗漏或重复的，发包人和承包人均有权提出修正申请。经发包人和承包人同意的修正，应在下期进度付款中支付或扣除。</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12.4.6 支付分解表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1.支付分解表的编制要求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（1）支付分解表中所列的每期付款金额，应为第12.4.2项〔进度付款申请单的编制〕第（1）目的估算金额；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（2）实际进度与施工进度计划不一致的，合同当事人可按照第4.4款〔商定或确定〕修改支付分解表；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（3）不采用支付分解表的，承包人应向发包人和监理人提交按季度编制的支付估算分解表，用于支付参考。</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2.总价合同支付分解表的编制与审批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（2）监理人应在收到支付分解表后7天内完成审核并报送发包人。发包人应在收到经监理人审核的支付分解表后7天内完成审批，经发包人批准的支付分解表为有约束力的支付分解表。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（3）发包人逾期未完成支付分解表审批的，也未及时要求承包人进行修正和提供补充资料的，则承包人提交的支付分解表视为已经获得发包人批准。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3.单价合同的总价项目支付分解表的编制与审批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napToGrid w:val="0"/>
        <w:spacing w:line="520" w:lineRule="atLeast"/>
        <w:rPr>
          <w:rFonts w:asciiTheme="minorEastAsia" w:hAnsiTheme="minorEastAsia" w:eastAsiaTheme="minorEastAsia"/>
          <w:b/>
          <w:bCs/>
          <w:color w:val="auto"/>
          <w:sz w:val="21"/>
          <w:szCs w:val="21"/>
        </w:rPr>
      </w:pPr>
      <w:bookmarkStart w:id="518" w:name="_Toc532377273"/>
      <w:r>
        <w:rPr>
          <w:rFonts w:hint="eastAsia" w:asciiTheme="minorEastAsia" w:hAnsiTheme="minorEastAsia" w:eastAsiaTheme="minorEastAsia"/>
          <w:b/>
          <w:bCs/>
          <w:color w:val="auto"/>
          <w:sz w:val="21"/>
          <w:szCs w:val="21"/>
        </w:rPr>
        <w:t>12.5支付账户</w:t>
      </w:r>
      <w:bookmarkEnd w:id="518"/>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发包人应将合同价款支付至合同协议书中约定的承包人账户。</w:t>
      </w:r>
    </w:p>
    <w:p>
      <w:pPr>
        <w:snapToGrid w:val="0"/>
        <w:spacing w:line="520" w:lineRule="atLeast"/>
        <w:rPr>
          <w:rFonts w:asciiTheme="minorEastAsia" w:hAnsiTheme="minorEastAsia" w:eastAsiaTheme="minorEastAsia"/>
          <w:b/>
          <w:bCs/>
          <w:color w:val="auto"/>
          <w:sz w:val="21"/>
          <w:szCs w:val="21"/>
        </w:rPr>
      </w:pPr>
      <w:bookmarkStart w:id="519" w:name="_Toc351203586"/>
      <w:bookmarkStart w:id="520" w:name="_Toc532375599"/>
      <w:bookmarkStart w:id="521" w:name="_Toc532377274"/>
      <w:bookmarkStart w:id="522" w:name="_Toc296346607"/>
      <w:bookmarkStart w:id="523" w:name="_Toc322522574"/>
      <w:bookmarkStart w:id="524" w:name="_Toc296503106"/>
      <w:bookmarkStart w:id="525" w:name="_Toc337558804"/>
      <w:r>
        <w:rPr>
          <w:rFonts w:hint="eastAsia" w:asciiTheme="minorEastAsia" w:hAnsiTheme="minorEastAsia" w:eastAsiaTheme="minorEastAsia"/>
          <w:b/>
          <w:bCs/>
          <w:color w:val="auto"/>
          <w:sz w:val="21"/>
          <w:szCs w:val="21"/>
        </w:rPr>
        <w:t>13. 验收和工程试车</w:t>
      </w:r>
      <w:bookmarkEnd w:id="519"/>
      <w:bookmarkEnd w:id="520"/>
      <w:bookmarkEnd w:id="521"/>
    </w:p>
    <w:bookmarkEnd w:id="522"/>
    <w:bookmarkEnd w:id="523"/>
    <w:bookmarkEnd w:id="524"/>
    <w:bookmarkEnd w:id="525"/>
    <w:p>
      <w:pPr>
        <w:snapToGrid w:val="0"/>
        <w:spacing w:line="520" w:lineRule="atLeast"/>
        <w:rPr>
          <w:rFonts w:asciiTheme="minorEastAsia" w:hAnsiTheme="minorEastAsia" w:eastAsiaTheme="minorEastAsia"/>
          <w:b/>
          <w:bCs/>
          <w:color w:val="auto"/>
          <w:sz w:val="21"/>
          <w:szCs w:val="21"/>
        </w:rPr>
      </w:pPr>
      <w:bookmarkStart w:id="526" w:name="_Toc532377275"/>
      <w:bookmarkStart w:id="527" w:name="_Toc351203587"/>
      <w:bookmarkStart w:id="528" w:name="_Toc337558805"/>
      <w:bookmarkStart w:id="529" w:name="_Toc296346611"/>
      <w:bookmarkStart w:id="530" w:name="_Toc296503110"/>
      <w:r>
        <w:rPr>
          <w:rFonts w:hint="eastAsia" w:asciiTheme="minorEastAsia" w:hAnsiTheme="minorEastAsia" w:eastAsiaTheme="minorEastAsia"/>
          <w:b/>
          <w:bCs/>
          <w:color w:val="auto"/>
          <w:sz w:val="21"/>
          <w:szCs w:val="21"/>
        </w:rPr>
        <w:t>13.1分部分项工程验收</w:t>
      </w:r>
      <w:bookmarkEnd w:id="526"/>
      <w:bookmarkEnd w:id="527"/>
    </w:p>
    <w:bookmarkEnd w:id="528"/>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13.1.1 分部分项工程质量应符合国家有关工程施工验收规范、标准及合同约定，承包人应按照施工组织设计的要求完成分部分项工程施工。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分部分项工程的验收资料应当作为竣工资料的组成部分。</w:t>
      </w:r>
    </w:p>
    <w:p>
      <w:pPr>
        <w:snapToGrid w:val="0"/>
        <w:spacing w:line="520" w:lineRule="atLeast"/>
        <w:rPr>
          <w:rFonts w:asciiTheme="minorEastAsia" w:hAnsiTheme="minorEastAsia" w:eastAsiaTheme="minorEastAsia"/>
          <w:b/>
          <w:bCs/>
          <w:color w:val="auto"/>
          <w:sz w:val="21"/>
          <w:szCs w:val="21"/>
        </w:rPr>
      </w:pPr>
      <w:bookmarkStart w:id="531" w:name="_Toc532377276"/>
      <w:bookmarkStart w:id="532" w:name="_Toc351203588"/>
      <w:bookmarkStart w:id="533" w:name="_Toc337558806"/>
      <w:r>
        <w:rPr>
          <w:rFonts w:hint="eastAsia" w:asciiTheme="minorEastAsia" w:hAnsiTheme="minorEastAsia" w:eastAsiaTheme="minorEastAsia"/>
          <w:b/>
          <w:bCs/>
          <w:color w:val="auto"/>
          <w:sz w:val="21"/>
          <w:szCs w:val="21"/>
        </w:rPr>
        <w:t>13.2竣工验收</w:t>
      </w:r>
      <w:bookmarkEnd w:id="531"/>
      <w:bookmarkEnd w:id="532"/>
    </w:p>
    <w:bookmarkEnd w:id="529"/>
    <w:bookmarkEnd w:id="530"/>
    <w:bookmarkEnd w:id="53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13.2.1竣工验收条件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工程具备以下条件的，承包人可以申请竣工验收：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（1）除发包人同意的甩项工作和缺陷修补工作外，合同范围内的全部工程以及有关工作，包括合同要求的试验、试运行以及检验均已完成，并符合合同要求；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（2）已按合同约定编制了甩项工作和缺陷修补工作清单以及相应的施工计划；</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（3）已按合同约定的内容和份数备齐竣工资料。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13.2.2竣工验收程序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除专用合同条款另有约定外，承包人申请竣工验收的，应当按照以下程序进行：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（3）竣工验收合格的，发包人应在验收合格后14天内向承包人签发工程接收证书。发包人无正当理由逾期不颁发工程接收证书的，自验收合格后第15天起视为已颁发工程接收证书。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除专用合同条款另有约定外，发包人不按照本项约定组织竣工验收、颁发工程接收证书的，每逾期一天，应以签约合同价为基数，按照中国人民银行发布的同期同类贷款基准利率支付违约金。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13.2.3竣工日期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34" w:name="#go14"/>
      <w:bookmarkEnd w:id="534"/>
      <w:r>
        <w:rPr>
          <w:rFonts w:hint="eastAsia" w:asciiTheme="minorEastAsia" w:hAnsiTheme="minorEastAsia" w:eastAsiaTheme="minorEastAsia"/>
          <w:bCs/>
          <w:color w:val="auto"/>
          <w:sz w:val="21"/>
          <w:szCs w:val="21"/>
        </w:rPr>
        <w:t>收申请报告的日期为实际竣工日期；工程未经竣工验收，发包人擅自使用的，以转移占有工程之日为实际竣工日期。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13.2.4 拒绝接收全部或部分工程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13.2.5 移交、接收全部与部分工程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除专用合同条款另有约定外，合同当事人应当在颁发工程接收证书后7天内完成工程的移交。</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承包人无正当理由不移交工程的，承包人应承担工程照管、成品保护、保管等与工程有关的各项费用，合同当事人可以在专用合同条款中另行约定承包人无正当理由不移交工程的违约责任。</w:t>
      </w:r>
    </w:p>
    <w:p>
      <w:pPr>
        <w:snapToGrid w:val="0"/>
        <w:spacing w:line="520" w:lineRule="atLeast"/>
        <w:rPr>
          <w:rFonts w:asciiTheme="minorEastAsia" w:hAnsiTheme="minorEastAsia" w:eastAsiaTheme="minorEastAsia"/>
          <w:b/>
          <w:bCs/>
          <w:color w:val="auto"/>
          <w:sz w:val="21"/>
          <w:szCs w:val="21"/>
        </w:rPr>
      </w:pPr>
      <w:bookmarkStart w:id="535" w:name="_Toc351203589"/>
      <w:bookmarkStart w:id="536" w:name="_Toc532377277"/>
      <w:bookmarkStart w:id="537" w:name="_Toc296346612"/>
      <w:bookmarkStart w:id="538" w:name="_Toc337558807"/>
      <w:bookmarkStart w:id="539" w:name="_Toc296503111"/>
      <w:r>
        <w:rPr>
          <w:rFonts w:hint="eastAsia" w:asciiTheme="minorEastAsia" w:hAnsiTheme="minorEastAsia" w:eastAsiaTheme="minorEastAsia"/>
          <w:b/>
          <w:bCs/>
          <w:color w:val="auto"/>
          <w:sz w:val="21"/>
          <w:szCs w:val="21"/>
        </w:rPr>
        <w:t>13.3工程试车</w:t>
      </w:r>
      <w:bookmarkEnd w:id="535"/>
      <w:bookmarkEnd w:id="536"/>
    </w:p>
    <w:bookmarkEnd w:id="537"/>
    <w:bookmarkEnd w:id="538"/>
    <w:bookmarkEnd w:id="539"/>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13.3.1试车程序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工程需要试车的，除专用合同条款另有约定外，试车内容应与承包人承包范围相一致，试车费用由承包人承担。工程试车应按如下程序进行：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13.3.2 试车中的责任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13.3.3 投料试车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如需进行投料试车的，发包人应在工程竣工验收后组织投料试车。发包人要求在工程竣工验收前进行或需要承包人配合时，应征得承包人同意，并在专用合同条款中约定有关事项。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napToGrid w:val="0"/>
        <w:spacing w:line="520" w:lineRule="atLeast"/>
        <w:rPr>
          <w:rFonts w:asciiTheme="minorEastAsia" w:hAnsiTheme="minorEastAsia" w:eastAsiaTheme="minorEastAsia"/>
          <w:b/>
          <w:bCs/>
          <w:color w:val="auto"/>
          <w:sz w:val="21"/>
          <w:szCs w:val="21"/>
        </w:rPr>
      </w:pPr>
      <w:bookmarkStart w:id="540" w:name="_Toc532377278"/>
      <w:r>
        <w:rPr>
          <w:rFonts w:hint="eastAsia" w:asciiTheme="minorEastAsia" w:hAnsiTheme="minorEastAsia" w:eastAsiaTheme="minorEastAsia"/>
          <w:b/>
          <w:bCs/>
          <w:color w:val="auto"/>
          <w:sz w:val="21"/>
          <w:szCs w:val="21"/>
        </w:rPr>
        <w:t>13.4提前交付单位工程的验收</w:t>
      </w:r>
      <w:bookmarkEnd w:id="540"/>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13.4.1 发包人需要在工程竣工前使用单位工程的，或承包人提出提前交付已经竣工的单位工程且经发包人同意的，可进行单位工程验收，验收的程序按照第13.2款〔竣工验收〕的约定进行。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13.4.2 发包人要求在工程竣工前交付单位工程，由此导致承包人费用增加和（或）工期延误的，由发包人承担由此增加的费用和（或）延误的工期，并支付承包人合理的利润。</w:t>
      </w:r>
    </w:p>
    <w:p>
      <w:pPr>
        <w:snapToGrid w:val="0"/>
        <w:spacing w:line="520" w:lineRule="atLeast"/>
        <w:rPr>
          <w:rFonts w:asciiTheme="minorEastAsia" w:hAnsiTheme="minorEastAsia" w:eastAsiaTheme="minorEastAsia"/>
          <w:b/>
          <w:bCs/>
          <w:color w:val="auto"/>
          <w:sz w:val="21"/>
          <w:szCs w:val="21"/>
        </w:rPr>
      </w:pPr>
      <w:bookmarkStart w:id="541" w:name="_Toc351203591"/>
      <w:bookmarkStart w:id="542" w:name="_Toc532377279"/>
      <w:r>
        <w:rPr>
          <w:rFonts w:hint="eastAsia" w:asciiTheme="minorEastAsia" w:hAnsiTheme="minorEastAsia" w:eastAsiaTheme="minorEastAsia"/>
          <w:b/>
          <w:bCs/>
          <w:color w:val="auto"/>
          <w:sz w:val="21"/>
          <w:szCs w:val="21"/>
        </w:rPr>
        <w:t>13.5 施工期运行</w:t>
      </w:r>
      <w:bookmarkEnd w:id="541"/>
      <w:bookmarkEnd w:id="542"/>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13.5.2 在施工期运行中发现工程或工程设备损坏或存在缺陷的，由承包人按第15.2款〔缺陷责任期〕约定进行修复。</w:t>
      </w:r>
    </w:p>
    <w:p>
      <w:pPr>
        <w:snapToGrid w:val="0"/>
        <w:spacing w:line="520" w:lineRule="atLeast"/>
        <w:rPr>
          <w:rFonts w:asciiTheme="minorEastAsia" w:hAnsiTheme="minorEastAsia" w:eastAsiaTheme="minorEastAsia"/>
          <w:b/>
          <w:bCs/>
          <w:color w:val="auto"/>
          <w:sz w:val="21"/>
          <w:szCs w:val="21"/>
        </w:rPr>
      </w:pPr>
      <w:bookmarkStart w:id="543" w:name="_Toc296346613"/>
      <w:bookmarkStart w:id="544" w:name="_Toc296503112"/>
      <w:bookmarkStart w:id="545" w:name="_Toc532377280"/>
      <w:bookmarkStart w:id="546" w:name="_Toc351203592"/>
      <w:bookmarkStart w:id="547" w:name="_Toc337558809"/>
      <w:r>
        <w:rPr>
          <w:rFonts w:hint="eastAsia" w:asciiTheme="minorEastAsia" w:hAnsiTheme="minorEastAsia" w:eastAsiaTheme="minorEastAsia"/>
          <w:b/>
          <w:bCs/>
          <w:color w:val="auto"/>
          <w:sz w:val="21"/>
          <w:szCs w:val="21"/>
        </w:rPr>
        <w:t>13.6 竣工退</w:t>
      </w:r>
      <w:bookmarkEnd w:id="543"/>
      <w:bookmarkEnd w:id="544"/>
      <w:r>
        <w:rPr>
          <w:rFonts w:hint="eastAsia" w:asciiTheme="minorEastAsia" w:hAnsiTheme="minorEastAsia" w:eastAsiaTheme="minorEastAsia"/>
          <w:b/>
          <w:bCs/>
          <w:color w:val="auto"/>
          <w:sz w:val="21"/>
          <w:szCs w:val="21"/>
        </w:rPr>
        <w:t>场</w:t>
      </w:r>
      <w:bookmarkEnd w:id="545"/>
      <w:bookmarkEnd w:id="546"/>
    </w:p>
    <w:bookmarkEnd w:id="54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13.6.1 竣工退场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颁发工程接收证书后，承包人应按以下要求对施工现场进行清理：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（1）施工现场内残留的垃圾已全部清除出场；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（2）临时工程已拆除，场地已进行清理、平整或复原；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（3）按合同约定应撤离的人员、承包人施工设备和剩余的材料，包括废弃的施工设备和材料，已按计划撤离施工现场；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（4）施工现场周边及其附近道路、河道的施工堆积物，已全部清理；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（5）施工现场其他场地清理工作已全部完成。</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13.6.2 地表还原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snapToGrid w:val="0"/>
        <w:spacing w:line="520" w:lineRule="atLeast"/>
        <w:rPr>
          <w:rFonts w:asciiTheme="minorEastAsia" w:hAnsiTheme="minorEastAsia" w:eastAsiaTheme="minorEastAsia"/>
          <w:b/>
          <w:bCs/>
          <w:color w:val="auto"/>
          <w:sz w:val="21"/>
          <w:szCs w:val="21"/>
        </w:rPr>
      </w:pPr>
      <w:bookmarkStart w:id="548" w:name="_Toc532377281"/>
      <w:bookmarkStart w:id="549" w:name="_Toc532375600"/>
      <w:bookmarkStart w:id="550" w:name="_Toc351203593"/>
      <w:bookmarkStart w:id="551" w:name="_Toc337558810"/>
      <w:bookmarkStart w:id="552" w:name="_Toc296346614"/>
      <w:bookmarkStart w:id="553" w:name="_Toc296503113"/>
      <w:r>
        <w:rPr>
          <w:rFonts w:hint="eastAsia" w:asciiTheme="minorEastAsia" w:hAnsiTheme="minorEastAsia" w:eastAsiaTheme="minorEastAsia"/>
          <w:b/>
          <w:bCs/>
          <w:color w:val="auto"/>
          <w:sz w:val="21"/>
          <w:szCs w:val="21"/>
        </w:rPr>
        <w:t>14. 竣工结算</w:t>
      </w:r>
      <w:bookmarkEnd w:id="548"/>
      <w:bookmarkEnd w:id="549"/>
      <w:bookmarkEnd w:id="550"/>
    </w:p>
    <w:bookmarkEnd w:id="551"/>
    <w:p>
      <w:pPr>
        <w:snapToGrid w:val="0"/>
        <w:spacing w:line="520" w:lineRule="atLeast"/>
        <w:rPr>
          <w:rFonts w:asciiTheme="minorEastAsia" w:hAnsiTheme="minorEastAsia" w:eastAsiaTheme="minorEastAsia"/>
          <w:b/>
          <w:bCs/>
          <w:color w:val="auto"/>
          <w:sz w:val="21"/>
          <w:szCs w:val="21"/>
        </w:rPr>
      </w:pPr>
      <w:bookmarkStart w:id="554" w:name="_Toc532377282"/>
      <w:bookmarkStart w:id="555" w:name="_Toc351203594"/>
      <w:bookmarkStart w:id="556" w:name="_Toc337558811"/>
      <w:r>
        <w:rPr>
          <w:rFonts w:hint="eastAsia" w:asciiTheme="minorEastAsia" w:hAnsiTheme="minorEastAsia" w:eastAsiaTheme="minorEastAsia"/>
          <w:b/>
          <w:bCs/>
          <w:color w:val="auto"/>
          <w:sz w:val="21"/>
          <w:szCs w:val="21"/>
        </w:rPr>
        <w:t>14.1 竣工结算申请</w:t>
      </w:r>
      <w:bookmarkEnd w:id="554"/>
      <w:bookmarkEnd w:id="555"/>
    </w:p>
    <w:bookmarkEnd w:id="556"/>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除专用合同条款另有约定外，竣工结算申请单应包括以下内容：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（1）竣工结算合同价格；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（2）发包人已支付承包人的款项；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（3）应扣留的质量保证金。已缴纳履约保证金的或提供其他工程质量担保方式的除外；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（4）发包人应支付承包人的合同价款。</w:t>
      </w:r>
    </w:p>
    <w:p>
      <w:pPr>
        <w:snapToGrid w:val="0"/>
        <w:spacing w:line="520" w:lineRule="atLeast"/>
        <w:rPr>
          <w:rFonts w:asciiTheme="minorEastAsia" w:hAnsiTheme="minorEastAsia" w:eastAsiaTheme="minorEastAsia"/>
          <w:b/>
          <w:bCs/>
          <w:color w:val="auto"/>
          <w:sz w:val="21"/>
          <w:szCs w:val="21"/>
        </w:rPr>
      </w:pPr>
      <w:bookmarkStart w:id="557" w:name="_Toc532377283"/>
      <w:bookmarkStart w:id="558" w:name="_Toc351203595"/>
      <w:bookmarkStart w:id="559" w:name="_Toc337558812"/>
      <w:r>
        <w:rPr>
          <w:rFonts w:hint="eastAsia" w:asciiTheme="minorEastAsia" w:hAnsiTheme="minorEastAsia" w:eastAsiaTheme="minorEastAsia"/>
          <w:b/>
          <w:bCs/>
          <w:color w:val="auto"/>
          <w:sz w:val="21"/>
          <w:szCs w:val="21"/>
        </w:rPr>
        <w:t>14.2 竣工结算审核</w:t>
      </w:r>
      <w:bookmarkEnd w:id="557"/>
      <w:bookmarkEnd w:id="558"/>
    </w:p>
    <w:bookmarkEnd w:id="559"/>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napToGrid w:val="0"/>
        <w:spacing w:line="520" w:lineRule="atLeast"/>
        <w:rPr>
          <w:rFonts w:asciiTheme="minorEastAsia" w:hAnsiTheme="minorEastAsia" w:eastAsiaTheme="minorEastAsia"/>
          <w:b/>
          <w:bCs/>
          <w:color w:val="auto"/>
          <w:sz w:val="21"/>
          <w:szCs w:val="21"/>
        </w:rPr>
      </w:pPr>
      <w:bookmarkStart w:id="560" w:name="_Toc351203596"/>
      <w:bookmarkStart w:id="561" w:name="_Toc532377284"/>
      <w:bookmarkStart w:id="562" w:name="_Toc337558813"/>
      <w:r>
        <w:rPr>
          <w:rFonts w:hint="eastAsia" w:asciiTheme="minorEastAsia" w:hAnsiTheme="minorEastAsia" w:eastAsiaTheme="minorEastAsia"/>
          <w:b/>
          <w:bCs/>
          <w:color w:val="auto"/>
          <w:sz w:val="21"/>
          <w:szCs w:val="21"/>
        </w:rPr>
        <w:t>14.3 甩项竣工协议</w:t>
      </w:r>
      <w:bookmarkEnd w:id="560"/>
      <w:bookmarkEnd w:id="561"/>
    </w:p>
    <w:bookmarkEnd w:id="56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snapToGrid w:val="0"/>
        <w:spacing w:line="520" w:lineRule="atLeast"/>
        <w:rPr>
          <w:rFonts w:asciiTheme="minorEastAsia" w:hAnsiTheme="minorEastAsia" w:eastAsiaTheme="minorEastAsia"/>
          <w:b/>
          <w:bCs/>
          <w:color w:val="auto"/>
          <w:sz w:val="21"/>
          <w:szCs w:val="21"/>
        </w:rPr>
      </w:pPr>
      <w:bookmarkStart w:id="563" w:name="_Toc532377285"/>
      <w:bookmarkStart w:id="564" w:name="_Toc351203597"/>
      <w:bookmarkStart w:id="565" w:name="_Toc337558814"/>
      <w:r>
        <w:rPr>
          <w:rFonts w:hint="eastAsia" w:asciiTheme="minorEastAsia" w:hAnsiTheme="minorEastAsia" w:eastAsiaTheme="minorEastAsia"/>
          <w:b/>
          <w:bCs/>
          <w:color w:val="auto"/>
          <w:sz w:val="21"/>
          <w:szCs w:val="21"/>
        </w:rPr>
        <w:t>14.4 最终结清</w:t>
      </w:r>
      <w:bookmarkEnd w:id="563"/>
      <w:bookmarkEnd w:id="564"/>
    </w:p>
    <w:bookmarkEnd w:id="565"/>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14.4.1 最终结清申请单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（1）除专用合同条款另有约定外，承包人应在缺陷责任期终止证书颁发后7天内，按专用合同条款约定的份数向发包人提交最终结清申请单，并提供相关证明材料。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除专用合同条款另有约定外，最终结清申请单应列明质量保证金、应扣除的质量保证金、缺陷责任期内发生的增减费用。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（2）发包人对最终结清申请单内容有异议的，有权要求承包人进行修正和提供补充资料，承包人应向发包人提交修正后的最终结清申请单。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14.4.2 最终结清证书和支付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（3）承包人对发包人颁发的最终结清证书有异议的，按第20条〔争议解决〕的约定办理。</w:t>
      </w:r>
    </w:p>
    <w:p>
      <w:pPr>
        <w:snapToGrid w:val="0"/>
        <w:spacing w:line="520" w:lineRule="atLeast"/>
        <w:rPr>
          <w:rFonts w:asciiTheme="minorEastAsia" w:hAnsiTheme="minorEastAsia" w:eastAsiaTheme="minorEastAsia"/>
          <w:b/>
          <w:bCs/>
          <w:color w:val="auto"/>
          <w:sz w:val="21"/>
          <w:szCs w:val="21"/>
        </w:rPr>
      </w:pPr>
      <w:bookmarkStart w:id="566" w:name="_Toc532375601"/>
      <w:bookmarkStart w:id="567" w:name="_Toc532377286"/>
      <w:bookmarkStart w:id="568" w:name="_Toc351203598"/>
      <w:bookmarkStart w:id="569" w:name="_Toc337558815"/>
      <w:r>
        <w:rPr>
          <w:rFonts w:hint="eastAsia" w:asciiTheme="minorEastAsia" w:hAnsiTheme="minorEastAsia" w:eastAsiaTheme="minorEastAsia"/>
          <w:b/>
          <w:bCs/>
          <w:color w:val="auto"/>
          <w:sz w:val="21"/>
          <w:szCs w:val="21"/>
        </w:rPr>
        <w:t>15. 缺陷责任与保修</w:t>
      </w:r>
      <w:bookmarkEnd w:id="566"/>
      <w:bookmarkEnd w:id="567"/>
      <w:bookmarkEnd w:id="568"/>
    </w:p>
    <w:bookmarkEnd w:id="552"/>
    <w:bookmarkEnd w:id="553"/>
    <w:bookmarkEnd w:id="569"/>
    <w:p>
      <w:pPr>
        <w:snapToGrid w:val="0"/>
        <w:spacing w:line="520" w:lineRule="atLeast"/>
        <w:rPr>
          <w:rFonts w:asciiTheme="minorEastAsia" w:hAnsiTheme="minorEastAsia" w:eastAsiaTheme="minorEastAsia"/>
          <w:b/>
          <w:bCs/>
          <w:color w:val="auto"/>
          <w:sz w:val="21"/>
          <w:szCs w:val="21"/>
        </w:rPr>
      </w:pPr>
      <w:bookmarkStart w:id="570" w:name="_Toc532377287"/>
      <w:bookmarkStart w:id="571" w:name="_Toc351203599"/>
      <w:bookmarkStart w:id="572" w:name="_Toc337558816"/>
      <w:bookmarkStart w:id="573" w:name="_Toc296346615"/>
      <w:bookmarkStart w:id="574" w:name="_Toc296503114"/>
      <w:r>
        <w:rPr>
          <w:rFonts w:hint="eastAsia" w:asciiTheme="minorEastAsia" w:hAnsiTheme="minorEastAsia" w:eastAsiaTheme="minorEastAsia"/>
          <w:b/>
          <w:bCs/>
          <w:color w:val="auto"/>
          <w:sz w:val="21"/>
          <w:szCs w:val="21"/>
        </w:rPr>
        <w:t>15.1 工程保修的原则</w:t>
      </w:r>
      <w:bookmarkEnd w:id="570"/>
      <w:bookmarkEnd w:id="571"/>
    </w:p>
    <w:bookmarkEnd w:id="57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在工程移交发包人后，因承包人原因产生的质量缺陷，承包人应承担质量缺陷责任和保修义务。缺陷责任期届满，承包人仍应按合同约定的工程各部位保修年限承担保修义务。</w:t>
      </w:r>
    </w:p>
    <w:p>
      <w:pPr>
        <w:snapToGrid w:val="0"/>
        <w:spacing w:line="520" w:lineRule="atLeast"/>
        <w:rPr>
          <w:rFonts w:asciiTheme="minorEastAsia" w:hAnsiTheme="minorEastAsia" w:eastAsiaTheme="minorEastAsia"/>
          <w:b/>
          <w:bCs/>
          <w:color w:val="auto"/>
          <w:sz w:val="21"/>
          <w:szCs w:val="21"/>
        </w:rPr>
      </w:pPr>
      <w:bookmarkStart w:id="575" w:name="_Toc351203600"/>
      <w:bookmarkStart w:id="576" w:name="_Toc532377288"/>
      <w:bookmarkStart w:id="577" w:name="_Toc337558817"/>
      <w:r>
        <w:rPr>
          <w:rFonts w:hint="eastAsia" w:asciiTheme="minorEastAsia" w:hAnsiTheme="minorEastAsia" w:eastAsiaTheme="minorEastAsia"/>
          <w:b/>
          <w:bCs/>
          <w:color w:val="auto"/>
          <w:sz w:val="21"/>
          <w:szCs w:val="21"/>
        </w:rPr>
        <w:t>15.2 缺陷责任期</w:t>
      </w:r>
      <w:bookmarkEnd w:id="573"/>
      <w:bookmarkEnd w:id="574"/>
      <w:bookmarkEnd w:id="575"/>
      <w:bookmarkEnd w:id="576"/>
    </w:p>
    <w:bookmarkEnd w:id="57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15.2.1 缺陷责任期从工程通过竣工验收之日起计算，合同当事人应在专用合同条款约定缺陷责任期的具体期限，但该期限最长不超过24个月。</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由他人原因造成的缺陷，发包人负责组织维修，承包人不承担费用，且发包人不得从保证金中扣除费用。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15.2.3 任何一项缺陷或损坏修复后，经检查证明其影响了工程或工程设备的使用性能，承包人应重新进行合同约定的试验和试运行，试验和试运行的全部费用应由责任方承担。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napToGrid w:val="0"/>
        <w:spacing w:line="520" w:lineRule="atLeast"/>
        <w:rPr>
          <w:rFonts w:asciiTheme="minorEastAsia" w:hAnsiTheme="minorEastAsia" w:eastAsiaTheme="minorEastAsia"/>
          <w:b/>
          <w:bCs/>
          <w:color w:val="auto"/>
          <w:sz w:val="21"/>
          <w:szCs w:val="21"/>
        </w:rPr>
      </w:pPr>
      <w:bookmarkStart w:id="578" w:name="_Toc351203601"/>
      <w:bookmarkStart w:id="579" w:name="_Toc532377289"/>
      <w:bookmarkStart w:id="580" w:name="_Toc337558818"/>
      <w:bookmarkStart w:id="581" w:name="_Toc296503115"/>
      <w:bookmarkStart w:id="582" w:name="_Toc296346616"/>
      <w:r>
        <w:rPr>
          <w:rFonts w:hint="eastAsia" w:asciiTheme="minorEastAsia" w:hAnsiTheme="minorEastAsia" w:eastAsiaTheme="minorEastAsia"/>
          <w:b/>
          <w:bCs/>
          <w:color w:val="auto"/>
          <w:sz w:val="21"/>
          <w:szCs w:val="21"/>
        </w:rPr>
        <w:t>15.3 质量保证金</w:t>
      </w:r>
      <w:bookmarkEnd w:id="578"/>
      <w:bookmarkEnd w:id="579"/>
    </w:p>
    <w:bookmarkEnd w:id="58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经合同当事人协商一致扣留质量保证金的，应在专用合同条款中予以明确。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在工程项目竣工前，承包人已经提供履约担保的，发包人不得同时预留工程质量保证金。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15.3.1 承包人提供质量保证金的方式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承包人提供质量保证金有以下三种方式：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（1）质量保证金保函；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（2）相应比例的工程款；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（3）双方约定的其他方式。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除专用合同条款另有约定外，质量保证金原则上采用上述第（1）种方式。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15.3.2 质量保证金的扣留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质量保证金的扣留有以下三种方式：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（1）在支付工程进度款时逐次扣留，在此情形下，质量保证金的计算基数不包括预付款的支付、扣回以及价格调整的金额；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（2）工</w:t>
      </w:r>
      <w:bookmarkStart w:id="583" w:name="#go6"/>
      <w:bookmarkEnd w:id="583"/>
      <w:r>
        <w:rPr>
          <w:rFonts w:hint="eastAsia" w:asciiTheme="minorEastAsia" w:hAnsiTheme="minorEastAsia" w:eastAsiaTheme="minorEastAsia"/>
          <w:bCs/>
          <w:color w:val="auto"/>
          <w:sz w:val="21"/>
          <w:szCs w:val="21"/>
        </w:rPr>
        <w:t>程竣工结算时一次性扣留质量保证金；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（3）双方约定的其他扣留方式。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除专用合同条款另有约定外，质量保证金的扣留原则上采用上述第（1）种方式。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w:t>
      </w:r>
      <w:bookmarkStart w:id="584" w:name="#go4"/>
      <w:bookmarkEnd w:id="584"/>
      <w:r>
        <w:rPr>
          <w:rFonts w:hint="eastAsia" w:asciiTheme="minorEastAsia" w:hAnsiTheme="minorEastAsia" w:eastAsiaTheme="minorEastAsia"/>
          <w:bCs/>
          <w:color w:val="auto"/>
          <w:sz w:val="21"/>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发包人在退还质量保证金的同时按照中国人民银行发布的同期同类贷款基准利率支付利息。</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15.3.3 质量保证金的退还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缺陷责任期内，承包人认真履行合同约定的责任，到期后，承包人可向发包人申请返还保证金。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发包人和承包人对保证金预留、返还以及工程维修质量、费用有争议的，按合同第20条约定的争议和纠纷解决程序处理。</w:t>
      </w:r>
    </w:p>
    <w:p>
      <w:pPr>
        <w:snapToGrid w:val="0"/>
        <w:spacing w:line="520" w:lineRule="atLeast"/>
        <w:rPr>
          <w:rFonts w:asciiTheme="minorEastAsia" w:hAnsiTheme="minorEastAsia" w:eastAsiaTheme="minorEastAsia"/>
          <w:b/>
          <w:bCs/>
          <w:color w:val="auto"/>
          <w:sz w:val="21"/>
          <w:szCs w:val="21"/>
        </w:rPr>
      </w:pPr>
      <w:bookmarkStart w:id="585" w:name="_Toc351203602"/>
      <w:bookmarkStart w:id="586" w:name="_Toc532377290"/>
      <w:bookmarkStart w:id="587" w:name="_Toc337558819"/>
      <w:r>
        <w:rPr>
          <w:rFonts w:hint="eastAsia" w:asciiTheme="minorEastAsia" w:hAnsiTheme="minorEastAsia" w:eastAsiaTheme="minorEastAsia"/>
          <w:b/>
          <w:bCs/>
          <w:color w:val="auto"/>
          <w:sz w:val="21"/>
          <w:szCs w:val="21"/>
        </w:rPr>
        <w:t>15.4 保修</w:t>
      </w:r>
      <w:bookmarkEnd w:id="585"/>
      <w:bookmarkEnd w:id="586"/>
    </w:p>
    <w:bookmarkEnd w:id="581"/>
    <w:bookmarkEnd w:id="582"/>
    <w:bookmarkEnd w:id="58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15.4.1保修责任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发包人未经竣工验收擅自使用工程的，保修期自转移占有之日起算。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15.4.2 修复费用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保修期内，修复的费用按照以下约定处理：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（1）保修期内，因承包人原因造成工程的缺陷、损坏，承包人应负责修复，并承担修复的费用以及因工程的缺陷、损坏造成的人身伤害和财产损失；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（2）保修期内，因发包人使用不当造成工程的缺陷、损坏，可以委托承包人修复，但发包人应承担修复的费用，并支付承包人合理利润；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（3）因其他原因造成工程的缺陷、损坏，可以委托承包人修复，发包人应承担修复的费用，并支付承包人合理的利润，因工程的缺陷、损坏造成的人身伤害和财产损失由责任方承担。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15.4.3 修复通知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15.4.4 未能修复</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15.4.5 承包人出入权</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napToGrid w:val="0"/>
        <w:spacing w:line="520" w:lineRule="atLeast"/>
        <w:rPr>
          <w:rFonts w:asciiTheme="minorEastAsia" w:hAnsiTheme="minorEastAsia" w:eastAsiaTheme="minorEastAsia"/>
          <w:b/>
          <w:bCs/>
          <w:color w:val="auto"/>
          <w:sz w:val="21"/>
          <w:szCs w:val="21"/>
        </w:rPr>
      </w:pPr>
      <w:bookmarkStart w:id="588" w:name="_Toc532375602"/>
      <w:bookmarkStart w:id="589" w:name="_Toc351203603"/>
      <w:bookmarkStart w:id="590" w:name="_Toc532377291"/>
      <w:bookmarkStart w:id="591" w:name="_Toc337558820"/>
      <w:r>
        <w:rPr>
          <w:rFonts w:hint="eastAsia" w:asciiTheme="minorEastAsia" w:hAnsiTheme="minorEastAsia" w:eastAsiaTheme="minorEastAsia"/>
          <w:b/>
          <w:bCs/>
          <w:color w:val="auto"/>
          <w:sz w:val="21"/>
          <w:szCs w:val="21"/>
        </w:rPr>
        <w:t>16. 违约</w:t>
      </w:r>
      <w:bookmarkEnd w:id="588"/>
      <w:bookmarkEnd w:id="589"/>
      <w:bookmarkEnd w:id="590"/>
    </w:p>
    <w:bookmarkEnd w:id="591"/>
    <w:p>
      <w:pPr>
        <w:snapToGrid w:val="0"/>
        <w:spacing w:line="520" w:lineRule="atLeast"/>
        <w:rPr>
          <w:rFonts w:asciiTheme="minorEastAsia" w:hAnsiTheme="minorEastAsia" w:eastAsiaTheme="minorEastAsia"/>
          <w:b/>
          <w:bCs/>
          <w:color w:val="auto"/>
          <w:sz w:val="21"/>
          <w:szCs w:val="21"/>
        </w:rPr>
      </w:pPr>
      <w:bookmarkStart w:id="592" w:name="_Toc296503129"/>
      <w:bookmarkStart w:id="593" w:name="_Toc296346630"/>
      <w:bookmarkStart w:id="594" w:name="_Toc351203604"/>
      <w:bookmarkStart w:id="595" w:name="_Toc532377292"/>
      <w:bookmarkStart w:id="596" w:name="_Toc337558821"/>
      <w:r>
        <w:rPr>
          <w:rFonts w:hint="eastAsia" w:asciiTheme="minorEastAsia" w:hAnsiTheme="minorEastAsia" w:eastAsiaTheme="minorEastAsia"/>
          <w:b/>
          <w:bCs/>
          <w:color w:val="auto"/>
          <w:sz w:val="21"/>
          <w:szCs w:val="21"/>
        </w:rPr>
        <w:t>16.1 发</w:t>
      </w:r>
      <w:bookmarkEnd w:id="592"/>
      <w:bookmarkEnd w:id="593"/>
      <w:r>
        <w:rPr>
          <w:rFonts w:hint="eastAsia" w:asciiTheme="minorEastAsia" w:hAnsiTheme="minorEastAsia" w:eastAsiaTheme="minorEastAsia"/>
          <w:b/>
          <w:bCs/>
          <w:color w:val="auto"/>
          <w:sz w:val="21"/>
          <w:szCs w:val="21"/>
        </w:rPr>
        <w:t>包人违约</w:t>
      </w:r>
      <w:bookmarkEnd w:id="594"/>
      <w:bookmarkEnd w:id="595"/>
    </w:p>
    <w:bookmarkEnd w:id="596"/>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16.1.1 发包人违约的情形</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在合同履行过程中发生的下列情形，属于发包人违约：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（1）因发包人原因未能在计划开工日期前7天内下达开工通知的；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（2）因发包人原因未能按合同约定支付合同价款的；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（3）发包人违反第10.1款〔变更的范围〕第（2）项约定，自行实施被取消的工作或转由他人实施的；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（4）发包人提供的材料、工程设备的规格、数量或质量不符合合同约定，或因发包人原因导致交货日期延误或交货地点变更等情况的；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（5）因发包人违反合同约定造成暂停施工的；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（6）发包人无正当理由没有在约定期限内发出复工指示，导致承包人无法复工的；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（7）发包人明确表示或者以其行为表明不履行合同主要义务的；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（8）发包人未能按照合同约定履行其他义务的。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16.1.2 发包人违约的责任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发包人应承担因其违约给承包人增加的费用和（或）延误的工期，并支付承包人合理的利润。此外，合同当事人可在专用合同条款中另行约定发包人违约责任的承担方式和计算方法。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16.1.3 因发包人违约解除合同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16.1.4 因发包人违约解除合同后的付款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承包人按照本款约定解除合同的，发包人应在解除合同后28天内支付下列款项，并解除履约担保：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（1）合同解除前所完成工作的价款；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（2）承包人为工程施工订购并已付款的材料、工程设备和其他物品的价款；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（3）承包人撤离施工现场以及遣散承包人人员的款项；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（4）按照合同约定在合同解除前应支付的违约金；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（5）按照合同约定应当支付给承包人的其他款项；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（6）按照合同约定应退还的质量保证金；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（7）因解除合同给承包人造成的损失。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合同当事人未能就解除合同后的结清达成一致的，按照第20条〔争议解决〕的约定处理。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承包人应妥善做好已完工程和与工程有关的已购材料、工程设备的保护和移交工作，并将施工设备和人员撤出施工现场，发包人应为承包人撤出提供必要条件。</w:t>
      </w:r>
    </w:p>
    <w:p>
      <w:pPr>
        <w:snapToGrid w:val="0"/>
        <w:spacing w:line="520" w:lineRule="atLeast"/>
        <w:rPr>
          <w:rFonts w:asciiTheme="minorEastAsia" w:hAnsiTheme="minorEastAsia" w:eastAsiaTheme="minorEastAsia"/>
          <w:b/>
          <w:bCs/>
          <w:color w:val="auto"/>
          <w:sz w:val="21"/>
          <w:szCs w:val="21"/>
        </w:rPr>
      </w:pPr>
      <w:bookmarkStart w:id="597" w:name="_Toc532377293"/>
      <w:bookmarkStart w:id="598" w:name="_Toc351203605"/>
      <w:bookmarkStart w:id="599" w:name="_Toc296503131"/>
      <w:bookmarkStart w:id="600" w:name="_Toc337558822"/>
      <w:bookmarkStart w:id="601" w:name="_Toc296346632"/>
      <w:r>
        <w:rPr>
          <w:rFonts w:hint="eastAsia" w:asciiTheme="minorEastAsia" w:hAnsiTheme="minorEastAsia" w:eastAsiaTheme="minorEastAsia"/>
          <w:b/>
          <w:bCs/>
          <w:color w:val="auto"/>
          <w:sz w:val="21"/>
          <w:szCs w:val="21"/>
        </w:rPr>
        <w:t>16.2 承包人违约</w:t>
      </w:r>
      <w:bookmarkEnd w:id="597"/>
      <w:bookmarkEnd w:id="598"/>
    </w:p>
    <w:bookmarkEnd w:id="599"/>
    <w:bookmarkEnd w:id="600"/>
    <w:bookmarkEnd w:id="601"/>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16.2.1 承包人违约的情形</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在合同履行过程中发生的下列情形，属于承包人违约：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（1）承包人违反合同约定进行转包或违法分包的；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（2）承包人违反合同约定采购和使用不合格的材料和工程设备的；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（3）因承包人原因导致工程质量不符合合同要求的；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（4）承包人违反第8.9款〔材料与设备专用要求〕的约定，未经批准，私自将已按照合同约定进入施工现场的材料或设备撤离施工现场的；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（5）承包人未能按施工进度计划及时完成合同约定的工作，造成工期延误的；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（6）承包人在缺陷责任期及保修期内，未能在合理期限对工程缺陷进行修复，或拒绝按发包人要求进行修复的；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（7）承包人明确表示或者以其行为表明不履行合同主要义务的；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（8）承包人未能按照合同约定履行其他义务的。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承包人发生除本项第（7）目约定以外的其他违约情况时，监理人可向承包人发出整改通知，要求其在指定的期限内改正。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16.2.2 承包人违约的责任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承包人应承担因其违约行为而增加的费用和（或）延误的工期。此外，合同当事人可在专用合同条款中另行约定承包人违约责任的承担方式和计算方法。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16.2.3 因承包人违约解除合同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16.2.4因承包人违约解除合同后的处理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因承包人原因导致合同解除的，则合同当事人应在合同解除后28天内完成估价、付款和清算，并按以下约定执行：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（1）合同解除后，按第4.4款〔商定或确定〕商定或确定承包人实际完成工作对应的合同价款，以及承包人已提供的材料、工程设备、施工设备和临时工程等的价值；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（2）合同解除后，承包人应支付的违约金；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（3）合同解除后，因解除合同给发包人造成的损失；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（4）合同解除后，承包人应按照发包人要求和监理人的指示完成现场的清理和撤离；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（5）发包人和承包人应在合同解除后进行清算，出具最终结清付款证书，结清全部款项。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因承包人违约解除合同的，发包人有权暂停对承包人的付款，查清各项付款和已扣款项。发包人和承包人未能就合同解除后的清算和款项支付达成一致的，按照第20条〔争议解决〕的约定处理。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16.2.5采购合同权益转让</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napToGrid w:val="0"/>
        <w:spacing w:line="520" w:lineRule="atLeast"/>
        <w:rPr>
          <w:rFonts w:asciiTheme="minorEastAsia" w:hAnsiTheme="minorEastAsia" w:eastAsiaTheme="minorEastAsia"/>
          <w:b/>
          <w:bCs/>
          <w:color w:val="auto"/>
          <w:sz w:val="21"/>
          <w:szCs w:val="21"/>
        </w:rPr>
      </w:pPr>
      <w:bookmarkStart w:id="602" w:name="_Toc532377294"/>
      <w:bookmarkStart w:id="603" w:name="_Toc351203606"/>
      <w:r>
        <w:rPr>
          <w:rFonts w:hint="eastAsia" w:asciiTheme="minorEastAsia" w:hAnsiTheme="minorEastAsia" w:eastAsiaTheme="minorEastAsia"/>
          <w:b/>
          <w:bCs/>
          <w:color w:val="auto"/>
          <w:sz w:val="21"/>
          <w:szCs w:val="21"/>
        </w:rPr>
        <w:t>16.3 第三人造成的违约</w:t>
      </w:r>
      <w:bookmarkEnd w:id="602"/>
      <w:bookmarkEnd w:id="603"/>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在履行合同过程中，一方当事人因第三人的原因造成违约的，应当向对方当事人承担违约责任。一方当事人和第三人之间的纠纷，依照法律规定或者按照约定解决。</w:t>
      </w:r>
    </w:p>
    <w:p>
      <w:pPr>
        <w:snapToGrid w:val="0"/>
        <w:spacing w:line="520" w:lineRule="atLeast"/>
        <w:rPr>
          <w:rFonts w:asciiTheme="minorEastAsia" w:hAnsiTheme="minorEastAsia" w:eastAsiaTheme="minorEastAsia"/>
          <w:b/>
          <w:bCs/>
          <w:color w:val="auto"/>
          <w:sz w:val="21"/>
          <w:szCs w:val="21"/>
        </w:rPr>
      </w:pPr>
      <w:bookmarkStart w:id="604" w:name="_Toc532377295"/>
      <w:bookmarkStart w:id="605" w:name="_Toc532375603"/>
      <w:bookmarkStart w:id="606" w:name="_Toc296346617"/>
      <w:bookmarkStart w:id="607" w:name="_Toc351203607"/>
      <w:bookmarkStart w:id="608" w:name="_Toc296503116"/>
      <w:bookmarkStart w:id="609" w:name="_Toc337558823"/>
      <w:r>
        <w:rPr>
          <w:rFonts w:hint="eastAsia" w:asciiTheme="minorEastAsia" w:hAnsiTheme="minorEastAsia" w:eastAsiaTheme="minorEastAsia"/>
          <w:b/>
          <w:bCs/>
          <w:color w:val="auto"/>
          <w:sz w:val="21"/>
          <w:szCs w:val="21"/>
        </w:rPr>
        <w:t>17. 不可抗力</w:t>
      </w:r>
      <w:bookmarkEnd w:id="604"/>
      <w:bookmarkEnd w:id="605"/>
      <w:bookmarkEnd w:id="606"/>
      <w:bookmarkEnd w:id="607"/>
      <w:bookmarkEnd w:id="608"/>
      <w:bookmarkEnd w:id="609"/>
    </w:p>
    <w:p>
      <w:pPr>
        <w:snapToGrid w:val="0"/>
        <w:spacing w:line="520" w:lineRule="atLeast"/>
        <w:rPr>
          <w:rFonts w:asciiTheme="minorEastAsia" w:hAnsiTheme="minorEastAsia" w:eastAsiaTheme="minorEastAsia"/>
          <w:b/>
          <w:bCs/>
          <w:color w:val="auto"/>
          <w:sz w:val="21"/>
          <w:szCs w:val="21"/>
        </w:rPr>
      </w:pPr>
      <w:bookmarkStart w:id="610" w:name="_Toc532377296"/>
      <w:bookmarkStart w:id="611" w:name="_Toc351203608"/>
      <w:bookmarkStart w:id="612" w:name="_Toc296503117"/>
      <w:bookmarkStart w:id="613" w:name="_Toc296346618"/>
      <w:bookmarkStart w:id="614" w:name="_Toc337558824"/>
      <w:r>
        <w:rPr>
          <w:rFonts w:hint="eastAsia" w:asciiTheme="minorEastAsia" w:hAnsiTheme="minorEastAsia" w:eastAsiaTheme="minorEastAsia"/>
          <w:b/>
          <w:bCs/>
          <w:color w:val="auto"/>
          <w:sz w:val="21"/>
          <w:szCs w:val="21"/>
        </w:rPr>
        <w:t>17.1 不可抗力的确认</w:t>
      </w:r>
      <w:bookmarkEnd w:id="610"/>
      <w:bookmarkEnd w:id="611"/>
    </w:p>
    <w:bookmarkEnd w:id="612"/>
    <w:bookmarkEnd w:id="613"/>
    <w:bookmarkEnd w:id="614"/>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napToGrid w:val="0"/>
        <w:spacing w:line="520" w:lineRule="atLeast"/>
        <w:rPr>
          <w:rFonts w:asciiTheme="minorEastAsia" w:hAnsiTheme="minorEastAsia" w:eastAsiaTheme="minorEastAsia"/>
          <w:b/>
          <w:bCs/>
          <w:color w:val="auto"/>
          <w:sz w:val="21"/>
          <w:szCs w:val="21"/>
        </w:rPr>
      </w:pPr>
      <w:bookmarkStart w:id="615" w:name="_Toc351203609"/>
      <w:bookmarkStart w:id="616" w:name="_Toc532377297"/>
      <w:bookmarkStart w:id="617" w:name="_Toc296346619"/>
      <w:bookmarkStart w:id="618" w:name="_Toc296503118"/>
      <w:bookmarkStart w:id="619" w:name="_Toc337558825"/>
      <w:r>
        <w:rPr>
          <w:rFonts w:hint="eastAsia" w:asciiTheme="minorEastAsia" w:hAnsiTheme="minorEastAsia" w:eastAsiaTheme="minorEastAsia"/>
          <w:b/>
          <w:bCs/>
          <w:color w:val="auto"/>
          <w:sz w:val="21"/>
          <w:szCs w:val="21"/>
        </w:rPr>
        <w:t>17.2 不可抗力的通知</w:t>
      </w:r>
      <w:bookmarkEnd w:id="615"/>
      <w:bookmarkEnd w:id="616"/>
    </w:p>
    <w:bookmarkEnd w:id="617"/>
    <w:bookmarkEnd w:id="618"/>
    <w:bookmarkEnd w:id="619"/>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合同一方当事人遇到不可抗力事件，使其履行合同义务受到阻碍时，应立即通知合同另一方当事人和监理人，书面说明不可抗力和受阻碍的详细情况，并提供必要的证明。</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pPr>
        <w:snapToGrid w:val="0"/>
        <w:spacing w:line="520" w:lineRule="atLeast"/>
        <w:rPr>
          <w:rFonts w:asciiTheme="minorEastAsia" w:hAnsiTheme="minorEastAsia" w:eastAsiaTheme="minorEastAsia"/>
          <w:b/>
          <w:bCs/>
          <w:color w:val="auto"/>
          <w:sz w:val="21"/>
          <w:szCs w:val="21"/>
        </w:rPr>
      </w:pPr>
      <w:bookmarkStart w:id="620" w:name="_Toc532377298"/>
      <w:r>
        <w:rPr>
          <w:rFonts w:hint="eastAsia" w:asciiTheme="minorEastAsia" w:hAnsiTheme="minorEastAsia" w:eastAsiaTheme="minorEastAsia"/>
          <w:b/>
          <w:bCs/>
          <w:color w:val="auto"/>
          <w:sz w:val="21"/>
          <w:szCs w:val="21"/>
        </w:rPr>
        <w:t>17.3 不可抗力后果的承担</w:t>
      </w:r>
      <w:bookmarkEnd w:id="620"/>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17.3.1 不可抗力引起的后果及造成的损失由合同当事人按照法律规定及合同约定各自承担。不可抗力发生前已完成的工程应当按照合同约定进行计量支付。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17.3.2 不可抗力导致的人员伤亡、财产损失、费用增加和（或）工期延误等后果，由合同当事人按以下原则承担：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（1）永久工程、已运至施工现场的材料和工程设备的损坏，以及因工程损坏造成的第三人人员伤亡和财产损失由发包人承担；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（2）承包人施工设备的损坏由承包人承担；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（3）发包人和承包人承担各自人员伤亡和财产的损失；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（5）因不可抗力引起或将引起工期延误，发包人要求赶工的，由此增加的赶工费用由发包人承担；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（6）承包人在停工期间按照发包人要求照管、清理和修复工程的费用由发包人承担。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不可抗力发生后，合同当事人均应采取措施尽量避免和减少损失的扩大，任何一方当事人没有采取有效措施导致损失扩大的，应对扩大的损失承担责任。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因合同一方迟延履行合同义务，在迟延履行期间遭遇不可抗力的，不免除其违约责任。</w:t>
      </w:r>
    </w:p>
    <w:p>
      <w:pPr>
        <w:snapToGrid w:val="0"/>
        <w:spacing w:line="520" w:lineRule="atLeast"/>
        <w:rPr>
          <w:rFonts w:asciiTheme="minorEastAsia" w:hAnsiTheme="minorEastAsia" w:eastAsiaTheme="minorEastAsia"/>
          <w:b/>
          <w:bCs/>
          <w:color w:val="auto"/>
          <w:sz w:val="21"/>
          <w:szCs w:val="21"/>
        </w:rPr>
      </w:pPr>
      <w:bookmarkStart w:id="621" w:name="_Toc532377299"/>
      <w:bookmarkStart w:id="622" w:name="_Toc351203611"/>
      <w:bookmarkStart w:id="623" w:name="_Toc337558827"/>
      <w:r>
        <w:rPr>
          <w:rFonts w:hint="eastAsia" w:asciiTheme="minorEastAsia" w:hAnsiTheme="minorEastAsia" w:eastAsiaTheme="minorEastAsia"/>
          <w:b/>
          <w:bCs/>
          <w:color w:val="auto"/>
          <w:sz w:val="21"/>
          <w:szCs w:val="21"/>
        </w:rPr>
        <w:t>17.4 因不可抗力解除合同</w:t>
      </w:r>
      <w:bookmarkEnd w:id="621"/>
      <w:bookmarkEnd w:id="622"/>
    </w:p>
    <w:bookmarkEnd w:id="62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（1）合同解除前承包人已完成工作的价款；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（2）承包人为工程订购的并已交付给承包人，或承包人有责任接受交付的材料、工程设备和其他物品的价款；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（3）发包人要求承包人退货或解除订货合同而产生的费用，或因不能退货或解除合同而产生的损失；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（4）承包人撤离施工现场以及遣散承包人人员的费用；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（5）按照合同约定在合同解除前应支付给承包人的其他款项；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（6）扣减承包人按照合同约定应向发包人支付的款项；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（7）双方商定或确定的其他款项。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除专用合同条款另有约定外，合同解除后，发包人应在商定或确定上述款项后28天内完成上述款项的支付。</w:t>
      </w:r>
    </w:p>
    <w:p>
      <w:pPr>
        <w:snapToGrid w:val="0"/>
        <w:spacing w:line="520" w:lineRule="atLeast"/>
        <w:rPr>
          <w:rFonts w:asciiTheme="minorEastAsia" w:hAnsiTheme="minorEastAsia" w:eastAsiaTheme="minorEastAsia"/>
          <w:b/>
          <w:bCs/>
          <w:color w:val="auto"/>
          <w:sz w:val="21"/>
          <w:szCs w:val="21"/>
        </w:rPr>
      </w:pPr>
      <w:bookmarkStart w:id="624" w:name="_Toc532377300"/>
      <w:bookmarkStart w:id="625" w:name="_Toc351203612"/>
      <w:bookmarkStart w:id="626" w:name="_Toc532375604"/>
      <w:bookmarkStart w:id="627" w:name="_Toc296503120"/>
      <w:bookmarkStart w:id="628" w:name="_Toc337558828"/>
      <w:bookmarkStart w:id="629" w:name="_Toc296346621"/>
      <w:r>
        <w:rPr>
          <w:rFonts w:hint="eastAsia" w:asciiTheme="minorEastAsia" w:hAnsiTheme="minorEastAsia" w:eastAsiaTheme="minorEastAsia"/>
          <w:b/>
          <w:bCs/>
          <w:color w:val="auto"/>
          <w:sz w:val="21"/>
          <w:szCs w:val="21"/>
        </w:rPr>
        <w:t>18. 保险</w:t>
      </w:r>
      <w:bookmarkEnd w:id="624"/>
      <w:bookmarkEnd w:id="625"/>
      <w:bookmarkEnd w:id="626"/>
    </w:p>
    <w:bookmarkEnd w:id="627"/>
    <w:bookmarkEnd w:id="628"/>
    <w:bookmarkEnd w:id="629"/>
    <w:p>
      <w:pPr>
        <w:snapToGrid w:val="0"/>
        <w:spacing w:line="520" w:lineRule="atLeast"/>
        <w:rPr>
          <w:rFonts w:asciiTheme="minorEastAsia" w:hAnsiTheme="minorEastAsia" w:eastAsiaTheme="minorEastAsia"/>
          <w:b/>
          <w:bCs/>
          <w:color w:val="auto"/>
          <w:sz w:val="21"/>
          <w:szCs w:val="21"/>
        </w:rPr>
      </w:pPr>
      <w:bookmarkStart w:id="630" w:name="_Toc532377302"/>
      <w:bookmarkStart w:id="631" w:name="_Toc351203614"/>
      <w:bookmarkStart w:id="632" w:name="_Toc337558830"/>
      <w:bookmarkStart w:id="633" w:name="_Toc296503122"/>
      <w:bookmarkStart w:id="634" w:name="_Toc296346623"/>
      <w:r>
        <w:rPr>
          <w:rFonts w:hint="eastAsia" w:asciiTheme="minorEastAsia" w:hAnsiTheme="minorEastAsia" w:eastAsiaTheme="minorEastAsia"/>
          <w:b/>
          <w:bCs/>
          <w:color w:val="auto"/>
          <w:sz w:val="21"/>
          <w:szCs w:val="21"/>
        </w:rPr>
        <w:t>18.</w:t>
      </w:r>
      <w:r>
        <w:rPr>
          <w:rFonts w:asciiTheme="minorEastAsia" w:hAnsiTheme="minorEastAsia" w:eastAsiaTheme="minorEastAsia"/>
          <w:b/>
          <w:bCs/>
          <w:color w:val="auto"/>
          <w:sz w:val="21"/>
          <w:szCs w:val="21"/>
        </w:rPr>
        <w:t>1</w:t>
      </w:r>
      <w:r>
        <w:rPr>
          <w:rFonts w:hint="eastAsia" w:asciiTheme="minorEastAsia" w:hAnsiTheme="minorEastAsia" w:eastAsiaTheme="minorEastAsia"/>
          <w:b/>
          <w:bCs/>
          <w:color w:val="auto"/>
          <w:sz w:val="21"/>
          <w:szCs w:val="21"/>
        </w:rPr>
        <w:t>工伤保险</w:t>
      </w:r>
      <w:bookmarkEnd w:id="630"/>
      <w:bookmarkEnd w:id="631"/>
    </w:p>
    <w:bookmarkEnd w:id="632"/>
    <w:bookmarkEnd w:id="633"/>
    <w:bookmarkEnd w:id="634"/>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18.</w:t>
      </w:r>
      <w:r>
        <w:rPr>
          <w:rFonts w:asciiTheme="minorEastAsia" w:hAnsiTheme="minorEastAsia" w:eastAsiaTheme="minorEastAsia"/>
          <w:bCs/>
          <w:color w:val="auto"/>
          <w:sz w:val="21"/>
          <w:szCs w:val="21"/>
        </w:rPr>
        <w:t>1</w:t>
      </w:r>
      <w:r>
        <w:rPr>
          <w:rFonts w:hint="eastAsia" w:asciiTheme="minorEastAsia" w:hAnsiTheme="minorEastAsia" w:eastAsiaTheme="minorEastAsia"/>
          <w:bCs/>
          <w:color w:val="auto"/>
          <w:sz w:val="21"/>
          <w:szCs w:val="21"/>
        </w:rPr>
        <w:t>.1 发包人应依照法律规定参加工伤保险，并为在施工现场的全部员工办理工伤保险，缴纳工伤保险费，并要求监理人及由发包人为履行合同聘请的第三方依法参加工伤保险。</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18.</w:t>
      </w:r>
      <w:r>
        <w:rPr>
          <w:rFonts w:asciiTheme="minorEastAsia" w:hAnsiTheme="minorEastAsia" w:eastAsiaTheme="minorEastAsia"/>
          <w:bCs/>
          <w:color w:val="auto"/>
          <w:sz w:val="21"/>
          <w:szCs w:val="21"/>
        </w:rPr>
        <w:t>1</w:t>
      </w:r>
      <w:r>
        <w:rPr>
          <w:rFonts w:hint="eastAsia" w:asciiTheme="minorEastAsia" w:hAnsiTheme="minorEastAsia" w:eastAsiaTheme="minorEastAsia"/>
          <w:bCs/>
          <w:color w:val="auto"/>
          <w:sz w:val="21"/>
          <w:szCs w:val="21"/>
        </w:rPr>
        <w:t>.2 承包人应依照法律规定参加工伤保险，并为其履行合同的全部员工办理工伤保险，缴纳工伤保险费，并要求分包人及由承包人为履行合同聘请的第三方依法参加工伤保险。</w:t>
      </w:r>
    </w:p>
    <w:p>
      <w:pPr>
        <w:snapToGrid w:val="0"/>
        <w:spacing w:line="520" w:lineRule="atLeast"/>
        <w:rPr>
          <w:rFonts w:asciiTheme="minorEastAsia" w:hAnsiTheme="minorEastAsia" w:eastAsiaTheme="minorEastAsia"/>
          <w:b/>
          <w:bCs/>
          <w:color w:val="auto"/>
          <w:sz w:val="21"/>
          <w:szCs w:val="21"/>
        </w:rPr>
      </w:pPr>
      <w:bookmarkStart w:id="635" w:name="_Toc532377303"/>
      <w:bookmarkStart w:id="636" w:name="_Toc351203615"/>
      <w:bookmarkStart w:id="637" w:name="_Toc296346626"/>
      <w:bookmarkStart w:id="638" w:name="_Toc296503125"/>
      <w:bookmarkStart w:id="639" w:name="_Toc337558831"/>
      <w:r>
        <w:rPr>
          <w:rFonts w:hint="eastAsia" w:asciiTheme="minorEastAsia" w:hAnsiTheme="minorEastAsia" w:eastAsiaTheme="minorEastAsia"/>
          <w:b/>
          <w:bCs/>
          <w:color w:val="auto"/>
          <w:sz w:val="21"/>
          <w:szCs w:val="21"/>
        </w:rPr>
        <w:t>18.</w:t>
      </w:r>
      <w:r>
        <w:rPr>
          <w:rFonts w:asciiTheme="minorEastAsia" w:hAnsiTheme="minorEastAsia" w:eastAsiaTheme="minorEastAsia"/>
          <w:b/>
          <w:bCs/>
          <w:color w:val="auto"/>
          <w:sz w:val="21"/>
          <w:szCs w:val="21"/>
        </w:rPr>
        <w:t>2</w:t>
      </w:r>
      <w:r>
        <w:rPr>
          <w:rFonts w:hint="eastAsia" w:asciiTheme="minorEastAsia" w:hAnsiTheme="minorEastAsia" w:eastAsiaTheme="minorEastAsia"/>
          <w:b/>
          <w:bCs/>
          <w:color w:val="auto"/>
          <w:sz w:val="21"/>
          <w:szCs w:val="21"/>
        </w:rPr>
        <w:t>其他保险</w:t>
      </w:r>
      <w:bookmarkEnd w:id="635"/>
      <w:bookmarkEnd w:id="636"/>
    </w:p>
    <w:bookmarkEnd w:id="637"/>
    <w:bookmarkEnd w:id="638"/>
    <w:bookmarkEnd w:id="639"/>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发包人和承包人可以为其施工现场的全部人员办理意外伤害保险并支付保险费，包括其员工及为履行合同聘请的第三方的人员，具体事项由合同当事人在专用合同条款约定。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除专用合同条款另有约定外，承包人应为其施工设备等办理财产保险。</w:t>
      </w:r>
    </w:p>
    <w:p>
      <w:pPr>
        <w:snapToGrid w:val="0"/>
        <w:spacing w:line="520" w:lineRule="atLeast"/>
        <w:rPr>
          <w:rFonts w:asciiTheme="minorEastAsia" w:hAnsiTheme="minorEastAsia" w:eastAsiaTheme="minorEastAsia"/>
          <w:b/>
          <w:bCs/>
          <w:color w:val="auto"/>
          <w:sz w:val="21"/>
          <w:szCs w:val="21"/>
        </w:rPr>
      </w:pPr>
      <w:bookmarkStart w:id="640" w:name="_Toc532377304"/>
      <w:bookmarkStart w:id="641" w:name="_Toc351203616"/>
      <w:r>
        <w:rPr>
          <w:rFonts w:hint="eastAsia" w:asciiTheme="minorEastAsia" w:hAnsiTheme="minorEastAsia" w:eastAsiaTheme="minorEastAsia"/>
          <w:b/>
          <w:bCs/>
          <w:color w:val="auto"/>
          <w:sz w:val="21"/>
          <w:szCs w:val="21"/>
        </w:rPr>
        <w:t>18.</w:t>
      </w:r>
      <w:r>
        <w:rPr>
          <w:rFonts w:asciiTheme="minorEastAsia" w:hAnsiTheme="minorEastAsia" w:eastAsiaTheme="minorEastAsia"/>
          <w:b/>
          <w:bCs/>
          <w:color w:val="auto"/>
          <w:sz w:val="21"/>
          <w:szCs w:val="21"/>
        </w:rPr>
        <w:t>3</w:t>
      </w:r>
      <w:r>
        <w:rPr>
          <w:rFonts w:hint="eastAsia" w:asciiTheme="minorEastAsia" w:hAnsiTheme="minorEastAsia" w:eastAsiaTheme="minorEastAsia"/>
          <w:b/>
          <w:bCs/>
          <w:color w:val="auto"/>
          <w:sz w:val="21"/>
          <w:szCs w:val="21"/>
        </w:rPr>
        <w:t>持续保险</w:t>
      </w:r>
      <w:bookmarkEnd w:id="640"/>
      <w:bookmarkEnd w:id="641"/>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合同当事人应与保险人保持联系，使保险人能够随时了解工程实施中的变动，并确保按保险合同条款要求持续保险。</w:t>
      </w:r>
    </w:p>
    <w:p>
      <w:pPr>
        <w:snapToGrid w:val="0"/>
        <w:spacing w:line="520" w:lineRule="atLeast"/>
        <w:rPr>
          <w:rFonts w:asciiTheme="minorEastAsia" w:hAnsiTheme="minorEastAsia" w:eastAsiaTheme="minorEastAsia"/>
          <w:b/>
          <w:bCs/>
          <w:color w:val="auto"/>
          <w:sz w:val="21"/>
          <w:szCs w:val="21"/>
        </w:rPr>
      </w:pPr>
      <w:bookmarkStart w:id="642" w:name="_Toc351203617"/>
      <w:bookmarkStart w:id="643" w:name="_Toc532377305"/>
      <w:bookmarkStart w:id="644" w:name="_Toc296503126"/>
      <w:bookmarkStart w:id="645" w:name="_Toc296346627"/>
      <w:bookmarkStart w:id="646" w:name="_Toc337558832"/>
      <w:r>
        <w:rPr>
          <w:rFonts w:hint="eastAsia" w:asciiTheme="minorEastAsia" w:hAnsiTheme="minorEastAsia" w:eastAsiaTheme="minorEastAsia"/>
          <w:b/>
          <w:bCs/>
          <w:color w:val="auto"/>
          <w:sz w:val="21"/>
          <w:szCs w:val="21"/>
        </w:rPr>
        <w:t>18.</w:t>
      </w:r>
      <w:r>
        <w:rPr>
          <w:rFonts w:asciiTheme="minorEastAsia" w:hAnsiTheme="minorEastAsia" w:eastAsiaTheme="minorEastAsia"/>
          <w:b/>
          <w:bCs/>
          <w:color w:val="auto"/>
          <w:sz w:val="21"/>
          <w:szCs w:val="21"/>
        </w:rPr>
        <w:t>4</w:t>
      </w:r>
      <w:r>
        <w:rPr>
          <w:rFonts w:hint="eastAsia" w:asciiTheme="minorEastAsia" w:hAnsiTheme="minorEastAsia" w:eastAsiaTheme="minorEastAsia"/>
          <w:b/>
          <w:bCs/>
          <w:color w:val="auto"/>
          <w:sz w:val="21"/>
          <w:szCs w:val="21"/>
        </w:rPr>
        <w:t xml:space="preserve"> 保险凭证</w:t>
      </w:r>
      <w:bookmarkEnd w:id="642"/>
      <w:bookmarkEnd w:id="643"/>
    </w:p>
    <w:bookmarkEnd w:id="644"/>
    <w:bookmarkEnd w:id="645"/>
    <w:bookmarkEnd w:id="646"/>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合同当事人应及时向另一方当事人提交其已投保的各项保险的凭证和保险单复印件。</w:t>
      </w:r>
    </w:p>
    <w:p>
      <w:pPr>
        <w:snapToGrid w:val="0"/>
        <w:spacing w:line="520" w:lineRule="atLeast"/>
        <w:rPr>
          <w:rFonts w:asciiTheme="minorEastAsia" w:hAnsiTheme="minorEastAsia" w:eastAsiaTheme="minorEastAsia"/>
          <w:b/>
          <w:bCs/>
          <w:color w:val="auto"/>
          <w:sz w:val="21"/>
          <w:szCs w:val="21"/>
        </w:rPr>
      </w:pPr>
      <w:bookmarkStart w:id="647" w:name="_Toc532377306"/>
      <w:bookmarkStart w:id="648" w:name="_Toc351203618"/>
      <w:bookmarkStart w:id="649" w:name="_Toc337558833"/>
      <w:bookmarkStart w:id="650" w:name="_Toc296503127"/>
      <w:bookmarkStart w:id="651" w:name="_Toc296346628"/>
      <w:r>
        <w:rPr>
          <w:rFonts w:hint="eastAsia" w:asciiTheme="minorEastAsia" w:hAnsiTheme="minorEastAsia" w:eastAsiaTheme="minorEastAsia"/>
          <w:b/>
          <w:bCs/>
          <w:color w:val="auto"/>
          <w:sz w:val="21"/>
          <w:szCs w:val="21"/>
        </w:rPr>
        <w:t>18.</w:t>
      </w:r>
      <w:r>
        <w:rPr>
          <w:rFonts w:asciiTheme="minorEastAsia" w:hAnsiTheme="minorEastAsia" w:eastAsiaTheme="minorEastAsia"/>
          <w:b/>
          <w:bCs/>
          <w:color w:val="auto"/>
          <w:sz w:val="21"/>
          <w:szCs w:val="21"/>
        </w:rPr>
        <w:t>5</w:t>
      </w:r>
      <w:r>
        <w:rPr>
          <w:rFonts w:hint="eastAsia" w:asciiTheme="minorEastAsia" w:hAnsiTheme="minorEastAsia" w:eastAsiaTheme="minorEastAsia"/>
          <w:b/>
          <w:bCs/>
          <w:color w:val="auto"/>
          <w:sz w:val="21"/>
          <w:szCs w:val="21"/>
        </w:rPr>
        <w:t>未按约定投保的补救</w:t>
      </w:r>
      <w:bookmarkEnd w:id="647"/>
      <w:bookmarkEnd w:id="648"/>
    </w:p>
    <w:bookmarkEnd w:id="649"/>
    <w:bookmarkEnd w:id="650"/>
    <w:bookmarkEnd w:id="651"/>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18.</w:t>
      </w:r>
      <w:r>
        <w:rPr>
          <w:rFonts w:asciiTheme="minorEastAsia" w:hAnsiTheme="minorEastAsia" w:eastAsiaTheme="minorEastAsia"/>
          <w:bCs/>
          <w:color w:val="auto"/>
          <w:sz w:val="21"/>
          <w:szCs w:val="21"/>
        </w:rPr>
        <w:t>5</w:t>
      </w:r>
      <w:r>
        <w:rPr>
          <w:rFonts w:hint="eastAsia" w:asciiTheme="minorEastAsia" w:hAnsiTheme="minorEastAsia" w:eastAsiaTheme="minorEastAsia"/>
          <w:bCs/>
          <w:color w:val="auto"/>
          <w:sz w:val="21"/>
          <w:szCs w:val="21"/>
        </w:rPr>
        <w:t>.1发包人未按合同约定办理保险，或未能使保险持续有效的，则承包人可代为办理，所需费用由发包人承担。发包人未按合同约定办理保险，导致未能得到足额赔偿的，由发包人负责补足。</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18.</w:t>
      </w:r>
      <w:r>
        <w:rPr>
          <w:rFonts w:asciiTheme="minorEastAsia" w:hAnsiTheme="minorEastAsia" w:eastAsiaTheme="minorEastAsia"/>
          <w:bCs/>
          <w:color w:val="auto"/>
          <w:sz w:val="21"/>
          <w:szCs w:val="21"/>
        </w:rPr>
        <w:t>5</w:t>
      </w:r>
      <w:r>
        <w:rPr>
          <w:rFonts w:hint="eastAsia" w:asciiTheme="minorEastAsia" w:hAnsiTheme="minorEastAsia" w:eastAsiaTheme="minorEastAsia"/>
          <w:bCs/>
          <w:color w:val="auto"/>
          <w:sz w:val="21"/>
          <w:szCs w:val="21"/>
        </w:rPr>
        <w:t>.2承包人未按合同约定办理保险，或未能使保险持续有效的，则发包人可代为办理，所需费用由承包人承担。承包人未按合同约定办理保险，导致未能得到足额赔偿的，由承包人负责补足。</w:t>
      </w:r>
    </w:p>
    <w:p>
      <w:pPr>
        <w:snapToGrid w:val="0"/>
        <w:spacing w:line="520" w:lineRule="atLeast"/>
        <w:rPr>
          <w:rFonts w:asciiTheme="minorEastAsia" w:hAnsiTheme="minorEastAsia" w:eastAsiaTheme="minorEastAsia"/>
          <w:b/>
          <w:bCs/>
          <w:color w:val="auto"/>
          <w:sz w:val="21"/>
          <w:szCs w:val="21"/>
        </w:rPr>
      </w:pPr>
      <w:bookmarkStart w:id="652" w:name="_Toc532377307"/>
      <w:bookmarkStart w:id="653" w:name="_Toc351203619"/>
      <w:bookmarkStart w:id="654" w:name="_Toc337558834"/>
      <w:r>
        <w:rPr>
          <w:rFonts w:hint="eastAsia" w:asciiTheme="minorEastAsia" w:hAnsiTheme="minorEastAsia" w:eastAsiaTheme="minorEastAsia"/>
          <w:b/>
          <w:bCs/>
          <w:color w:val="auto"/>
          <w:sz w:val="21"/>
          <w:szCs w:val="21"/>
        </w:rPr>
        <w:t>18.</w:t>
      </w:r>
      <w:r>
        <w:rPr>
          <w:rFonts w:asciiTheme="minorEastAsia" w:hAnsiTheme="minorEastAsia" w:eastAsiaTheme="minorEastAsia"/>
          <w:b/>
          <w:bCs/>
          <w:color w:val="auto"/>
          <w:sz w:val="21"/>
          <w:szCs w:val="21"/>
        </w:rPr>
        <w:t>6</w:t>
      </w:r>
      <w:r>
        <w:rPr>
          <w:rFonts w:hint="eastAsia" w:asciiTheme="minorEastAsia" w:hAnsiTheme="minorEastAsia" w:eastAsiaTheme="minorEastAsia"/>
          <w:b/>
          <w:bCs/>
          <w:color w:val="auto"/>
          <w:sz w:val="21"/>
          <w:szCs w:val="21"/>
        </w:rPr>
        <w:t xml:space="preserve"> 通知义务</w:t>
      </w:r>
      <w:bookmarkEnd w:id="652"/>
      <w:bookmarkEnd w:id="653"/>
    </w:p>
    <w:bookmarkEnd w:id="654"/>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保险事故发生时，投保人应按照保险合同规定的条件和期限及时向保险人报告。发包人和承包人应当在知道保险事故发生后及时通知对方。</w:t>
      </w:r>
    </w:p>
    <w:p>
      <w:pPr>
        <w:snapToGrid w:val="0"/>
        <w:spacing w:line="520" w:lineRule="atLeast"/>
        <w:rPr>
          <w:rFonts w:asciiTheme="minorEastAsia" w:hAnsiTheme="minorEastAsia" w:eastAsiaTheme="minorEastAsia"/>
          <w:b/>
          <w:bCs/>
          <w:color w:val="auto"/>
          <w:sz w:val="21"/>
          <w:szCs w:val="21"/>
        </w:rPr>
      </w:pPr>
      <w:bookmarkStart w:id="655" w:name="_Toc532375605"/>
      <w:bookmarkStart w:id="656" w:name="_Toc532377308"/>
      <w:r>
        <w:rPr>
          <w:rFonts w:hint="eastAsia" w:asciiTheme="minorEastAsia" w:hAnsiTheme="minorEastAsia" w:eastAsiaTheme="minorEastAsia"/>
          <w:b/>
          <w:bCs/>
          <w:color w:val="auto"/>
          <w:sz w:val="21"/>
          <w:szCs w:val="21"/>
        </w:rPr>
        <w:t>19. 索赔</w:t>
      </w:r>
      <w:bookmarkEnd w:id="655"/>
      <w:bookmarkEnd w:id="656"/>
    </w:p>
    <w:p>
      <w:pPr>
        <w:snapToGrid w:val="0"/>
        <w:spacing w:line="520" w:lineRule="atLeast"/>
        <w:rPr>
          <w:rFonts w:asciiTheme="minorEastAsia" w:hAnsiTheme="minorEastAsia" w:eastAsiaTheme="minorEastAsia"/>
          <w:b/>
          <w:bCs/>
          <w:color w:val="auto"/>
          <w:sz w:val="21"/>
          <w:szCs w:val="21"/>
        </w:rPr>
      </w:pPr>
      <w:bookmarkStart w:id="657" w:name="_Toc532377309"/>
      <w:r>
        <w:rPr>
          <w:rFonts w:hint="eastAsia" w:asciiTheme="minorEastAsia" w:hAnsiTheme="minorEastAsia" w:eastAsiaTheme="minorEastAsia"/>
          <w:b/>
          <w:bCs/>
          <w:color w:val="auto"/>
          <w:sz w:val="21"/>
          <w:szCs w:val="21"/>
        </w:rPr>
        <w:t>19.1承包人的索赔</w:t>
      </w:r>
      <w:bookmarkEnd w:id="657"/>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根据合同约定，承包人认为有权得到追加付款和（或）延长工期的，应按以下程序向发包人提出索赔：</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（2）承包人应在发出索赔意向通知书后28天内，向监理人正式递交索赔报告；索赔报告应详细说明索赔理由以及要求追加的付款金额和（或）延长的工期，并附必要的记录和证明材料；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（3）索赔事件具有持续影响的，承包人应按合理时间间隔继续递交延续索赔通知，说明持续影响的实际情况和记录，列出累计的追加付款金额和（或）工期延长天数；</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（4）在索赔事件影响结束后28天内，承包人应向监理人递交最终索赔报告，说明最终要求索赔的追加付款金额和（或）延长的工期，并附必要的记录和证明材料。</w:t>
      </w:r>
    </w:p>
    <w:p>
      <w:pPr>
        <w:snapToGrid w:val="0"/>
        <w:spacing w:line="520" w:lineRule="atLeast"/>
        <w:rPr>
          <w:rFonts w:asciiTheme="minorEastAsia" w:hAnsiTheme="minorEastAsia" w:eastAsiaTheme="minorEastAsia"/>
          <w:b/>
          <w:bCs/>
          <w:color w:val="auto"/>
          <w:sz w:val="21"/>
          <w:szCs w:val="21"/>
        </w:rPr>
      </w:pPr>
      <w:bookmarkStart w:id="658" w:name="_Toc351203622"/>
      <w:bookmarkStart w:id="659" w:name="_Toc532377310"/>
      <w:bookmarkStart w:id="660" w:name="_Toc296503142"/>
      <w:bookmarkStart w:id="661" w:name="_Toc337558837"/>
      <w:bookmarkStart w:id="662" w:name="_Toc296346643"/>
      <w:r>
        <w:rPr>
          <w:rFonts w:hint="eastAsia" w:asciiTheme="minorEastAsia" w:hAnsiTheme="minorEastAsia" w:eastAsiaTheme="minorEastAsia"/>
          <w:b/>
          <w:bCs/>
          <w:color w:val="auto"/>
          <w:sz w:val="21"/>
          <w:szCs w:val="21"/>
        </w:rPr>
        <w:t>19.2 对承包人索赔的处理</w:t>
      </w:r>
      <w:bookmarkEnd w:id="658"/>
      <w:bookmarkEnd w:id="659"/>
    </w:p>
    <w:bookmarkEnd w:id="660"/>
    <w:bookmarkEnd w:id="661"/>
    <w:bookmarkEnd w:id="66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对承包人索赔的处理如下：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（1）监理人应在收到索赔报告后14天内完成审查并报送发包人。监理人对索赔报告存在异议的，有权要求承包人提交全部原始记录副本；</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（2）发包人应在监理人收到索赔报告或有关索赔的进一步证明材料后的28天内，由监理人向承包人出具经发包人签认的索赔处理结果。发包人逾期答复的，则视为认可承包人的索赔要求；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（3）承包人接受索赔处理结果的，索赔款项在当期进度款中进行支付；承包人不接受索赔处理结果的，按照第20条〔争议解决〕约定处理。</w:t>
      </w:r>
    </w:p>
    <w:p>
      <w:pPr>
        <w:snapToGrid w:val="0"/>
        <w:spacing w:line="520" w:lineRule="atLeast"/>
        <w:rPr>
          <w:rFonts w:asciiTheme="minorEastAsia" w:hAnsiTheme="minorEastAsia" w:eastAsiaTheme="minorEastAsia"/>
          <w:b/>
          <w:bCs/>
          <w:color w:val="auto"/>
          <w:sz w:val="21"/>
          <w:szCs w:val="21"/>
        </w:rPr>
      </w:pPr>
      <w:bookmarkStart w:id="663" w:name="_Toc532377311"/>
      <w:bookmarkStart w:id="664" w:name="_Toc351203623"/>
      <w:bookmarkStart w:id="665" w:name="_Toc337558838"/>
      <w:bookmarkStart w:id="666" w:name="_Toc296346644"/>
      <w:bookmarkStart w:id="667" w:name="_Toc296503143"/>
      <w:r>
        <w:rPr>
          <w:rFonts w:hint="eastAsia" w:asciiTheme="minorEastAsia" w:hAnsiTheme="minorEastAsia" w:eastAsiaTheme="minorEastAsia"/>
          <w:b/>
          <w:bCs/>
          <w:color w:val="auto"/>
          <w:sz w:val="21"/>
          <w:szCs w:val="21"/>
        </w:rPr>
        <w:t>19.3发包人的索赔</w:t>
      </w:r>
      <w:bookmarkEnd w:id="663"/>
      <w:bookmarkEnd w:id="664"/>
    </w:p>
    <w:bookmarkEnd w:id="665"/>
    <w:bookmarkEnd w:id="666"/>
    <w:bookmarkEnd w:id="66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根据合同约定，发包人认为有权得到赔付金额和（或）延长缺陷责任期的，监理人应向承包人发出通知并附有详细的证明。</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napToGrid w:val="0"/>
        <w:spacing w:line="520" w:lineRule="atLeast"/>
        <w:rPr>
          <w:rFonts w:asciiTheme="minorEastAsia" w:hAnsiTheme="minorEastAsia" w:eastAsiaTheme="minorEastAsia"/>
          <w:b/>
          <w:bCs/>
          <w:color w:val="auto"/>
          <w:sz w:val="21"/>
          <w:szCs w:val="21"/>
        </w:rPr>
      </w:pPr>
      <w:bookmarkStart w:id="668" w:name="_Toc351203624"/>
      <w:bookmarkStart w:id="669" w:name="_Toc532377312"/>
      <w:bookmarkStart w:id="670" w:name="_Toc296503144"/>
      <w:bookmarkStart w:id="671" w:name="_Toc337558839"/>
      <w:bookmarkStart w:id="672" w:name="_Toc296346645"/>
      <w:r>
        <w:rPr>
          <w:rFonts w:hint="eastAsia" w:asciiTheme="minorEastAsia" w:hAnsiTheme="minorEastAsia" w:eastAsiaTheme="minorEastAsia"/>
          <w:b/>
          <w:bCs/>
          <w:color w:val="auto"/>
          <w:sz w:val="21"/>
          <w:szCs w:val="21"/>
        </w:rPr>
        <w:t>19.4 对发包人索赔的处理</w:t>
      </w:r>
      <w:bookmarkEnd w:id="668"/>
      <w:bookmarkEnd w:id="669"/>
    </w:p>
    <w:bookmarkEnd w:id="670"/>
    <w:bookmarkEnd w:id="671"/>
    <w:bookmarkEnd w:id="67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对发包人索赔的处理如下：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（1）承包人收到发包人提交的索赔报告后，应及时审查索赔报告的内容、查验发包人证明材料；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（2）承包人应在收到索赔报告或有关索赔的进一步证明材料后28天内，将索赔处理结果答复发包人。如果承包人未在上述期限内作出答复的，则视为对发包人索赔要求的认可；</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（3）承包人接受索赔处理结果的，发包人可从应支付给承包人的合同价款中扣除赔付的金额或延长缺陷责任期；发包人不接受索赔处理结果的，按第20条〔争议解决〕约定处理。</w:t>
      </w:r>
    </w:p>
    <w:p>
      <w:pPr>
        <w:snapToGrid w:val="0"/>
        <w:spacing w:line="520" w:lineRule="atLeast"/>
        <w:rPr>
          <w:rFonts w:asciiTheme="minorEastAsia" w:hAnsiTheme="minorEastAsia" w:eastAsiaTheme="minorEastAsia"/>
          <w:bCs/>
          <w:color w:val="auto"/>
          <w:sz w:val="21"/>
          <w:szCs w:val="21"/>
        </w:rPr>
      </w:pPr>
      <w:bookmarkStart w:id="673" w:name="_Toc532377313"/>
      <w:bookmarkStart w:id="674" w:name="_Toc351203625"/>
      <w:r>
        <w:rPr>
          <w:rFonts w:hint="eastAsia" w:asciiTheme="minorEastAsia" w:hAnsiTheme="minorEastAsia" w:eastAsiaTheme="minorEastAsia"/>
          <w:bCs/>
          <w:color w:val="auto"/>
          <w:sz w:val="21"/>
          <w:szCs w:val="21"/>
        </w:rPr>
        <w:t>19.5 提出索赔的期限</w:t>
      </w:r>
      <w:bookmarkEnd w:id="673"/>
      <w:bookmarkEnd w:id="674"/>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（1）承包人按第14.2款〔竣工结算审核〕约定接收竣工付款证书后，应被视为已无权再提出在工程接收证书颁发前所发生的任何索赔。</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（2）承包人按第14.4款〔最终结清〕提交的最终结清申请单中，只限于提出工程接收证书颁发后发生的索赔。提出索赔的期限自接受最终结清证书时终止。</w:t>
      </w:r>
    </w:p>
    <w:p>
      <w:pPr>
        <w:snapToGrid w:val="0"/>
        <w:spacing w:line="520" w:lineRule="atLeast"/>
        <w:rPr>
          <w:rFonts w:asciiTheme="minorEastAsia" w:hAnsiTheme="minorEastAsia" w:eastAsiaTheme="minorEastAsia"/>
          <w:b/>
          <w:bCs/>
          <w:color w:val="auto"/>
          <w:sz w:val="21"/>
          <w:szCs w:val="21"/>
        </w:rPr>
      </w:pPr>
      <w:bookmarkStart w:id="675" w:name="_Toc532377314"/>
      <w:bookmarkStart w:id="676" w:name="_Toc532375606"/>
      <w:bookmarkStart w:id="677" w:name="_Toc351203626"/>
      <w:r>
        <w:rPr>
          <w:rFonts w:hint="eastAsia" w:asciiTheme="minorEastAsia" w:hAnsiTheme="minorEastAsia" w:eastAsiaTheme="minorEastAsia"/>
          <w:b/>
          <w:bCs/>
          <w:color w:val="auto"/>
          <w:sz w:val="21"/>
          <w:szCs w:val="21"/>
        </w:rPr>
        <w:t>20</w:t>
      </w:r>
      <w:bookmarkStart w:id="678" w:name="_Toc337558840"/>
      <w:bookmarkStart w:id="679" w:name="_Toc296503146"/>
      <w:bookmarkStart w:id="680" w:name="_Toc296346647"/>
      <w:r>
        <w:rPr>
          <w:rFonts w:hint="eastAsia" w:asciiTheme="minorEastAsia" w:hAnsiTheme="minorEastAsia" w:eastAsiaTheme="minorEastAsia"/>
          <w:b/>
          <w:bCs/>
          <w:color w:val="auto"/>
          <w:sz w:val="21"/>
          <w:szCs w:val="21"/>
        </w:rPr>
        <w:t>. 争议解决</w:t>
      </w:r>
      <w:bookmarkEnd w:id="675"/>
      <w:bookmarkEnd w:id="676"/>
      <w:bookmarkEnd w:id="677"/>
    </w:p>
    <w:bookmarkEnd w:id="678"/>
    <w:bookmarkEnd w:id="679"/>
    <w:bookmarkEnd w:id="680"/>
    <w:p>
      <w:pPr>
        <w:snapToGrid w:val="0"/>
        <w:spacing w:line="520" w:lineRule="atLeast"/>
        <w:rPr>
          <w:rFonts w:asciiTheme="minorEastAsia" w:hAnsiTheme="minorEastAsia" w:eastAsiaTheme="minorEastAsia"/>
          <w:b/>
          <w:bCs/>
          <w:color w:val="auto"/>
          <w:sz w:val="21"/>
          <w:szCs w:val="21"/>
        </w:rPr>
      </w:pPr>
      <w:bookmarkStart w:id="681" w:name="_Toc532377315"/>
      <w:bookmarkStart w:id="682" w:name="_Toc351203627"/>
      <w:bookmarkStart w:id="683" w:name="_Toc337558841"/>
      <w:bookmarkStart w:id="684" w:name="_Toc296503147"/>
      <w:bookmarkStart w:id="685" w:name="_Toc296346648"/>
      <w:r>
        <w:rPr>
          <w:rFonts w:hint="eastAsia" w:asciiTheme="minorEastAsia" w:hAnsiTheme="minorEastAsia" w:eastAsiaTheme="minorEastAsia"/>
          <w:b/>
          <w:bCs/>
          <w:color w:val="auto"/>
          <w:sz w:val="21"/>
          <w:szCs w:val="21"/>
        </w:rPr>
        <w:t>20.1和解</w:t>
      </w:r>
      <w:bookmarkEnd w:id="681"/>
      <w:bookmarkEnd w:id="682"/>
    </w:p>
    <w:bookmarkEnd w:id="683"/>
    <w:bookmarkEnd w:id="684"/>
    <w:bookmarkEnd w:id="685"/>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合同当事人可以就争议自行和解，自行和解达成协议的经双方签名并盖章后作为合同补充文件，双方均应遵照执行。</w:t>
      </w:r>
    </w:p>
    <w:p>
      <w:pPr>
        <w:snapToGrid w:val="0"/>
        <w:spacing w:line="520" w:lineRule="atLeast"/>
        <w:rPr>
          <w:rFonts w:asciiTheme="minorEastAsia" w:hAnsiTheme="minorEastAsia" w:eastAsiaTheme="minorEastAsia"/>
          <w:b/>
          <w:bCs/>
          <w:color w:val="auto"/>
          <w:sz w:val="21"/>
          <w:szCs w:val="21"/>
        </w:rPr>
      </w:pPr>
      <w:bookmarkStart w:id="686" w:name="_Toc532377316"/>
      <w:bookmarkStart w:id="687" w:name="_Toc351203628"/>
      <w:r>
        <w:rPr>
          <w:rFonts w:hint="eastAsia" w:asciiTheme="minorEastAsia" w:hAnsiTheme="minorEastAsia" w:eastAsiaTheme="minorEastAsia"/>
          <w:b/>
          <w:bCs/>
          <w:color w:val="auto"/>
          <w:sz w:val="21"/>
          <w:szCs w:val="21"/>
        </w:rPr>
        <w:t>20</w:t>
      </w:r>
      <w:bookmarkStart w:id="688" w:name="_Toc296503148"/>
      <w:bookmarkStart w:id="689" w:name="_Toc296346649"/>
      <w:bookmarkStart w:id="690" w:name="_Toc337558842"/>
      <w:r>
        <w:rPr>
          <w:rFonts w:hint="eastAsia" w:asciiTheme="minorEastAsia" w:hAnsiTheme="minorEastAsia" w:eastAsiaTheme="minorEastAsia"/>
          <w:b/>
          <w:bCs/>
          <w:color w:val="auto"/>
          <w:sz w:val="21"/>
          <w:szCs w:val="21"/>
        </w:rPr>
        <w:t>.2调解</w:t>
      </w:r>
      <w:bookmarkEnd w:id="686"/>
      <w:bookmarkEnd w:id="687"/>
    </w:p>
    <w:bookmarkEnd w:id="688"/>
    <w:bookmarkEnd w:id="689"/>
    <w:bookmarkEnd w:id="69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合同当事人可以就争议请求建设行政主管部门、行业协会或其他第三方进行调解，调解达成协议的，经双方签名并盖章后作为合同补充文件，双方均应遵照执行。</w:t>
      </w:r>
    </w:p>
    <w:p>
      <w:pPr>
        <w:snapToGrid w:val="0"/>
        <w:spacing w:line="520" w:lineRule="atLeast"/>
        <w:rPr>
          <w:rFonts w:asciiTheme="minorEastAsia" w:hAnsiTheme="minorEastAsia" w:eastAsiaTheme="minorEastAsia"/>
          <w:b/>
          <w:bCs/>
          <w:color w:val="auto"/>
          <w:sz w:val="21"/>
          <w:szCs w:val="21"/>
        </w:rPr>
      </w:pPr>
      <w:bookmarkStart w:id="691" w:name="_Toc351203629"/>
      <w:bookmarkStart w:id="692" w:name="_Toc532377317"/>
      <w:bookmarkStart w:id="693" w:name="_Toc296503149"/>
      <w:bookmarkStart w:id="694" w:name="_Toc296346650"/>
      <w:bookmarkStart w:id="695" w:name="_Toc337558843"/>
      <w:r>
        <w:rPr>
          <w:rFonts w:hint="eastAsia" w:asciiTheme="minorEastAsia" w:hAnsiTheme="minorEastAsia" w:eastAsiaTheme="minorEastAsia"/>
          <w:b/>
          <w:bCs/>
          <w:color w:val="auto"/>
          <w:sz w:val="21"/>
          <w:szCs w:val="21"/>
        </w:rPr>
        <w:t>20.3争议评审</w:t>
      </w:r>
      <w:bookmarkEnd w:id="691"/>
      <w:bookmarkEnd w:id="692"/>
    </w:p>
    <w:bookmarkEnd w:id="693"/>
    <w:bookmarkEnd w:id="694"/>
    <w:bookmarkEnd w:id="695"/>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合同当事人在专用合同条款中约定采取争议评审方式解决争议以及评审规则，并按下列约定执行：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20.3.1 争议评审小组的确定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合同当事人可以共同选择一名或三名争议评审员，组成争议评审小组。除专用合同条款另有约定外，合同当事人应当自合同签订后28天内，或者争议发生后14天内，选定争议评审员。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除专用合同条款另有约定外，评审员报酬由发包人和承包人各承担一半。</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20.3.2 争议评审小组的决定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20.3.3 争议评审小组决定的效力</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争议评审小组作出的书面决定经合同当事人签名确认后，对双方具有约束力，双方应遵照执行。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任何一方当事人不接受争议评审小组决定或不履行争议评审小组决定的，双方可选择采用其他争议解决方式。</w:t>
      </w:r>
    </w:p>
    <w:p>
      <w:pPr>
        <w:snapToGrid w:val="0"/>
        <w:spacing w:line="520" w:lineRule="atLeast"/>
        <w:rPr>
          <w:rFonts w:asciiTheme="minorEastAsia" w:hAnsiTheme="minorEastAsia" w:eastAsiaTheme="minorEastAsia"/>
          <w:b/>
          <w:bCs/>
          <w:color w:val="auto"/>
          <w:sz w:val="21"/>
          <w:szCs w:val="21"/>
        </w:rPr>
      </w:pPr>
      <w:bookmarkStart w:id="696" w:name="_Toc532377318"/>
      <w:bookmarkStart w:id="697" w:name="_Toc351203630"/>
      <w:bookmarkStart w:id="698" w:name="_Toc296346651"/>
      <w:bookmarkStart w:id="699" w:name="_Toc337558844"/>
      <w:bookmarkStart w:id="700" w:name="_Toc296503150"/>
      <w:r>
        <w:rPr>
          <w:rFonts w:hint="eastAsia" w:asciiTheme="minorEastAsia" w:hAnsiTheme="minorEastAsia" w:eastAsiaTheme="minorEastAsia"/>
          <w:b/>
          <w:bCs/>
          <w:color w:val="auto"/>
          <w:sz w:val="21"/>
          <w:szCs w:val="21"/>
        </w:rPr>
        <w:t>20.4仲裁或诉讼</w:t>
      </w:r>
      <w:bookmarkEnd w:id="696"/>
      <w:bookmarkEnd w:id="697"/>
    </w:p>
    <w:bookmarkEnd w:id="698"/>
    <w:bookmarkEnd w:id="699"/>
    <w:bookmarkEnd w:id="70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因合同及合同有关事项产生的争议，合同当事人可以在专用合同条款中约定以下一种方式解决争议：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（1）向约定的仲裁委员会申请仲裁；</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（2）向有管辖权的人民法院起诉。</w:t>
      </w:r>
    </w:p>
    <w:p>
      <w:pPr>
        <w:snapToGrid w:val="0"/>
        <w:spacing w:line="520" w:lineRule="atLeast"/>
        <w:rPr>
          <w:rFonts w:asciiTheme="minorEastAsia" w:hAnsiTheme="minorEastAsia" w:eastAsiaTheme="minorEastAsia"/>
          <w:bCs/>
          <w:color w:val="auto"/>
          <w:sz w:val="21"/>
          <w:szCs w:val="21"/>
        </w:rPr>
      </w:pPr>
      <w:bookmarkStart w:id="701" w:name="_Toc351203631"/>
      <w:bookmarkStart w:id="702" w:name="_Toc532377319"/>
      <w:bookmarkStart w:id="703" w:name="_Toc296346653"/>
      <w:bookmarkStart w:id="704" w:name="_Toc296503152"/>
      <w:bookmarkStart w:id="705" w:name="_Toc337558845"/>
      <w:r>
        <w:rPr>
          <w:rFonts w:hint="eastAsia" w:asciiTheme="minorEastAsia" w:hAnsiTheme="minorEastAsia" w:eastAsiaTheme="minorEastAsia"/>
          <w:bCs/>
          <w:color w:val="auto"/>
          <w:sz w:val="21"/>
          <w:szCs w:val="21"/>
        </w:rPr>
        <w:t>20.5争议解决条款效力</w:t>
      </w:r>
      <w:bookmarkEnd w:id="701"/>
      <w:bookmarkEnd w:id="702"/>
    </w:p>
    <w:bookmarkEnd w:id="703"/>
    <w:bookmarkEnd w:id="704"/>
    <w:bookmarkEnd w:id="705"/>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合同有关争议解决的条款独立存在，合同的变更、解除、终止、无效或者被撤销均不影响其效力。</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
          <w:bCs/>
          <w:color w:val="auto"/>
          <w:sz w:val="21"/>
          <w:szCs w:val="21"/>
        </w:rPr>
        <w:br w:type="page"/>
      </w:r>
    </w:p>
    <w:p>
      <w:pPr>
        <w:snapToGrid w:val="0"/>
        <w:spacing w:line="520" w:lineRule="atLeast"/>
        <w:jc w:val="center"/>
        <w:rPr>
          <w:rFonts w:ascii="宋体" w:hAnsi="宋体"/>
          <w:b/>
          <w:bCs/>
          <w:color w:val="auto"/>
          <w:sz w:val="28"/>
          <w:szCs w:val="28"/>
        </w:rPr>
      </w:pPr>
      <w:r>
        <w:rPr>
          <w:rFonts w:ascii="宋体" w:hAnsi="宋体"/>
          <w:b/>
          <w:bCs/>
          <w:color w:val="auto"/>
          <w:sz w:val="28"/>
          <w:szCs w:val="28"/>
        </w:rPr>
        <w:t xml:space="preserve">第三部分 </w:t>
      </w:r>
      <w:r>
        <w:rPr>
          <w:rFonts w:hint="eastAsia" w:ascii="宋体" w:hAnsi="宋体"/>
          <w:b/>
          <w:bCs/>
          <w:color w:val="auto"/>
          <w:sz w:val="28"/>
          <w:szCs w:val="28"/>
        </w:rPr>
        <w:t>专用合同条款</w:t>
      </w:r>
    </w:p>
    <w:p>
      <w:pPr>
        <w:snapToGrid w:val="0"/>
        <w:spacing w:line="520" w:lineRule="atLeast"/>
        <w:rPr>
          <w:rFonts w:asciiTheme="minorEastAsia" w:hAnsiTheme="minorEastAsia" w:eastAsiaTheme="minorEastAsia"/>
          <w:b/>
          <w:bCs/>
          <w:color w:val="auto"/>
          <w:sz w:val="21"/>
          <w:szCs w:val="21"/>
        </w:rPr>
      </w:pPr>
      <w:bookmarkStart w:id="706" w:name="_Toc351203633"/>
      <w:r>
        <w:rPr>
          <w:rFonts w:asciiTheme="minorEastAsia" w:hAnsiTheme="minorEastAsia" w:eastAsiaTheme="minorEastAsia"/>
          <w:b/>
          <w:bCs/>
          <w:color w:val="auto"/>
          <w:sz w:val="21"/>
          <w:szCs w:val="21"/>
        </w:rPr>
        <w:t>1</w:t>
      </w:r>
      <w:bookmarkStart w:id="707" w:name="_Toc297048342"/>
      <w:bookmarkStart w:id="708" w:name="_Toc296944495"/>
      <w:bookmarkStart w:id="709" w:name="_Toc296503156"/>
      <w:bookmarkStart w:id="710" w:name="_Toc296346657"/>
      <w:bookmarkStart w:id="711" w:name="_Toc292559866"/>
      <w:bookmarkStart w:id="712" w:name="_Toc296347155"/>
      <w:bookmarkStart w:id="713" w:name="_Toc297120456"/>
      <w:bookmarkStart w:id="714" w:name="_Toc296890984"/>
      <w:bookmarkStart w:id="715" w:name="_Toc296891196"/>
      <w:bookmarkStart w:id="716" w:name="_Toc292559361"/>
      <w:r>
        <w:rPr>
          <w:rFonts w:asciiTheme="minorEastAsia" w:hAnsiTheme="minorEastAsia" w:eastAsiaTheme="minorEastAsia"/>
          <w:b/>
          <w:bCs/>
          <w:color w:val="auto"/>
          <w:sz w:val="21"/>
          <w:szCs w:val="21"/>
        </w:rPr>
        <w:t>. 一般约定</w:t>
      </w:r>
      <w:bookmarkEnd w:id="706"/>
    </w:p>
    <w:bookmarkEnd w:id="707"/>
    <w:bookmarkEnd w:id="708"/>
    <w:bookmarkEnd w:id="709"/>
    <w:bookmarkEnd w:id="710"/>
    <w:bookmarkEnd w:id="711"/>
    <w:bookmarkEnd w:id="712"/>
    <w:bookmarkEnd w:id="713"/>
    <w:bookmarkEnd w:id="714"/>
    <w:bookmarkEnd w:id="715"/>
    <w:bookmarkEnd w:id="716"/>
    <w:p>
      <w:pPr>
        <w:snapToGrid w:val="0"/>
        <w:spacing w:line="520" w:lineRule="atLeast"/>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1.1 词语定义</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1.1.1合同</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1.1.1.10其他合同文件包括：</w:t>
      </w:r>
      <w:r>
        <w:rPr>
          <w:rFonts w:hint="eastAsia" w:asciiTheme="minorEastAsia" w:hAnsiTheme="minorEastAsia" w:eastAsiaTheme="minorEastAsia"/>
          <w:bCs/>
          <w:color w:val="auto"/>
          <w:sz w:val="21"/>
          <w:szCs w:val="21"/>
        </w:rPr>
        <w:t>见通用合同条款。</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1.1.2 合同当事人及其他相关方</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1.1.2.4监理人：</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名    称：</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资质类别和等级：</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联系电话：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通信地址：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1.1.2.5 设计人：</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名    称：</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资质类别和等级：</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联系电话：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通信地址：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1.1.3 工程和设备</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1.1.3.7 作为施工现场组成部分的其他场所包括：</w:t>
      </w:r>
      <w:r>
        <w:rPr>
          <w:rFonts w:hint="eastAsia" w:asciiTheme="minorEastAsia" w:hAnsiTheme="minorEastAsia" w:eastAsiaTheme="minorEastAsia"/>
          <w:bCs/>
          <w:color w:val="auto"/>
          <w:sz w:val="21"/>
          <w:szCs w:val="21"/>
        </w:rPr>
        <w:t xml:space="preserve">永久占地、临时占地以及为修建临时工程而租用、占用的土地。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1.1.3.9 永久占地包括：</w:t>
      </w:r>
      <w:r>
        <w:rPr>
          <w:rFonts w:hint="eastAsia" w:asciiTheme="minorEastAsia" w:hAnsiTheme="minorEastAsia" w:eastAsiaTheme="minorEastAsia"/>
          <w:bCs/>
          <w:color w:val="auto"/>
          <w:sz w:val="21"/>
          <w:szCs w:val="21"/>
        </w:rPr>
        <w:t>为实施合同工程而需要的一切永久占用的土地，即合同工程用地红线范围内的土地。</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1.1.3.10 临时占地包括：</w:t>
      </w:r>
      <w:r>
        <w:rPr>
          <w:rFonts w:hint="eastAsia" w:asciiTheme="minorEastAsia" w:hAnsiTheme="minorEastAsia" w:eastAsiaTheme="minorEastAsia"/>
          <w:bCs/>
          <w:color w:val="auto"/>
          <w:sz w:val="21"/>
          <w:szCs w:val="21"/>
        </w:rPr>
        <w:t>为实施合同工程而需要的一切临时占用的土地，包括施工所用的临时便道等的临时出入道，以及生产（办公）、生活等临时设施用地。</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
          <w:bCs/>
          <w:color w:val="auto"/>
          <w:sz w:val="21"/>
          <w:szCs w:val="21"/>
        </w:rPr>
        <w:t>1.3法律</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适用于合同的其他规范性文件：</w:t>
      </w:r>
      <w:r>
        <w:rPr>
          <w:rFonts w:hint="eastAsia" w:asciiTheme="minorEastAsia" w:hAnsiTheme="minorEastAsia" w:eastAsiaTheme="minorEastAsia"/>
          <w:bCs/>
          <w:color w:val="auto"/>
          <w:sz w:val="21"/>
          <w:szCs w:val="21"/>
        </w:rPr>
        <w:t>见通用合同条款。</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1.4 标准和规范</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1.4.1适用于工程的标准规范包括：</w:t>
      </w:r>
      <w:r>
        <w:rPr>
          <w:rFonts w:hint="eastAsia" w:asciiTheme="minorEastAsia" w:hAnsiTheme="minorEastAsia" w:eastAsiaTheme="minorEastAsia"/>
          <w:bCs/>
          <w:color w:val="auto"/>
          <w:sz w:val="21"/>
          <w:szCs w:val="21"/>
        </w:rPr>
        <w:t>国家相关规范和标准</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1.4.2 发包人提供国外标准、规范的名称：</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发包人提供国外标准、规范的份数： /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发包人提供国外标准、规范的名称： /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1.4.3发包人对工程的技术标准和功能要求的特殊要求</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1.5 合同文件的优先顺序</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合同文件组成及优先顺序为：</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
          <w:bCs/>
          <w:color w:val="auto"/>
          <w:sz w:val="21"/>
          <w:szCs w:val="21"/>
        </w:rPr>
        <w:t>1.6 图纸和承包人文件</w:t>
      </w:r>
      <w:r>
        <w:rPr>
          <w:rFonts w:asciiTheme="minorEastAsia" w:hAnsiTheme="minorEastAsia" w:eastAsiaTheme="minorEastAsia"/>
          <w:bCs/>
          <w:color w:val="auto"/>
          <w:sz w:val="21"/>
          <w:szCs w:val="21"/>
        </w:rPr>
        <w:tab/>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1.6.1 图纸的提供</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发包人向承包人提供图纸的期限：</w:t>
      </w:r>
      <w:r>
        <w:rPr>
          <w:rFonts w:hint="eastAsia" w:asciiTheme="minorEastAsia" w:hAnsiTheme="minorEastAsia" w:eastAsiaTheme="minorEastAsia"/>
          <w:bCs/>
          <w:color w:val="auto"/>
          <w:sz w:val="21"/>
          <w:szCs w:val="21"/>
        </w:rPr>
        <w:t>开工前两天</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1.6.4承包人文件</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需要由承包人提供的</w:t>
      </w:r>
      <w:r>
        <w:rPr>
          <w:rFonts w:hint="eastAsia" w:asciiTheme="minorEastAsia" w:hAnsiTheme="minorEastAsia" w:eastAsiaTheme="minorEastAsia"/>
          <w:bCs/>
          <w:color w:val="auto"/>
          <w:sz w:val="21"/>
          <w:szCs w:val="21"/>
        </w:rPr>
        <w:t>书面</w:t>
      </w:r>
      <w:r>
        <w:rPr>
          <w:rFonts w:asciiTheme="minorEastAsia" w:hAnsiTheme="minorEastAsia" w:eastAsiaTheme="minorEastAsia"/>
          <w:bCs/>
          <w:color w:val="auto"/>
          <w:sz w:val="21"/>
          <w:szCs w:val="21"/>
        </w:rPr>
        <w:t>文件，包括：</w:t>
      </w:r>
      <w:r>
        <w:rPr>
          <w:rFonts w:hint="eastAsia" w:asciiTheme="minorEastAsia" w:hAnsiTheme="minorEastAsia" w:eastAsiaTheme="minorEastAsia"/>
          <w:bCs/>
          <w:color w:val="auto"/>
          <w:sz w:val="21"/>
          <w:szCs w:val="21"/>
        </w:rPr>
        <w:t>施工组织设计、专项施工方案、</w:t>
      </w:r>
      <w:r>
        <w:rPr>
          <w:rFonts w:asciiTheme="minorEastAsia" w:hAnsiTheme="minorEastAsia" w:eastAsiaTheme="minorEastAsia"/>
          <w:bCs/>
          <w:color w:val="auto"/>
          <w:sz w:val="21"/>
          <w:szCs w:val="21"/>
        </w:rPr>
        <w:t>危险性较大分部分项工程施工方案</w:t>
      </w:r>
      <w:r>
        <w:rPr>
          <w:rFonts w:hint="eastAsia" w:asciiTheme="minorEastAsia" w:hAnsiTheme="minorEastAsia" w:eastAsiaTheme="minorEastAsia"/>
          <w:bCs/>
          <w:color w:val="auto"/>
          <w:sz w:val="21"/>
          <w:szCs w:val="21"/>
        </w:rPr>
        <w:t>（如有）、安全应急方案、进度计划、报表及计划、竣工资料及施工过程中因工程变更需要报送的施工方案、施工过程中涉及工程价款变更的相关资料、完整的竣工结算资料等。</w:t>
      </w:r>
      <w:r>
        <w:rPr>
          <w:rFonts w:asciiTheme="minorEastAsia" w:hAnsiTheme="minorEastAsia" w:eastAsiaTheme="minorEastAsia"/>
          <w:bCs/>
          <w:color w:val="auto"/>
          <w:sz w:val="21"/>
          <w:szCs w:val="21"/>
        </w:rPr>
        <w:tab/>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承包人提供的文件的期限为：</w:t>
      </w:r>
      <w:r>
        <w:rPr>
          <w:rFonts w:hint="eastAsia" w:asciiTheme="minorEastAsia" w:hAnsiTheme="minorEastAsia" w:eastAsiaTheme="minorEastAsia"/>
          <w:bCs/>
          <w:color w:val="auto"/>
          <w:sz w:val="21"/>
          <w:szCs w:val="21"/>
        </w:rPr>
        <w:t>开工前</w:t>
      </w:r>
      <w:r>
        <w:rPr>
          <w:rFonts w:asciiTheme="minorEastAsia" w:hAnsiTheme="minorEastAsia" w:eastAsiaTheme="minorEastAsia"/>
          <w:bCs/>
          <w:color w:val="auto"/>
          <w:sz w:val="21"/>
          <w:szCs w:val="21"/>
        </w:rPr>
        <w:t>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承包人提供的文件的数量为：</w:t>
      </w:r>
      <w:r>
        <w:rPr>
          <w:rFonts w:hint="eastAsia" w:asciiTheme="minorEastAsia" w:hAnsiTheme="minorEastAsia" w:eastAsiaTheme="minorEastAsia"/>
          <w:bCs/>
          <w:color w:val="auto"/>
          <w:sz w:val="21"/>
          <w:szCs w:val="21"/>
        </w:rPr>
        <w:t>两套</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承包人提供的文件的形式为：</w:t>
      </w:r>
      <w:r>
        <w:rPr>
          <w:rFonts w:hint="eastAsia" w:asciiTheme="minorEastAsia" w:hAnsiTheme="minorEastAsia" w:eastAsiaTheme="minorEastAsia"/>
          <w:bCs/>
          <w:color w:val="auto"/>
          <w:sz w:val="21"/>
          <w:szCs w:val="21"/>
        </w:rPr>
        <w:t>文字</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w:t>
      </w:r>
      <w:r>
        <w:rPr>
          <w:rFonts w:hint="eastAsia" w:asciiTheme="minorEastAsia" w:hAnsiTheme="minorEastAsia" w:eastAsiaTheme="minorEastAsia"/>
          <w:bCs/>
          <w:color w:val="auto"/>
          <w:sz w:val="21"/>
          <w:szCs w:val="21"/>
        </w:rPr>
        <w:t>审批</w:t>
      </w:r>
      <w:r>
        <w:rPr>
          <w:rFonts w:asciiTheme="minorEastAsia" w:hAnsiTheme="minorEastAsia" w:eastAsiaTheme="minorEastAsia"/>
          <w:bCs/>
          <w:color w:val="auto"/>
          <w:sz w:val="21"/>
          <w:szCs w:val="21"/>
        </w:rPr>
        <w:t>承包人文件的期限</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1.6.5 现场图纸准备</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关于现场图纸准备的约定：</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1.7 联络</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1.7.1发包人和承包人应当在</w:t>
      </w:r>
      <w:r>
        <w:rPr>
          <w:rFonts w:hint="eastAsia" w:asciiTheme="minorEastAsia" w:hAnsiTheme="minorEastAsia" w:eastAsiaTheme="minorEastAsia"/>
          <w:bCs/>
          <w:color w:val="auto"/>
          <w:sz w:val="21"/>
          <w:szCs w:val="21"/>
        </w:rPr>
        <w:t>两</w:t>
      </w:r>
      <w:r>
        <w:rPr>
          <w:rFonts w:asciiTheme="minorEastAsia" w:hAnsiTheme="minorEastAsia" w:eastAsiaTheme="minorEastAsia"/>
          <w:bCs/>
          <w:color w:val="auto"/>
          <w:sz w:val="21"/>
          <w:szCs w:val="21"/>
        </w:rPr>
        <w:t>天内将与合同有关的通知、批准、证明、证书、指示、指令、要求、请求、同意、意见、确定和决定等书面函件送达对方当事人</w:t>
      </w:r>
      <w:r>
        <w:rPr>
          <w:rFonts w:hint="eastAsia"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1.7.2 发包人接收文件的地点：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发包人指定的接收人为：</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承包人接收文件的地点：</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承包人指定的接收人为：</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监理人接收文件的地点：</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监理人指定的接收人为：</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
          <w:bCs/>
          <w:color w:val="auto"/>
          <w:sz w:val="21"/>
          <w:szCs w:val="21"/>
        </w:rPr>
        <w:t>1</w:t>
      </w:r>
      <w:r>
        <w:rPr>
          <w:rFonts w:asciiTheme="minorEastAsia" w:hAnsiTheme="minorEastAsia" w:eastAsiaTheme="minorEastAsia"/>
          <w:b/>
          <w:bCs/>
          <w:color w:val="auto"/>
          <w:sz w:val="21"/>
          <w:szCs w:val="21"/>
        </w:rPr>
        <w:t>.8</w:t>
      </w:r>
      <w:r>
        <w:rPr>
          <w:rFonts w:hint="eastAsia" w:asciiTheme="minorEastAsia" w:hAnsiTheme="minorEastAsia" w:eastAsiaTheme="minorEastAsia"/>
          <w:b/>
          <w:bCs/>
          <w:color w:val="auto"/>
          <w:sz w:val="21"/>
          <w:szCs w:val="21"/>
        </w:rPr>
        <w:t>严禁贿赂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本款补充以下内容：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在合同执行过程中，合同当事人应严格履行附件3《廉洁从业协议》。</w:t>
      </w:r>
    </w:p>
    <w:p>
      <w:pPr>
        <w:snapToGrid w:val="0"/>
        <w:spacing w:line="520" w:lineRule="atLeast"/>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1.10 交通运输</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w:t>
      </w:r>
      <w:bookmarkStart w:id="717" w:name="_Toc300934943"/>
      <w:bookmarkStart w:id="718" w:name="_Toc318581155"/>
      <w:bookmarkStart w:id="719" w:name="_Toc304295521"/>
      <w:bookmarkStart w:id="720" w:name="_Toc312677986"/>
      <w:bookmarkStart w:id="721" w:name="_Toc303539100"/>
      <w:r>
        <w:rPr>
          <w:rFonts w:asciiTheme="minorEastAsia" w:hAnsiTheme="minorEastAsia" w:eastAsiaTheme="minorEastAsia"/>
          <w:bCs/>
          <w:color w:val="auto"/>
          <w:sz w:val="21"/>
          <w:szCs w:val="21"/>
        </w:rPr>
        <w:t>.10.1 出入现场的权利</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关于出入现场的权利的约定：</w:t>
      </w:r>
      <w:r>
        <w:rPr>
          <w:rFonts w:hint="eastAsia" w:asciiTheme="minorEastAsia" w:hAnsiTheme="minorEastAsia" w:eastAsiaTheme="minorEastAsia"/>
          <w:bCs/>
          <w:color w:val="auto"/>
          <w:sz w:val="21"/>
          <w:szCs w:val="21"/>
        </w:rPr>
        <w:t>遵守发包人关于进出厂区大门等相关规定</w:t>
      </w:r>
      <w:r>
        <w:rPr>
          <w:rFonts w:asciiTheme="minorEastAsia" w:hAnsiTheme="minorEastAsia" w:eastAsiaTheme="minorEastAsia"/>
          <w:bCs/>
          <w:color w:val="auto"/>
          <w:sz w:val="21"/>
          <w:szCs w:val="21"/>
        </w:rPr>
        <w:t>。</w:t>
      </w:r>
    </w:p>
    <w:bookmarkEnd w:id="717"/>
    <w:bookmarkEnd w:id="718"/>
    <w:bookmarkEnd w:id="719"/>
    <w:bookmarkEnd w:id="720"/>
    <w:bookmarkEnd w:id="721"/>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w:t>
      </w:r>
      <w:bookmarkStart w:id="722" w:name="_Toc303539101"/>
      <w:bookmarkStart w:id="723" w:name="_Toc318581156"/>
      <w:bookmarkStart w:id="724" w:name="_Toc304295522"/>
      <w:bookmarkStart w:id="725" w:name="_Toc312677987"/>
      <w:bookmarkStart w:id="726" w:name="_Toc300934944"/>
      <w:r>
        <w:rPr>
          <w:rFonts w:asciiTheme="minorEastAsia" w:hAnsiTheme="minorEastAsia" w:eastAsiaTheme="minorEastAsia"/>
          <w:bCs/>
          <w:color w:val="auto"/>
          <w:sz w:val="21"/>
          <w:szCs w:val="21"/>
        </w:rPr>
        <w:t>.10.3 场内交通</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关于场外交通和场内交通的边界的约定：</w:t>
      </w:r>
      <w:r>
        <w:rPr>
          <w:rFonts w:hint="eastAsia" w:asciiTheme="minorEastAsia" w:hAnsiTheme="minorEastAsia" w:eastAsiaTheme="minorEastAsia"/>
          <w:bCs/>
          <w:color w:val="auto"/>
          <w:sz w:val="21"/>
          <w:szCs w:val="21"/>
        </w:rPr>
        <w:t xml:space="preserve">以合同工程用地红线为界，用地红线外为场外交通，用地红线范围内为场内交通（场外道路穿越场内的除外）。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关于发包人向承包人免费提供满足工程施工需要的场内道路和交通设施的约定：</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bookmarkEnd w:id="722"/>
      <w:bookmarkEnd w:id="723"/>
      <w:bookmarkEnd w:id="724"/>
      <w:bookmarkEnd w:id="725"/>
      <w:bookmarkEnd w:id="726"/>
      <w:r>
        <w:rPr>
          <w:rFonts w:asciiTheme="minorEastAsia" w:hAnsiTheme="minorEastAsia" w:eastAsiaTheme="minorEastAsia"/>
          <w:bCs/>
          <w:color w:val="auto"/>
          <w:sz w:val="21"/>
          <w:szCs w:val="21"/>
        </w:rPr>
        <w:t xml:space="preserve">  </w:t>
      </w:r>
      <w:bookmarkStart w:id="727" w:name="_Toc318581157"/>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1.10.4超大件和超重件的运输</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运输超大件或超重件所需的道路和桥梁临时加固改造费用和其他有关费用由承包人承担。</w:t>
      </w:r>
    </w:p>
    <w:bookmarkEnd w:id="727"/>
    <w:p>
      <w:pPr>
        <w:snapToGrid w:val="0"/>
        <w:spacing w:line="520" w:lineRule="atLeast"/>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1.11 知识产权</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1.11.1关于发包人提供给承包人的图纸、发包人为实施工程自行编制或委托编制的技术规范以及反映发包人关于合同要求或其他类似性质的文件的著作权的归属：发包人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关于发包人提供的上述文件的使用限制的要求：</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1.11.2 关于承包人为实施工程所编制文件的著作权的归属：</w:t>
      </w:r>
      <w:r>
        <w:rPr>
          <w:rFonts w:hint="eastAsia" w:asciiTheme="minorEastAsia" w:hAnsiTheme="minorEastAsia" w:eastAsiaTheme="minorEastAsia"/>
          <w:bCs/>
          <w:color w:val="auto"/>
          <w:sz w:val="21"/>
          <w:szCs w:val="21"/>
        </w:rPr>
        <w:t>发</w:t>
      </w:r>
      <w:r>
        <w:rPr>
          <w:rFonts w:asciiTheme="minorEastAsia" w:hAnsiTheme="minorEastAsia" w:eastAsiaTheme="minorEastAsia"/>
          <w:bCs/>
          <w:color w:val="auto"/>
          <w:sz w:val="21"/>
          <w:szCs w:val="21"/>
        </w:rPr>
        <w:t>包人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关于承包人提供的上述文件的使用限制的要求：</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1.11.4 承包人在施工过程中所采用的专利、专有技术、技术秘密的使用费的承担方式：</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1.13工程量清单错误的修正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出现工程量清单错误时，是否调整合同价格：工程量清单存在缺项、漏项时合同价格按第10.4.1项〔变更估价原则〕约定执行</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允许调整合同价格的工程量偏差范围：</w:t>
      </w:r>
      <w:r>
        <w:rPr>
          <w:rFonts w:hint="eastAsia" w:asciiTheme="minorEastAsia" w:hAnsiTheme="minorEastAsia" w:eastAsiaTheme="minorEastAsia"/>
          <w:bCs/>
          <w:color w:val="auto"/>
          <w:sz w:val="21"/>
          <w:szCs w:val="21"/>
        </w:rPr>
        <w:t>不调整</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bookmarkStart w:id="728" w:name="_Toc351203634"/>
      <w:r>
        <w:rPr>
          <w:rFonts w:asciiTheme="minorEastAsia" w:hAnsiTheme="minorEastAsia" w:eastAsiaTheme="minorEastAsia"/>
          <w:b/>
          <w:color w:val="auto"/>
          <w:sz w:val="21"/>
          <w:szCs w:val="21"/>
        </w:rPr>
        <w:t>2</w:t>
      </w:r>
      <w:bookmarkStart w:id="729" w:name="_Toc292559867"/>
      <w:bookmarkStart w:id="730" w:name="_Toc292559362"/>
      <w:bookmarkStart w:id="731" w:name="_Toc296347156"/>
      <w:bookmarkStart w:id="732" w:name="_Toc296346658"/>
      <w:bookmarkStart w:id="733" w:name="_Toc296891197"/>
      <w:bookmarkStart w:id="734" w:name="_Toc296944496"/>
      <w:bookmarkStart w:id="735" w:name="_Toc297120457"/>
      <w:bookmarkStart w:id="736" w:name="_Toc296890985"/>
      <w:bookmarkStart w:id="737" w:name="_Toc297048343"/>
      <w:bookmarkStart w:id="738" w:name="_Toc296503157"/>
      <w:r>
        <w:rPr>
          <w:rFonts w:asciiTheme="minorEastAsia" w:hAnsiTheme="minorEastAsia" w:eastAsiaTheme="minorEastAsia"/>
          <w:b/>
          <w:color w:val="auto"/>
          <w:sz w:val="21"/>
          <w:szCs w:val="21"/>
        </w:rPr>
        <w:t>. 发包人</w:t>
      </w:r>
      <w:bookmarkEnd w:id="728"/>
    </w:p>
    <w:bookmarkEnd w:id="729"/>
    <w:bookmarkEnd w:id="730"/>
    <w:bookmarkEnd w:id="731"/>
    <w:bookmarkEnd w:id="732"/>
    <w:bookmarkEnd w:id="733"/>
    <w:bookmarkEnd w:id="734"/>
    <w:bookmarkEnd w:id="735"/>
    <w:bookmarkEnd w:id="736"/>
    <w:bookmarkEnd w:id="737"/>
    <w:bookmarkEnd w:id="738"/>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2.2 发包人代表</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发包人代表：</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姓    名： 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身份证号： 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职    务：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联系电话：  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通信地址：</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发包人对发包人代表的授权范围如下：</w:t>
      </w:r>
      <w:r>
        <w:rPr>
          <w:rFonts w:hint="eastAsia" w:asciiTheme="minorEastAsia" w:hAnsiTheme="minorEastAsia" w:eastAsiaTheme="minorEastAsia"/>
          <w:bCs/>
          <w:color w:val="auto"/>
          <w:sz w:val="21"/>
          <w:szCs w:val="21"/>
        </w:rPr>
        <w:t>代表发包人对项目建设进行协调、管控、审查，确保安全、质量、环保、进度、成本可控，及时处理项目相关问题，向承包人、监理人等下达各类指令。由发包人授权的，以授权书载明的授权范围为准。</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2.4 施工现场、施工条件和基础资料的提供</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2.4.1 提供施工现场</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关于发包人移交施工现场的期限要求：</w:t>
      </w:r>
      <w:r>
        <w:rPr>
          <w:rFonts w:hint="eastAsia" w:asciiTheme="minorEastAsia" w:hAnsiTheme="minorEastAsia" w:eastAsiaTheme="minorEastAsia"/>
          <w:bCs/>
          <w:color w:val="auto"/>
          <w:sz w:val="21"/>
          <w:szCs w:val="21"/>
        </w:rPr>
        <w:t>开工前</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2.4.2 提供施工条件</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关于发包人应负责提供施工</w:t>
      </w:r>
      <w:r>
        <w:rPr>
          <w:rFonts w:hint="eastAsia" w:asciiTheme="minorEastAsia" w:hAnsiTheme="minorEastAsia" w:eastAsiaTheme="minorEastAsia"/>
          <w:bCs/>
          <w:color w:val="auto"/>
          <w:sz w:val="21"/>
          <w:szCs w:val="21"/>
        </w:rPr>
        <w:t>所需要的条件</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施工用水、电接至施工现场</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2.5 资金来源证明及支付担保</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发包人提供资金来源证明的期限要求：</w:t>
      </w:r>
      <w:r>
        <w:rPr>
          <w:rFonts w:hint="eastAsia"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发包人是否提供支付担保：</w:t>
      </w:r>
      <w:r>
        <w:rPr>
          <w:rFonts w:hint="eastAsia" w:asciiTheme="minorEastAsia" w:hAnsiTheme="minorEastAsia" w:eastAsiaTheme="minorEastAsia"/>
          <w:bCs/>
          <w:color w:val="auto"/>
          <w:sz w:val="21"/>
          <w:szCs w:val="21"/>
        </w:rPr>
        <w:t>不提供</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发包人提供支付担保的形式：</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bookmarkStart w:id="739" w:name="_Toc351203635"/>
      <w:r>
        <w:rPr>
          <w:rFonts w:asciiTheme="minorEastAsia" w:hAnsiTheme="minorEastAsia" w:eastAsiaTheme="minorEastAsia"/>
          <w:b/>
          <w:color w:val="auto"/>
          <w:sz w:val="21"/>
          <w:szCs w:val="21"/>
        </w:rPr>
        <w:t>3</w:t>
      </w:r>
      <w:bookmarkStart w:id="740" w:name="_Toc297120458"/>
      <w:bookmarkStart w:id="741" w:name="_Toc296890986"/>
      <w:bookmarkStart w:id="742" w:name="_Toc292559363"/>
      <w:bookmarkStart w:id="743" w:name="_Toc296944497"/>
      <w:bookmarkStart w:id="744" w:name="_Toc296346659"/>
      <w:bookmarkStart w:id="745" w:name="_Toc292559868"/>
      <w:bookmarkStart w:id="746" w:name="_Toc296347157"/>
      <w:bookmarkStart w:id="747" w:name="_Toc297048344"/>
      <w:bookmarkStart w:id="748" w:name="_Toc296503158"/>
      <w:bookmarkStart w:id="749" w:name="_Toc296891198"/>
      <w:r>
        <w:rPr>
          <w:rFonts w:asciiTheme="minorEastAsia" w:hAnsiTheme="minorEastAsia" w:eastAsiaTheme="minorEastAsia"/>
          <w:b/>
          <w:color w:val="auto"/>
          <w:sz w:val="21"/>
          <w:szCs w:val="21"/>
        </w:rPr>
        <w:t>. 承包人</w:t>
      </w:r>
      <w:bookmarkEnd w:id="739"/>
    </w:p>
    <w:bookmarkEnd w:id="740"/>
    <w:bookmarkEnd w:id="741"/>
    <w:bookmarkEnd w:id="742"/>
    <w:bookmarkEnd w:id="743"/>
    <w:bookmarkEnd w:id="744"/>
    <w:bookmarkEnd w:id="745"/>
    <w:bookmarkEnd w:id="746"/>
    <w:bookmarkEnd w:id="747"/>
    <w:bookmarkEnd w:id="748"/>
    <w:bookmarkEnd w:id="749"/>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3.1 承包人的一般义务</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承包人应与发包人保持正常的业务交往，按照有关法律法规和程序开展业务工作，并遵守以下规定：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（1）不准以任何理由向发包人及其工作人员行贿或馈赠礼金、有价证券、贵重物品。</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（2）不准以任何名义为发包人及其工作人员报销应由对方或个人支付的费用。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（3）不准以任何理由安排发包人工作人员参加超标准宴请及健身、娱乐和旅游等活动。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（4）不准为发包人单位和工作人员购置或提供通讯工具、交通工具和高档办公用品和装修住房等。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（5）承包人发现发包人工作人员有索贿受贿事实的，应立即向发包人上级领导和监督部门举报。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3.2 项目经理</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3.2.1 项目经理：</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姓    名：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身份证号：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建造师执业资格等级：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建造师注册证书号：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建造师执业印章号：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安全生产考核合格证书号：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联系电话：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通信地址：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承包人对项目经理的授权范围如下：</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关于项目经理每月在施工现场的时间要求：</w:t>
      </w:r>
      <w:r>
        <w:rPr>
          <w:rFonts w:hint="eastAsia" w:asciiTheme="minorEastAsia" w:hAnsiTheme="minorEastAsia" w:eastAsiaTheme="minorEastAsia"/>
          <w:bCs/>
          <w:color w:val="auto"/>
          <w:sz w:val="21"/>
          <w:szCs w:val="21"/>
        </w:rPr>
        <w:t>不少于25天。</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承包人应在合同签订后</w:t>
      </w:r>
      <w:r>
        <w:rPr>
          <w:rFonts w:asciiTheme="minorEastAsia" w:hAnsiTheme="minorEastAsia" w:eastAsiaTheme="minorEastAsia"/>
          <w:bCs/>
          <w:color w:val="auto"/>
          <w:sz w:val="21"/>
          <w:szCs w:val="21"/>
        </w:rPr>
        <w:t>2</w:t>
      </w:r>
      <w:r>
        <w:rPr>
          <w:rFonts w:hint="eastAsia" w:asciiTheme="minorEastAsia" w:hAnsiTheme="minorEastAsia" w:eastAsiaTheme="minorEastAsia"/>
          <w:bCs/>
          <w:color w:val="auto"/>
          <w:sz w:val="21"/>
          <w:szCs w:val="21"/>
        </w:rPr>
        <w:t>天内提交与项目经理签订的劳动合同及为项目经理缴纳社会保险的证明，承包人未在限期内提交的，项目经理无权履行职责，发包人有权要求更换项目经理，更换项目经理所增加的费用和延误的工期由承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w:t>
      </w:r>
      <w:r>
        <w:rPr>
          <w:rFonts w:asciiTheme="minorEastAsia" w:hAnsiTheme="minorEastAsia" w:eastAsiaTheme="minorEastAsia"/>
          <w:bCs/>
          <w:color w:val="auto"/>
          <w:sz w:val="21"/>
          <w:szCs w:val="21"/>
        </w:rPr>
        <w:t>.2.2 项目经理未经批准，擅自离开施工现场的违约责任：</w:t>
      </w:r>
      <w:r>
        <w:rPr>
          <w:rFonts w:hint="eastAsia" w:asciiTheme="minorEastAsia" w:hAnsiTheme="minorEastAsia" w:eastAsiaTheme="minorEastAsia"/>
          <w:bCs/>
          <w:color w:val="auto"/>
          <w:sz w:val="21"/>
          <w:szCs w:val="21"/>
        </w:rPr>
        <w:t>一次性罚款2000元/次</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3.2.3 承包人擅自更换项目经理的违约责任：</w:t>
      </w:r>
      <w:r>
        <w:rPr>
          <w:rFonts w:hint="eastAsia" w:asciiTheme="minorEastAsia" w:hAnsiTheme="minorEastAsia" w:eastAsiaTheme="minorEastAsia"/>
          <w:bCs/>
          <w:color w:val="auto"/>
          <w:sz w:val="21"/>
          <w:szCs w:val="21"/>
        </w:rPr>
        <w:t>一次性罚款50000元/次</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3.3 承包人人员</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3.3.1 承包人提交项目管理机构及施工现场管理人员安排报告的期限：</w:t>
      </w:r>
      <w:r>
        <w:rPr>
          <w:rFonts w:hint="eastAsia" w:asciiTheme="minorEastAsia" w:hAnsiTheme="minorEastAsia" w:eastAsiaTheme="minorEastAsia"/>
          <w:bCs/>
          <w:color w:val="auto"/>
          <w:sz w:val="21"/>
          <w:szCs w:val="21"/>
        </w:rPr>
        <w:t>开工前</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3.3.2 承包人主要施工管理人员离开施工现场的批准要求：</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3.3.3承包人擅自更换主要施工管理人员的违约责任：</w:t>
      </w:r>
      <w:r>
        <w:rPr>
          <w:rFonts w:hint="eastAsia" w:asciiTheme="minorEastAsia" w:hAnsiTheme="minorEastAsia" w:eastAsiaTheme="minorEastAsia"/>
          <w:bCs/>
          <w:color w:val="auto"/>
          <w:sz w:val="21"/>
          <w:szCs w:val="21"/>
        </w:rPr>
        <w:t>一次性罚款5000元/次</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3</w:t>
      </w:r>
      <w:bookmarkStart w:id="750" w:name="_Toc296944498"/>
      <w:bookmarkStart w:id="751" w:name="_Toc297048345"/>
      <w:bookmarkStart w:id="752" w:name="_Toc296347158"/>
      <w:bookmarkStart w:id="753" w:name="_Toc300934945"/>
      <w:bookmarkStart w:id="754" w:name="_Toc296346660"/>
      <w:bookmarkStart w:id="755" w:name="_Toc296891199"/>
      <w:bookmarkStart w:id="756" w:name="_Toc297123492"/>
      <w:bookmarkStart w:id="757" w:name="_Toc292559364"/>
      <w:bookmarkStart w:id="758" w:name="_Toc297216151"/>
      <w:bookmarkStart w:id="759" w:name="_Toc296890987"/>
      <w:bookmarkStart w:id="760" w:name="_Toc297120459"/>
      <w:bookmarkStart w:id="761" w:name="_Toc292559869"/>
      <w:bookmarkStart w:id="762" w:name="_Toc312677988"/>
      <w:bookmarkStart w:id="763" w:name="_Toc296503159"/>
      <w:bookmarkStart w:id="764" w:name="_Toc303539102"/>
      <w:bookmarkStart w:id="765" w:name="_Toc304295523"/>
      <w:r>
        <w:rPr>
          <w:rFonts w:asciiTheme="minorEastAsia" w:hAnsiTheme="minorEastAsia" w:eastAsiaTheme="minorEastAsia"/>
          <w:b/>
          <w:color w:val="auto"/>
          <w:sz w:val="21"/>
          <w:szCs w:val="21"/>
        </w:rPr>
        <w:t>.5 分包</w:t>
      </w:r>
    </w:p>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Pr>
        <w:snapToGrid w:val="0"/>
        <w:spacing w:line="520" w:lineRule="atLeast"/>
        <w:rPr>
          <w:rFonts w:asciiTheme="minorEastAsia" w:hAnsiTheme="minorEastAsia" w:eastAsiaTheme="minorEastAsia"/>
          <w:bCs/>
          <w:color w:val="auto"/>
          <w:sz w:val="21"/>
          <w:szCs w:val="21"/>
        </w:rPr>
      </w:pPr>
      <w:bookmarkStart w:id="766" w:name="_Toc318581159"/>
      <w:bookmarkStart w:id="767" w:name="_Toc312677990"/>
      <w:r>
        <w:rPr>
          <w:rFonts w:hint="eastAsia" w:asciiTheme="minorEastAsia" w:hAnsiTheme="minorEastAsia" w:eastAsiaTheme="minorEastAsia"/>
          <w:bCs/>
          <w:color w:val="auto"/>
          <w:sz w:val="21"/>
          <w:szCs w:val="21"/>
        </w:rPr>
        <w:t>本项目不允许分包</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bookmarkEnd w:id="766"/>
    <w:bookmarkEnd w:id="767"/>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3.6 工程照管与成品、半成品保护</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承包人负责照管工程及工程相关的材料、工程设备的起始时间：</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
          <w:color w:val="auto"/>
          <w:sz w:val="21"/>
          <w:szCs w:val="21"/>
        </w:rPr>
      </w:pPr>
      <w:bookmarkStart w:id="768" w:name="_Toc351203636"/>
      <w:r>
        <w:rPr>
          <w:rFonts w:asciiTheme="minorEastAsia" w:hAnsiTheme="minorEastAsia" w:eastAsiaTheme="minorEastAsia"/>
          <w:b/>
          <w:color w:val="auto"/>
          <w:sz w:val="21"/>
          <w:szCs w:val="21"/>
        </w:rPr>
        <w:t>4</w:t>
      </w:r>
      <w:bookmarkStart w:id="769" w:name="_Toc296346663"/>
      <w:bookmarkStart w:id="770" w:name="_Toc296891202"/>
      <w:bookmarkStart w:id="771" w:name="_Toc296890990"/>
      <w:bookmarkStart w:id="772" w:name="_Toc292559366"/>
      <w:bookmarkStart w:id="773" w:name="_Toc297120462"/>
      <w:bookmarkStart w:id="774" w:name="_Toc267251413"/>
      <w:bookmarkStart w:id="775" w:name="_Toc297048348"/>
      <w:bookmarkStart w:id="776" w:name="_Toc296503162"/>
      <w:bookmarkStart w:id="777" w:name="_Toc292559871"/>
      <w:bookmarkStart w:id="778" w:name="_Toc296347161"/>
      <w:bookmarkStart w:id="779" w:name="_Toc296944501"/>
      <w:r>
        <w:rPr>
          <w:rFonts w:asciiTheme="minorEastAsia" w:hAnsiTheme="minorEastAsia" w:eastAsiaTheme="minorEastAsia"/>
          <w:b/>
          <w:color w:val="auto"/>
          <w:sz w:val="21"/>
          <w:szCs w:val="21"/>
        </w:rPr>
        <w:t>. 监</w:t>
      </w:r>
      <w:bookmarkEnd w:id="769"/>
      <w:bookmarkEnd w:id="770"/>
      <w:bookmarkEnd w:id="771"/>
      <w:bookmarkEnd w:id="772"/>
      <w:bookmarkEnd w:id="773"/>
      <w:bookmarkEnd w:id="774"/>
      <w:bookmarkEnd w:id="775"/>
      <w:bookmarkEnd w:id="776"/>
      <w:bookmarkEnd w:id="777"/>
      <w:bookmarkEnd w:id="778"/>
      <w:bookmarkEnd w:id="779"/>
      <w:r>
        <w:rPr>
          <w:rFonts w:asciiTheme="minorEastAsia" w:hAnsiTheme="minorEastAsia" w:eastAsiaTheme="minorEastAsia"/>
          <w:b/>
          <w:color w:val="auto"/>
          <w:sz w:val="21"/>
          <w:szCs w:val="21"/>
        </w:rPr>
        <w:t>理人</w:t>
      </w:r>
      <w:bookmarkEnd w:id="768"/>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4.1监理人的一般规定</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关于监理人的监理内容：</w:t>
      </w:r>
      <w:r>
        <w:rPr>
          <w:rFonts w:hint="eastAsia" w:asciiTheme="minorEastAsia" w:hAnsiTheme="minorEastAsia" w:eastAsiaTheme="minorEastAsia"/>
          <w:bCs/>
          <w:color w:val="auto"/>
          <w:sz w:val="21"/>
          <w:szCs w:val="21"/>
        </w:rPr>
        <w:t>见发包人与监理人就本工程签订的监合同</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关于监理人的监理权限：</w:t>
      </w:r>
      <w:r>
        <w:rPr>
          <w:rFonts w:hint="eastAsia" w:asciiTheme="minorEastAsia" w:hAnsiTheme="minorEastAsia" w:eastAsiaTheme="minorEastAsia"/>
          <w:bCs/>
          <w:color w:val="auto"/>
          <w:sz w:val="21"/>
          <w:szCs w:val="21"/>
        </w:rPr>
        <w:t>见发包人与监理人就本工程签订的监理合同；任何涉及费用确定和（或）工期调整，或者设计变更，或者变更估价，或者涉及经济责任的事项，监理工程师在发出指令或通知前，须征得发包人书面同意。</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关于监理人在施工现场的办公场所、生活场所的提供和费用承担</w:t>
      </w:r>
      <w:r>
        <w:rPr>
          <w:rFonts w:hint="eastAsia" w:asciiTheme="minorEastAsia" w:hAnsiTheme="minorEastAsia" w:eastAsiaTheme="minorEastAsia"/>
          <w:bCs/>
          <w:color w:val="auto"/>
          <w:sz w:val="21"/>
          <w:szCs w:val="21"/>
        </w:rPr>
        <w:t>：发包人 。</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4.2 监理人员</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总监理工程师：</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姓    名：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职    务：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监理工程师执业资格证书号：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联系电话：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通信地址：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关于监理人的其他约定：</w:t>
      </w:r>
      <w:r>
        <w:rPr>
          <w:rFonts w:hint="eastAsia" w:asciiTheme="minorEastAsia" w:hAnsiTheme="minorEastAsia" w:eastAsiaTheme="minorEastAsia"/>
          <w:bCs/>
          <w:color w:val="auto"/>
          <w:sz w:val="21"/>
          <w:szCs w:val="21"/>
        </w:rPr>
        <w:t>见发包人与监理人就本工程签订的监理合同</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
          <w:color w:val="auto"/>
          <w:sz w:val="21"/>
          <w:szCs w:val="21"/>
        </w:rPr>
      </w:pPr>
      <w:bookmarkStart w:id="780" w:name="_Toc267251418"/>
      <w:bookmarkStart w:id="781" w:name="_Toc351203637"/>
      <w:r>
        <w:rPr>
          <w:rFonts w:asciiTheme="minorEastAsia" w:hAnsiTheme="minorEastAsia" w:eastAsiaTheme="minorEastAsia"/>
          <w:b/>
          <w:color w:val="auto"/>
          <w:sz w:val="21"/>
          <w:szCs w:val="21"/>
        </w:rPr>
        <w:t>5</w:t>
      </w:r>
      <w:bookmarkEnd w:id="780"/>
      <w:bookmarkStart w:id="782" w:name="_Toc296944502"/>
      <w:bookmarkStart w:id="783" w:name="_Toc296346664"/>
      <w:bookmarkStart w:id="784" w:name="_Toc296891203"/>
      <w:bookmarkStart w:id="785" w:name="_Toc296347162"/>
      <w:bookmarkStart w:id="786" w:name="_Toc292559872"/>
      <w:bookmarkStart w:id="787" w:name="_Toc296503163"/>
      <w:bookmarkStart w:id="788" w:name="_Toc292559367"/>
      <w:bookmarkStart w:id="789" w:name="_Toc297048349"/>
      <w:bookmarkStart w:id="790" w:name="_Toc297120463"/>
      <w:bookmarkStart w:id="791" w:name="_Toc296890991"/>
      <w:r>
        <w:rPr>
          <w:rFonts w:asciiTheme="minorEastAsia" w:hAnsiTheme="minorEastAsia" w:eastAsiaTheme="minorEastAsia"/>
          <w:b/>
          <w:color w:val="auto"/>
          <w:sz w:val="21"/>
          <w:szCs w:val="21"/>
        </w:rPr>
        <w:t>. 工程质量</w:t>
      </w:r>
      <w:bookmarkEnd w:id="781"/>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5.1 质量要求</w:t>
      </w:r>
    </w:p>
    <w:p>
      <w:pPr>
        <w:snapToGrid w:val="0"/>
        <w:spacing w:line="520" w:lineRule="atLeast"/>
        <w:rPr>
          <w:rFonts w:asciiTheme="minorEastAsia" w:hAnsiTheme="minorEastAsia" w:eastAsiaTheme="minorEastAsia"/>
          <w:bCs/>
          <w:color w:val="auto"/>
          <w:sz w:val="21"/>
          <w:szCs w:val="21"/>
        </w:rPr>
      </w:pPr>
      <w:bookmarkStart w:id="792" w:name="_Toc297216155"/>
      <w:bookmarkStart w:id="793" w:name="_Toc318581164"/>
      <w:bookmarkStart w:id="794" w:name="_Toc297123496"/>
      <w:bookmarkStart w:id="795" w:name="_Toc300934949"/>
      <w:bookmarkStart w:id="796" w:name="_Toc303539106"/>
      <w:bookmarkStart w:id="797" w:name="_Toc304295527"/>
      <w:bookmarkStart w:id="798" w:name="_Toc312677997"/>
      <w:r>
        <w:rPr>
          <w:rFonts w:hint="eastAsia" w:asciiTheme="minorEastAsia" w:hAnsiTheme="minorEastAsia" w:eastAsiaTheme="minorEastAsia"/>
          <w:bCs/>
          <w:color w:val="auto"/>
          <w:sz w:val="21"/>
          <w:szCs w:val="21"/>
        </w:rPr>
        <w:t>工程质量符合国家和重庆市现行有关施工质量验收规范要求，并达到合格标准。</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5.3 隐蔽工程检查</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5.3.2承包人提前通知监理人隐蔽工程检查的期限的约定：</w:t>
      </w:r>
      <w:r>
        <w:rPr>
          <w:rFonts w:hint="eastAsia" w:asciiTheme="minorEastAsia" w:hAnsiTheme="minorEastAsia" w:eastAsiaTheme="minorEastAsia"/>
          <w:bCs/>
          <w:color w:val="auto"/>
          <w:sz w:val="21"/>
          <w:szCs w:val="21"/>
        </w:rPr>
        <w:t>提前24小时</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监理人不能按时进行检查时，应提前</w:t>
      </w:r>
      <w:r>
        <w:rPr>
          <w:rFonts w:hint="eastAsia" w:asciiTheme="minorEastAsia" w:hAnsiTheme="minorEastAsia" w:eastAsiaTheme="minorEastAsia"/>
          <w:bCs/>
          <w:color w:val="auto"/>
          <w:sz w:val="21"/>
          <w:szCs w:val="21"/>
        </w:rPr>
        <w:t>12</w:t>
      </w:r>
      <w:r>
        <w:rPr>
          <w:rFonts w:asciiTheme="minorEastAsia" w:hAnsiTheme="minorEastAsia" w:eastAsiaTheme="minorEastAsia"/>
          <w:bCs/>
          <w:color w:val="auto"/>
          <w:sz w:val="21"/>
          <w:szCs w:val="21"/>
        </w:rPr>
        <w:t>小时提交书面延期要求。</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关于延期最长不得超过：</w:t>
      </w:r>
      <w:r>
        <w:rPr>
          <w:rFonts w:hint="eastAsia" w:asciiTheme="minorEastAsia" w:hAnsiTheme="minorEastAsia" w:eastAsiaTheme="minorEastAsia"/>
          <w:bCs/>
          <w:color w:val="auto"/>
          <w:sz w:val="21"/>
          <w:szCs w:val="21"/>
        </w:rPr>
        <w:t>48</w:t>
      </w:r>
      <w:r>
        <w:rPr>
          <w:rFonts w:asciiTheme="minorEastAsia" w:hAnsiTheme="minorEastAsia" w:eastAsiaTheme="minorEastAsia"/>
          <w:bCs/>
          <w:color w:val="auto"/>
          <w:sz w:val="21"/>
          <w:szCs w:val="21"/>
        </w:rPr>
        <w:t>小时。</w:t>
      </w:r>
    </w:p>
    <w:p>
      <w:pPr>
        <w:snapToGrid w:val="0"/>
        <w:spacing w:line="520" w:lineRule="atLeast"/>
        <w:rPr>
          <w:rFonts w:asciiTheme="minorEastAsia" w:hAnsiTheme="minorEastAsia" w:eastAsiaTheme="minorEastAsia"/>
          <w:b/>
          <w:color w:val="auto"/>
          <w:sz w:val="21"/>
          <w:szCs w:val="21"/>
        </w:rPr>
      </w:pPr>
      <w:bookmarkStart w:id="799" w:name="_Toc351203638"/>
      <w:r>
        <w:rPr>
          <w:rFonts w:asciiTheme="minorEastAsia" w:hAnsiTheme="minorEastAsia" w:eastAsiaTheme="minorEastAsia"/>
          <w:b/>
          <w:color w:val="auto"/>
          <w:sz w:val="21"/>
          <w:szCs w:val="21"/>
        </w:rPr>
        <w:t>6. 安全文明施工与环境保护</w:t>
      </w:r>
      <w:bookmarkEnd w:id="799"/>
    </w:p>
    <w:p>
      <w:pPr>
        <w:snapToGrid w:val="0"/>
        <w:spacing w:line="520" w:lineRule="atLeast"/>
        <w:rPr>
          <w:rFonts w:asciiTheme="minorEastAsia" w:hAnsiTheme="minorEastAsia" w:eastAsiaTheme="minorEastAsia"/>
          <w:b/>
          <w:color w:val="auto"/>
          <w:sz w:val="21"/>
          <w:szCs w:val="21"/>
        </w:rPr>
      </w:pPr>
      <w:bookmarkStart w:id="800" w:name="_Toc532375614"/>
      <w:bookmarkStart w:id="801" w:name="_Toc532377350"/>
      <w:r>
        <w:rPr>
          <w:rFonts w:hint="eastAsia" w:asciiTheme="minorEastAsia" w:hAnsiTheme="minorEastAsia" w:eastAsiaTheme="minorEastAsia"/>
          <w:b/>
          <w:color w:val="auto"/>
          <w:sz w:val="21"/>
          <w:szCs w:val="21"/>
        </w:rPr>
        <w:t>6.1 安全文明施工</w:t>
      </w:r>
      <w:bookmarkEnd w:id="800"/>
      <w:bookmarkEnd w:id="801"/>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的批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6.1.1 项目安全生产的达标目标及相应事项的约定：达到《建筑施工安全检查标准》（JGJ59-2011）的要求。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（1）按现行安全文明施工费计取及使用管理的政策文件规定及发包人制订的安全管理制度执行。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（2）承包人的原因造成事故，由此产生的法律责任和事故责任及费用由承包人全部承担。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（3）承包人向发包人做出安全承诺，并签订《安全生产目标责任书》和《安全承诺书》。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（4）承包人在施工过程中，必须严格执行安全生产法的相关规定，制定切实可靠的安全技术措施。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（5）接受发包人安全监督和管理，在施工中违反安全管理规定和操作规程、违章作业的，承担违约责任。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6.1.4 关于治安保卫的特别约定：承包人负责组建施工现场治安管理机构或联防组织；承包人负责编制施工场地治安管理计划和突发治安事件紧急预案。</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关于编制施工场地治安管理计划的约定：由承包人负责。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6.1.5 文明施工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对文明施工的要求：承包人应按照《房屋建筑和市政基础设施工程施工扬尘控制工作方案》（渝建发〔2009〕13号）、《重庆市建设委员会关于印发&lt;重庆市房屋建筑和市政基础设施工程现场文明施工标准&gt;的通知》（渝建发〔2008〕169号）、《重庆市住房和城乡建设委员会关于印发《重庆市房屋建筑和市政基础设施工程施工现场文明施工标准（试行）》的通知》（渝建质安【2020】33号）等相关规定履行好施工扬尘控制、文明施工等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应按规定设置施工现场围挡，承包人采用的围挡主体形式应从《建设工程施工现场围挡及大门标准图集》(2020版)中选用，做好施工围挡，围挡应整齐美观，承包人按相关要求做好日常维护和保洁，围挡高度满足规范要求，相关费用已包含在签约合同价中。</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6.1.6 关于安全文明施工费支付比例和支付期限的约定：施工合同签订后开工前支付安全文明施工费的100%，结算时按渝建发[2014]25号及渝建〔2019〕143号的规定执行。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安全文明施工费的要求与内容、提取支付方法以及违反约定造成损失的赔偿等条款，按照现行规范要求执行，做到专款专用。</w:t>
      </w:r>
    </w:p>
    <w:p>
      <w:pPr>
        <w:snapToGrid w:val="0"/>
        <w:spacing w:line="520" w:lineRule="atLeast"/>
        <w:rPr>
          <w:rFonts w:asciiTheme="minorEastAsia" w:hAnsiTheme="minorEastAsia" w:eastAsiaTheme="minorEastAsia"/>
          <w:b/>
          <w:color w:val="auto"/>
          <w:sz w:val="21"/>
          <w:szCs w:val="21"/>
        </w:rPr>
      </w:pPr>
      <w:bookmarkStart w:id="802" w:name="_Toc532375615"/>
      <w:bookmarkStart w:id="803" w:name="_Toc532377351"/>
      <w:r>
        <w:rPr>
          <w:rFonts w:hint="eastAsia" w:asciiTheme="minorEastAsia" w:hAnsiTheme="minorEastAsia" w:eastAsiaTheme="minorEastAsia"/>
          <w:b/>
          <w:color w:val="auto"/>
          <w:sz w:val="21"/>
          <w:szCs w:val="21"/>
        </w:rPr>
        <w:t>6.3 环境保护</w:t>
      </w:r>
      <w:bookmarkEnd w:id="802"/>
      <w:bookmarkEnd w:id="803"/>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本款补充6.3.1～6.3.</w:t>
      </w:r>
      <w:r>
        <w:rPr>
          <w:rFonts w:asciiTheme="minorEastAsia" w:hAnsiTheme="minorEastAsia" w:eastAsiaTheme="minorEastAsia"/>
          <w:bCs/>
          <w:color w:val="auto"/>
          <w:sz w:val="21"/>
          <w:szCs w:val="21"/>
        </w:rPr>
        <w:t>9</w:t>
      </w:r>
      <w:r>
        <w:rPr>
          <w:rFonts w:hint="eastAsia" w:asciiTheme="minorEastAsia" w:hAnsiTheme="minorEastAsia" w:eastAsiaTheme="minorEastAsia"/>
          <w:bCs/>
          <w:color w:val="auto"/>
          <w:sz w:val="21"/>
          <w:szCs w:val="21"/>
        </w:rPr>
        <w:t>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6.3.1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6.3.2 承包人应加强生态环境保护工作。施工期间，采取边坡防护，挡渣坝、排水沟、沉淀池、表土剥离和绿化恢复等水土保持措施减少水土流失量，绿化恢复宜采用适于当地生长的植物。</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6.3.3 承包人应认真落实水污染防治措施。施工期间，加强机械设备维护，减少跑冒滴漏等现象；做好含油废水处理措施；施工场地生活污水经生化处理后达到《污水综合排放标准》（GB8978-1996）一级标准后排放。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6.3.4 承包人应重视大气污染物污染防治措施。施工期间，严格执行市政府“蓝天行动”方案等有关规定，通过洒水防尘，严格控制施工场地扬尘和运输扬尘污染。</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6.3.5 承包人应落实固体废物污染防治措施。施工期间，项目产生的弃方不可合理</w:t>
      </w:r>
      <w:r>
        <w:rPr>
          <w:rFonts w:asciiTheme="minorEastAsia" w:hAnsiTheme="minorEastAsia" w:eastAsiaTheme="minorEastAsia"/>
          <w:bCs/>
          <w:color w:val="auto"/>
          <w:sz w:val="21"/>
          <w:szCs w:val="21"/>
        </w:rPr>
        <w:t>利用的</w:t>
      </w:r>
      <w:r>
        <w:rPr>
          <w:rFonts w:hint="eastAsia" w:asciiTheme="minorEastAsia" w:hAnsiTheme="minorEastAsia" w:eastAsiaTheme="minorEastAsia"/>
          <w:bCs/>
          <w:color w:val="auto"/>
          <w:sz w:val="21"/>
          <w:szCs w:val="21"/>
        </w:rPr>
        <w:t>，应运往指定的弃渣场内堆存；建筑垃圾运至指定的建筑垃圾消纳场处置；生活垃圾由当地环卫部门统一处置。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6.3.6 承包人应认真落实噪声污染防治措施。施工期间，优选低噪声设备，合理安排施工时间，严格控制夜间施工，昼、夜施工场界需满足《建筑施工场界环境噪声排放标准》（GB12523-2011）。</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6.3.7承包人自行负责办理有关施工场地交通、环卫和施工噪音管理等手续，并应按要求结合自身实际和重庆市相关规定，考虑不低于以上标准的此类工作。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w:t>
      </w:r>
      <w:r>
        <w:rPr>
          <w:rFonts w:asciiTheme="minorEastAsia" w:hAnsiTheme="minorEastAsia" w:eastAsiaTheme="minorEastAsia"/>
          <w:bCs/>
          <w:color w:val="auto"/>
          <w:sz w:val="21"/>
          <w:szCs w:val="21"/>
        </w:rPr>
        <w:t>.3.8</w:t>
      </w:r>
      <w:r>
        <w:rPr>
          <w:rFonts w:hint="eastAsia" w:asciiTheme="minorEastAsia" w:hAnsiTheme="minorEastAsia" w:eastAsiaTheme="minorEastAsia"/>
          <w:bCs/>
          <w:color w:val="auto"/>
          <w:sz w:val="21"/>
          <w:szCs w:val="21"/>
        </w:rPr>
        <w:t>对施工中的地上地下建筑物（构筑物）管线、燃气管道、电力设施等应按有关规定加强监控测量和保护，相应的费用或因保护不当造成的损失及法律责任由承包人承担</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6.3.9</w:t>
      </w:r>
      <w:r>
        <w:rPr>
          <w:rFonts w:hint="eastAsia" w:asciiTheme="minorEastAsia" w:hAnsiTheme="minorEastAsia" w:eastAsiaTheme="minorEastAsia"/>
          <w:bCs/>
          <w:color w:val="auto"/>
          <w:sz w:val="21"/>
          <w:szCs w:val="21"/>
        </w:rPr>
        <w:t>施工机械设备进场前，应做好清洁、保养和维护工作。出场车辆应有专人打扫、清洗。有密封要求的按规定必须达到；</w:t>
      </w:r>
    </w:p>
    <w:bookmarkEnd w:id="792"/>
    <w:bookmarkEnd w:id="793"/>
    <w:bookmarkEnd w:id="794"/>
    <w:bookmarkEnd w:id="795"/>
    <w:bookmarkEnd w:id="796"/>
    <w:bookmarkEnd w:id="797"/>
    <w:bookmarkEnd w:id="798"/>
    <w:p>
      <w:pPr>
        <w:snapToGrid w:val="0"/>
        <w:spacing w:line="520" w:lineRule="atLeast"/>
        <w:rPr>
          <w:rFonts w:asciiTheme="minorEastAsia" w:hAnsiTheme="minorEastAsia" w:eastAsiaTheme="minorEastAsia"/>
          <w:b/>
          <w:color w:val="auto"/>
          <w:sz w:val="21"/>
          <w:szCs w:val="21"/>
        </w:rPr>
      </w:pPr>
      <w:bookmarkStart w:id="804" w:name="_Toc351203639"/>
      <w:r>
        <w:rPr>
          <w:rFonts w:asciiTheme="minorEastAsia" w:hAnsiTheme="minorEastAsia" w:eastAsiaTheme="minorEastAsia"/>
          <w:b/>
          <w:color w:val="auto"/>
          <w:sz w:val="21"/>
          <w:szCs w:val="21"/>
        </w:rPr>
        <w:t>7. 工期和进度</w:t>
      </w:r>
      <w:bookmarkEnd w:id="804"/>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 xml:space="preserve">7.1 </w:t>
      </w:r>
      <w:r>
        <w:rPr>
          <w:rFonts w:hint="eastAsia" w:asciiTheme="minorEastAsia" w:hAnsiTheme="minorEastAsia" w:eastAsiaTheme="minorEastAsia"/>
          <w:b/>
          <w:color w:val="auto"/>
          <w:sz w:val="21"/>
          <w:szCs w:val="21"/>
        </w:rPr>
        <w:t>技术方案</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7.1.</w:t>
      </w:r>
      <w:r>
        <w:rPr>
          <w:rFonts w:hint="eastAsia" w:asciiTheme="minorEastAsia" w:hAnsiTheme="minorEastAsia" w:eastAsiaTheme="minorEastAsia"/>
          <w:bCs/>
          <w:color w:val="auto"/>
          <w:sz w:val="21"/>
          <w:szCs w:val="21"/>
        </w:rPr>
        <w:t>1 合同当事人约定的技术方案应包括的其他内容</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7.1.2 </w:t>
      </w:r>
      <w:r>
        <w:rPr>
          <w:rFonts w:hint="eastAsia" w:asciiTheme="minorEastAsia" w:hAnsiTheme="minorEastAsia" w:eastAsiaTheme="minorEastAsia"/>
          <w:bCs/>
          <w:color w:val="auto"/>
          <w:sz w:val="21"/>
          <w:szCs w:val="21"/>
        </w:rPr>
        <w:t>技术方案</w:t>
      </w:r>
      <w:r>
        <w:rPr>
          <w:rFonts w:asciiTheme="minorEastAsia" w:hAnsiTheme="minorEastAsia" w:eastAsiaTheme="minorEastAsia"/>
          <w:bCs/>
          <w:color w:val="auto"/>
          <w:sz w:val="21"/>
          <w:szCs w:val="21"/>
        </w:rPr>
        <w:t>的提交和修改</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承包人提交详细</w:t>
      </w:r>
      <w:r>
        <w:rPr>
          <w:rFonts w:hint="eastAsia" w:asciiTheme="minorEastAsia" w:hAnsiTheme="minorEastAsia" w:eastAsiaTheme="minorEastAsia"/>
          <w:bCs/>
          <w:color w:val="auto"/>
          <w:sz w:val="21"/>
          <w:szCs w:val="21"/>
        </w:rPr>
        <w:t>技术方案</w:t>
      </w:r>
      <w:r>
        <w:rPr>
          <w:rFonts w:asciiTheme="minorEastAsia" w:hAnsiTheme="minorEastAsia" w:eastAsiaTheme="minorEastAsia"/>
          <w:bCs/>
          <w:color w:val="auto"/>
          <w:sz w:val="21"/>
          <w:szCs w:val="21"/>
        </w:rPr>
        <w:t>的期限的约定：</w:t>
      </w:r>
      <w:r>
        <w:rPr>
          <w:rFonts w:hint="eastAsia" w:asciiTheme="minorEastAsia" w:hAnsiTheme="minorEastAsia" w:eastAsiaTheme="minorEastAsia"/>
          <w:bCs/>
          <w:color w:val="auto"/>
          <w:sz w:val="21"/>
          <w:szCs w:val="21"/>
        </w:rPr>
        <w:t>合同签订后</w:t>
      </w:r>
      <w:r>
        <w:rPr>
          <w:rFonts w:asciiTheme="minorEastAsia" w:hAnsiTheme="minorEastAsia" w:eastAsiaTheme="minorEastAsia"/>
          <w:bCs/>
          <w:color w:val="auto"/>
          <w:sz w:val="21"/>
          <w:szCs w:val="21"/>
        </w:rPr>
        <w:t>2</w:t>
      </w:r>
      <w:r>
        <w:rPr>
          <w:rFonts w:hint="eastAsia" w:asciiTheme="minorEastAsia" w:hAnsiTheme="minorEastAsia" w:eastAsiaTheme="minorEastAsia"/>
          <w:bCs/>
          <w:color w:val="auto"/>
          <w:sz w:val="21"/>
          <w:szCs w:val="21"/>
        </w:rPr>
        <w:t>天内</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发包人和监理人在收到</w:t>
      </w:r>
      <w:r>
        <w:rPr>
          <w:rFonts w:hint="eastAsia" w:asciiTheme="minorEastAsia" w:hAnsiTheme="minorEastAsia" w:eastAsiaTheme="minorEastAsia"/>
          <w:bCs/>
          <w:color w:val="auto"/>
          <w:sz w:val="21"/>
          <w:szCs w:val="21"/>
        </w:rPr>
        <w:t>详细的技术方案</w:t>
      </w:r>
      <w:r>
        <w:rPr>
          <w:rFonts w:asciiTheme="minorEastAsia" w:hAnsiTheme="minorEastAsia" w:eastAsiaTheme="minorEastAsia"/>
          <w:bCs/>
          <w:color w:val="auto"/>
          <w:sz w:val="21"/>
          <w:szCs w:val="21"/>
        </w:rPr>
        <w:t>后确认或提出修改意见的期限：</w:t>
      </w:r>
      <w:r>
        <w:rPr>
          <w:rFonts w:hint="eastAsia" w:asciiTheme="minorEastAsia" w:hAnsiTheme="minorEastAsia" w:eastAsiaTheme="minorEastAsia"/>
          <w:bCs/>
          <w:color w:val="auto"/>
          <w:sz w:val="21"/>
          <w:szCs w:val="21"/>
        </w:rPr>
        <w:t>收到施工组织设计后</w:t>
      </w:r>
      <w:r>
        <w:rPr>
          <w:rFonts w:asciiTheme="minorEastAsia" w:hAnsiTheme="minorEastAsia" w:eastAsiaTheme="minorEastAsia"/>
          <w:bCs/>
          <w:color w:val="auto"/>
          <w:sz w:val="21"/>
          <w:szCs w:val="21"/>
        </w:rPr>
        <w:t>2</w:t>
      </w:r>
      <w:r>
        <w:rPr>
          <w:rFonts w:hint="eastAsia" w:asciiTheme="minorEastAsia" w:hAnsiTheme="minorEastAsia" w:eastAsiaTheme="minorEastAsia"/>
          <w:bCs/>
          <w:color w:val="auto"/>
          <w:sz w:val="21"/>
          <w:szCs w:val="21"/>
        </w:rPr>
        <w:t>天内。</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7</w:t>
      </w:r>
      <w:bookmarkStart w:id="805" w:name="_Toc300934966"/>
      <w:bookmarkStart w:id="806" w:name="_Toc312677479"/>
      <w:bookmarkStart w:id="807" w:name="_Toc304295541"/>
      <w:bookmarkStart w:id="808" w:name="_Toc303539123"/>
      <w:bookmarkStart w:id="809" w:name="_Toc297123514"/>
      <w:bookmarkStart w:id="810" w:name="_Toc297216173"/>
      <w:bookmarkStart w:id="811" w:name="_Toc312678005"/>
      <w:r>
        <w:rPr>
          <w:rFonts w:asciiTheme="minorEastAsia" w:hAnsiTheme="minorEastAsia" w:eastAsiaTheme="minorEastAsia"/>
          <w:b/>
          <w:color w:val="auto"/>
          <w:sz w:val="21"/>
          <w:szCs w:val="21"/>
        </w:rPr>
        <w:t>.2 施工进度计划</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7.2.2 施工进度计划的修订</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发包人和监理人在收到修订的施工进度计划后确认或提出修改意见的期限：</w:t>
      </w:r>
      <w:r>
        <w:rPr>
          <w:rFonts w:hint="eastAsia" w:asciiTheme="minorEastAsia" w:hAnsiTheme="minorEastAsia" w:eastAsiaTheme="minorEastAsia"/>
          <w:bCs/>
          <w:color w:val="auto"/>
          <w:sz w:val="21"/>
          <w:szCs w:val="21"/>
        </w:rPr>
        <w:t>收到修订的施工进度计划后</w:t>
      </w:r>
      <w:r>
        <w:rPr>
          <w:rFonts w:asciiTheme="minorEastAsia" w:hAnsiTheme="minorEastAsia" w:eastAsiaTheme="minorEastAsia"/>
          <w:bCs/>
          <w:color w:val="auto"/>
          <w:sz w:val="21"/>
          <w:szCs w:val="21"/>
        </w:rPr>
        <w:t>2天内</w:t>
      </w:r>
      <w:r>
        <w:rPr>
          <w:rFonts w:hint="eastAsia"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7.3 开工</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7.3.1 开工准备</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关于承包人提交工程开工报审表的期限：</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关于发包人应完成的其他开工准备工作及期限：</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关于承包人应完成的其他开工准备工作及期限：</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7.3.2开工通知</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因发包人原因造成监理人未能在计划开工日期之日起 </w:t>
      </w:r>
      <w:r>
        <w:rPr>
          <w:rFonts w:hint="eastAsia" w:asciiTheme="minorEastAsia" w:hAnsiTheme="minorEastAsia" w:eastAsiaTheme="minorEastAsia"/>
          <w:bCs/>
          <w:color w:val="auto"/>
          <w:sz w:val="21"/>
          <w:szCs w:val="21"/>
        </w:rPr>
        <w:t>90</w:t>
      </w:r>
      <w:r>
        <w:rPr>
          <w:rFonts w:asciiTheme="minorEastAsia" w:hAnsiTheme="minorEastAsia" w:eastAsiaTheme="minorEastAsia"/>
          <w:bCs/>
          <w:color w:val="auto"/>
          <w:sz w:val="21"/>
          <w:szCs w:val="21"/>
        </w:rPr>
        <w:t xml:space="preserve"> 天内发出开工通知的，承包人有权提出价格调整要求，或者解除合同。</w:t>
      </w:r>
    </w:p>
    <w:bookmarkEnd w:id="805"/>
    <w:bookmarkEnd w:id="806"/>
    <w:bookmarkEnd w:id="807"/>
    <w:bookmarkEnd w:id="808"/>
    <w:bookmarkEnd w:id="809"/>
    <w:bookmarkEnd w:id="810"/>
    <w:bookmarkEnd w:id="811"/>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7.4 测量放线</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7.4.1发包人通过监理人向承包人提供测量基准点、基准线和水准点及其书面资料的期限：</w:t>
      </w:r>
      <w:r>
        <w:rPr>
          <w:rFonts w:hint="eastAsia" w:asciiTheme="minorEastAsia" w:hAnsiTheme="minorEastAsia" w:eastAsiaTheme="minorEastAsia"/>
          <w:bCs/>
          <w:color w:val="auto"/>
          <w:sz w:val="21"/>
          <w:szCs w:val="21"/>
        </w:rPr>
        <w:t>开工前1天</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7</w:t>
      </w:r>
      <w:bookmarkStart w:id="812" w:name="_Toc297123516"/>
      <w:bookmarkStart w:id="813" w:name="_Toc304295546"/>
      <w:bookmarkStart w:id="814" w:name="_Toc297216175"/>
      <w:bookmarkStart w:id="815" w:name="_Toc300934968"/>
      <w:bookmarkStart w:id="816" w:name="_Toc303539125"/>
      <w:bookmarkStart w:id="817" w:name="_Toc312677484"/>
      <w:bookmarkStart w:id="818" w:name="_Toc312678010"/>
      <w:r>
        <w:rPr>
          <w:rFonts w:asciiTheme="minorEastAsia" w:hAnsiTheme="minorEastAsia" w:eastAsiaTheme="minorEastAsia"/>
          <w:b/>
          <w:color w:val="auto"/>
          <w:sz w:val="21"/>
          <w:szCs w:val="21"/>
        </w:rPr>
        <w:t>.5 工期延误</w:t>
      </w:r>
    </w:p>
    <w:bookmarkEnd w:id="812"/>
    <w:bookmarkEnd w:id="813"/>
    <w:bookmarkEnd w:id="814"/>
    <w:bookmarkEnd w:id="815"/>
    <w:bookmarkEnd w:id="816"/>
    <w:bookmarkEnd w:id="817"/>
    <w:bookmarkEnd w:id="818"/>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7.5.1 因发包人原因导致工期延误</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因发包人原因未按计划开工日期开工的，发包人应按实际开工日期顺延竣工日期</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w:t>
      </w:r>
      <w:bookmarkStart w:id="819" w:name="_Toc318581169"/>
      <w:bookmarkStart w:id="820" w:name="_Toc312678012"/>
      <w:bookmarkStart w:id="821" w:name="_Toc312677486"/>
      <w:bookmarkStart w:id="822" w:name="_Toc297123518"/>
      <w:bookmarkStart w:id="823" w:name="_Toc304295548"/>
      <w:bookmarkStart w:id="824" w:name="_Toc297216177"/>
      <w:bookmarkStart w:id="825" w:name="_Toc303539127"/>
      <w:bookmarkStart w:id="826" w:name="_Toc300934970"/>
      <w:r>
        <w:rPr>
          <w:rFonts w:asciiTheme="minorEastAsia" w:hAnsiTheme="minorEastAsia" w:eastAsiaTheme="minorEastAsia"/>
          <w:bCs/>
          <w:color w:val="auto"/>
          <w:sz w:val="21"/>
          <w:szCs w:val="21"/>
        </w:rPr>
        <w:t>.5.2 因承包人原因导致工期延误</w:t>
      </w:r>
    </w:p>
    <w:bookmarkEnd w:id="819"/>
    <w:bookmarkEnd w:id="820"/>
    <w:bookmarkEnd w:id="821"/>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因</w:t>
      </w:r>
      <w:bookmarkStart w:id="827" w:name="_Toc318581170"/>
      <w:bookmarkStart w:id="828" w:name="_Toc312677487"/>
      <w:bookmarkStart w:id="829" w:name="_Toc312678013"/>
      <w:r>
        <w:rPr>
          <w:rFonts w:asciiTheme="minorEastAsia" w:hAnsiTheme="minorEastAsia" w:eastAsiaTheme="minorEastAsia"/>
          <w:bCs/>
          <w:color w:val="auto"/>
          <w:sz w:val="21"/>
          <w:szCs w:val="21"/>
        </w:rPr>
        <w:t>承包人原因造成工期延误，逾期竣工违约金的计算方法为：</w:t>
      </w:r>
      <w:r>
        <w:rPr>
          <w:rFonts w:hint="eastAsia" w:asciiTheme="minorEastAsia" w:hAnsiTheme="minorEastAsia" w:eastAsiaTheme="minorEastAsia"/>
          <w:bCs/>
          <w:color w:val="auto"/>
          <w:sz w:val="21"/>
          <w:szCs w:val="21"/>
        </w:rPr>
        <w:t>延误一天罚款5000元</w:t>
      </w:r>
    </w:p>
    <w:bookmarkEnd w:id="822"/>
    <w:bookmarkEnd w:id="823"/>
    <w:bookmarkEnd w:id="824"/>
    <w:bookmarkEnd w:id="825"/>
    <w:bookmarkEnd w:id="826"/>
    <w:bookmarkEnd w:id="827"/>
    <w:bookmarkEnd w:id="828"/>
    <w:bookmarkEnd w:id="829"/>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因承包人原因造成工期延误，逾</w:t>
      </w:r>
      <w:bookmarkStart w:id="830" w:name="_Toc318581171"/>
      <w:bookmarkStart w:id="831" w:name="_Toc312678014"/>
      <w:r>
        <w:rPr>
          <w:rFonts w:asciiTheme="minorEastAsia" w:hAnsiTheme="minorEastAsia" w:eastAsiaTheme="minorEastAsia"/>
          <w:bCs/>
          <w:color w:val="auto"/>
          <w:sz w:val="21"/>
          <w:szCs w:val="21"/>
        </w:rPr>
        <w:t>期竣工违约金的上限：</w:t>
      </w:r>
      <w:r>
        <w:rPr>
          <w:rFonts w:hint="eastAsia" w:asciiTheme="minorEastAsia" w:hAnsiTheme="minorEastAsia" w:eastAsiaTheme="minorEastAsia"/>
          <w:bCs/>
          <w:color w:val="auto"/>
          <w:sz w:val="21"/>
          <w:szCs w:val="21"/>
        </w:rPr>
        <w:t>无</w:t>
      </w:r>
      <w:r>
        <w:rPr>
          <w:rFonts w:asciiTheme="minorEastAsia" w:hAnsiTheme="minorEastAsia" w:eastAsiaTheme="minorEastAsia"/>
          <w:bCs/>
          <w:color w:val="auto"/>
          <w:sz w:val="21"/>
          <w:szCs w:val="21"/>
        </w:rPr>
        <w:t xml:space="preserve"> 。</w:t>
      </w:r>
    </w:p>
    <w:bookmarkEnd w:id="830"/>
    <w:bookmarkEnd w:id="831"/>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7</w:t>
      </w:r>
      <w:bookmarkStart w:id="832" w:name="_Toc297216178"/>
      <w:bookmarkStart w:id="833" w:name="_Toc297123519"/>
      <w:bookmarkStart w:id="834" w:name="_Toc304295549"/>
      <w:bookmarkStart w:id="835" w:name="_Toc312678015"/>
      <w:bookmarkStart w:id="836" w:name="_Toc303539128"/>
      <w:bookmarkStart w:id="837" w:name="_Toc300934971"/>
      <w:r>
        <w:rPr>
          <w:rFonts w:asciiTheme="minorEastAsia" w:hAnsiTheme="minorEastAsia" w:eastAsiaTheme="minorEastAsia"/>
          <w:b/>
          <w:color w:val="auto"/>
          <w:sz w:val="21"/>
          <w:szCs w:val="21"/>
        </w:rPr>
        <w:t>.6 不</w:t>
      </w:r>
      <w:bookmarkEnd w:id="832"/>
      <w:bookmarkEnd w:id="833"/>
      <w:bookmarkEnd w:id="834"/>
      <w:bookmarkEnd w:id="835"/>
      <w:bookmarkEnd w:id="836"/>
      <w:bookmarkEnd w:id="837"/>
      <w:r>
        <w:rPr>
          <w:rFonts w:asciiTheme="minorEastAsia" w:hAnsiTheme="minorEastAsia" w:eastAsiaTheme="minorEastAsia"/>
          <w:b/>
          <w:color w:val="auto"/>
          <w:sz w:val="21"/>
          <w:szCs w:val="21"/>
        </w:rPr>
        <w:t>利物质条件</w:t>
      </w:r>
    </w:p>
    <w:p>
      <w:pPr>
        <w:snapToGrid w:val="0"/>
        <w:spacing w:line="520" w:lineRule="atLeast"/>
        <w:rPr>
          <w:rFonts w:asciiTheme="minorEastAsia" w:hAnsiTheme="minorEastAsia" w:eastAsiaTheme="minorEastAsia"/>
          <w:bCs/>
          <w:color w:val="auto"/>
          <w:sz w:val="21"/>
          <w:szCs w:val="21"/>
        </w:rPr>
      </w:pPr>
      <w:bookmarkStart w:id="838" w:name="_Toc318581172"/>
      <w:bookmarkStart w:id="839" w:name="_Toc300934972"/>
      <w:bookmarkStart w:id="840" w:name="_Toc297123520"/>
      <w:bookmarkStart w:id="841" w:name="_Toc297216179"/>
      <w:bookmarkStart w:id="842" w:name="_Toc303539129"/>
      <w:bookmarkStart w:id="843" w:name="_Toc312678016"/>
      <w:bookmarkStart w:id="844" w:name="_Toc304295550"/>
      <w:r>
        <w:rPr>
          <w:rFonts w:asciiTheme="minorEastAsia" w:hAnsiTheme="minorEastAsia" w:eastAsiaTheme="minorEastAsia"/>
          <w:bCs/>
          <w:color w:val="auto"/>
          <w:sz w:val="21"/>
          <w:szCs w:val="21"/>
        </w:rPr>
        <w:t>不利物质条件的其他情形和有关约定：</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w:t>
      </w:r>
    </w:p>
    <w:bookmarkEnd w:id="838"/>
    <w:bookmarkEnd w:id="839"/>
    <w:bookmarkEnd w:id="840"/>
    <w:bookmarkEnd w:id="841"/>
    <w:bookmarkEnd w:id="842"/>
    <w:bookmarkEnd w:id="843"/>
    <w:bookmarkEnd w:id="844"/>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7</w:t>
      </w:r>
      <w:bookmarkStart w:id="845" w:name="_Toc297123521"/>
      <w:bookmarkStart w:id="846" w:name="_Toc304295551"/>
      <w:bookmarkStart w:id="847" w:name="_Toc312678017"/>
      <w:bookmarkStart w:id="848" w:name="_Toc303539130"/>
      <w:bookmarkStart w:id="849" w:name="_Toc297216180"/>
      <w:bookmarkStart w:id="850" w:name="_Toc300934973"/>
      <w:r>
        <w:rPr>
          <w:rFonts w:asciiTheme="minorEastAsia" w:hAnsiTheme="minorEastAsia" w:eastAsiaTheme="minorEastAsia"/>
          <w:b/>
          <w:color w:val="auto"/>
          <w:sz w:val="21"/>
          <w:szCs w:val="21"/>
        </w:rPr>
        <w:t>.7异常恶劣的气候条件</w:t>
      </w:r>
    </w:p>
    <w:bookmarkEnd w:id="845"/>
    <w:bookmarkEnd w:id="846"/>
    <w:bookmarkEnd w:id="847"/>
    <w:bookmarkEnd w:id="848"/>
    <w:bookmarkEnd w:id="849"/>
    <w:bookmarkEnd w:id="850"/>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发包人和承包人同意以下情形视为异常恶劣的气候条件：</w:t>
      </w:r>
      <w:r>
        <w:rPr>
          <w:rFonts w:hint="eastAsia" w:asciiTheme="minorEastAsia" w:hAnsiTheme="minorEastAsia" w:eastAsiaTheme="minorEastAsia"/>
          <w:bCs/>
          <w:color w:val="auto"/>
          <w:sz w:val="21"/>
          <w:szCs w:val="21"/>
        </w:rPr>
        <w:t>由工程所在地气象部门认定的50年一遇的自然灾害（如雪灾、洪水、台风、暴雨、高温）</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7.9 提前竣工的奖励</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7.9.2提前竣工的奖励：</w:t>
      </w:r>
      <w:r>
        <w:rPr>
          <w:rFonts w:hint="eastAsia" w:asciiTheme="minorEastAsia" w:hAnsiTheme="minorEastAsia" w:eastAsiaTheme="minorEastAsia"/>
          <w:bCs/>
          <w:color w:val="auto"/>
          <w:sz w:val="21"/>
          <w:szCs w:val="21"/>
        </w:rPr>
        <w:t>无</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
          <w:color w:val="auto"/>
          <w:sz w:val="21"/>
          <w:szCs w:val="21"/>
        </w:rPr>
      </w:pPr>
      <w:bookmarkStart w:id="851" w:name="_Toc351203640"/>
      <w:r>
        <w:rPr>
          <w:rFonts w:asciiTheme="minorEastAsia" w:hAnsiTheme="minorEastAsia" w:eastAsiaTheme="minorEastAsia"/>
          <w:b/>
          <w:color w:val="auto"/>
          <w:sz w:val="21"/>
          <w:szCs w:val="21"/>
        </w:rPr>
        <w:t>8. 材料与设备</w:t>
      </w:r>
      <w:bookmarkEnd w:id="851"/>
    </w:p>
    <w:bookmarkEnd w:id="782"/>
    <w:bookmarkEnd w:id="783"/>
    <w:bookmarkEnd w:id="784"/>
    <w:bookmarkEnd w:id="785"/>
    <w:bookmarkEnd w:id="786"/>
    <w:bookmarkEnd w:id="787"/>
    <w:bookmarkEnd w:id="788"/>
    <w:bookmarkEnd w:id="789"/>
    <w:bookmarkEnd w:id="790"/>
    <w:bookmarkEnd w:id="791"/>
    <w:p>
      <w:pPr>
        <w:snapToGrid w:val="0"/>
        <w:spacing w:line="520" w:lineRule="atLeast"/>
        <w:rPr>
          <w:rFonts w:asciiTheme="minorEastAsia" w:hAnsiTheme="minorEastAsia" w:eastAsiaTheme="minorEastAsia"/>
          <w:b/>
          <w:color w:val="auto"/>
          <w:sz w:val="21"/>
          <w:szCs w:val="21"/>
        </w:rPr>
      </w:pPr>
      <w:bookmarkStart w:id="852" w:name="_Toc532377363"/>
      <w:bookmarkStart w:id="853" w:name="_Toc532375627"/>
      <w:bookmarkStart w:id="854" w:name="_Toc351203554"/>
      <w:r>
        <w:rPr>
          <w:rFonts w:hint="eastAsia" w:asciiTheme="minorEastAsia" w:hAnsiTheme="minorEastAsia" w:eastAsiaTheme="minorEastAsia"/>
          <w:b/>
          <w:color w:val="auto"/>
          <w:sz w:val="21"/>
          <w:szCs w:val="21"/>
        </w:rPr>
        <w:t>8</w:t>
      </w:r>
      <w:bookmarkStart w:id="855" w:name="_Toc296503060"/>
      <w:bookmarkStart w:id="856" w:name="_Toc296346561"/>
      <w:bookmarkStart w:id="857" w:name="_Toc337558778"/>
      <w:r>
        <w:rPr>
          <w:rFonts w:hint="eastAsia" w:asciiTheme="minorEastAsia" w:hAnsiTheme="minorEastAsia" w:eastAsiaTheme="minorEastAsia"/>
          <w:b/>
          <w:color w:val="auto"/>
          <w:sz w:val="21"/>
          <w:szCs w:val="21"/>
        </w:rPr>
        <w:t>.2 承包人采购材料与工程设备</w:t>
      </w:r>
      <w:bookmarkEnd w:id="852"/>
      <w:bookmarkEnd w:id="853"/>
      <w:bookmarkEnd w:id="854"/>
    </w:p>
    <w:bookmarkEnd w:id="855"/>
    <w:bookmarkEnd w:id="856"/>
    <w:bookmarkEnd w:id="85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8.2.1承包人负责采购、运输和保管的材料、工程设备：本工程所需材料、工程设备均由承包人负责采购、运输和保管。承包人采购材料设备应经监理人和发包人批准。</w:t>
      </w:r>
    </w:p>
    <w:p>
      <w:pPr>
        <w:snapToGrid w:val="0"/>
        <w:spacing w:line="520" w:lineRule="atLeast"/>
        <w:rPr>
          <w:rFonts w:asciiTheme="minorEastAsia" w:hAnsiTheme="minorEastAsia" w:eastAsiaTheme="minorEastAsia"/>
          <w:b/>
          <w:color w:val="auto"/>
          <w:sz w:val="21"/>
          <w:szCs w:val="21"/>
        </w:rPr>
      </w:pPr>
      <w:r>
        <w:rPr>
          <w:rFonts w:hint="eastAsia" w:asciiTheme="minorEastAsia" w:hAnsiTheme="minorEastAsia" w:eastAsiaTheme="minorEastAsia"/>
          <w:bCs/>
          <w:color w:val="auto"/>
          <w:sz w:val="21"/>
          <w:szCs w:val="21"/>
        </w:rPr>
        <w:t>承包人必须保证所采购的材料符合国家、地方现行规范标准并满足设计图纸的要求，提供产品合格证明，对材料设备质量负责；按规定需送检测试的，必须测试合格后方可使用。若承包人使用不合格材料和不允许使用的材料，所产生的后果由承包人承担全部责任。</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8</w:t>
      </w:r>
      <w:bookmarkStart w:id="858" w:name="_Toc312677493"/>
      <w:bookmarkStart w:id="859" w:name="_Toc297120467"/>
      <w:bookmarkStart w:id="860" w:name="_Toc297123527"/>
      <w:bookmarkStart w:id="861" w:name="_Toc297048353"/>
      <w:bookmarkStart w:id="862" w:name="_Toc297216186"/>
      <w:bookmarkStart w:id="863" w:name="_Toc296347166"/>
      <w:bookmarkStart w:id="864" w:name="_Toc296944506"/>
      <w:bookmarkStart w:id="865" w:name="_Toc296890995"/>
      <w:bookmarkStart w:id="866" w:name="_Toc303539136"/>
      <w:bookmarkStart w:id="867" w:name="_Toc312678019"/>
      <w:bookmarkStart w:id="868" w:name="_Toc292559372"/>
      <w:bookmarkStart w:id="869" w:name="_Toc296891207"/>
      <w:bookmarkStart w:id="870" w:name="_Toc296346668"/>
      <w:bookmarkStart w:id="871" w:name="_Toc304295556"/>
      <w:bookmarkStart w:id="872" w:name="_Toc292559877"/>
      <w:bookmarkStart w:id="873" w:name="_Toc296503167"/>
      <w:bookmarkStart w:id="874" w:name="_Toc280868654"/>
      <w:bookmarkStart w:id="875" w:name="_Toc300934979"/>
      <w:bookmarkStart w:id="876" w:name="_Toc280868655"/>
      <w:bookmarkStart w:id="877" w:name="_Toc267251424"/>
      <w:bookmarkStart w:id="878" w:name="_Toc280868656"/>
      <w:r>
        <w:rPr>
          <w:rFonts w:asciiTheme="minorEastAsia" w:hAnsiTheme="minorEastAsia" w:eastAsiaTheme="minorEastAsia"/>
          <w:b/>
          <w:color w:val="auto"/>
          <w:sz w:val="21"/>
          <w:szCs w:val="21"/>
        </w:rPr>
        <w:t>.4材料与工程设备的保管与使用</w:t>
      </w:r>
    </w:p>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8</w:t>
      </w:r>
      <w:bookmarkStart w:id="879" w:name="_Toc292559878"/>
      <w:bookmarkStart w:id="880" w:name="_Toc292559373"/>
      <w:bookmarkStart w:id="881" w:name="_Toc296346669"/>
      <w:bookmarkStart w:id="882" w:name="_Toc296347167"/>
      <w:bookmarkStart w:id="883" w:name="_Toc304295557"/>
      <w:bookmarkStart w:id="884" w:name="_Toc297120468"/>
      <w:bookmarkStart w:id="885" w:name="_Toc297123528"/>
      <w:bookmarkStart w:id="886" w:name="_Toc296944507"/>
      <w:bookmarkStart w:id="887" w:name="_Toc303539137"/>
      <w:bookmarkStart w:id="888" w:name="_Toc318581173"/>
      <w:bookmarkStart w:id="889" w:name="_Toc296890996"/>
      <w:bookmarkStart w:id="890" w:name="_Toc296503168"/>
      <w:bookmarkStart w:id="891" w:name="_Toc312678020"/>
      <w:bookmarkStart w:id="892" w:name="_Toc297048354"/>
      <w:bookmarkStart w:id="893" w:name="_Toc297216187"/>
      <w:bookmarkStart w:id="894" w:name="_Toc312677494"/>
      <w:bookmarkStart w:id="895" w:name="_Toc300934980"/>
      <w:bookmarkStart w:id="896" w:name="_Toc296891208"/>
      <w:r>
        <w:rPr>
          <w:rFonts w:asciiTheme="minorEastAsia" w:hAnsiTheme="minorEastAsia" w:eastAsiaTheme="minorEastAsia"/>
          <w:bCs/>
          <w:color w:val="auto"/>
          <w:sz w:val="21"/>
          <w:szCs w:val="21"/>
        </w:rPr>
        <w:t>.4.1发包人供应的材料设备的保管费用的承担：</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w:t>
      </w:r>
      <w:bookmarkEnd w:id="879"/>
      <w:bookmarkEnd w:id="880"/>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8.6 样品</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8.6.1</w:t>
      </w:r>
      <w:r>
        <w:rPr>
          <w:rFonts w:asciiTheme="minorEastAsia" w:hAnsiTheme="minorEastAsia" w:eastAsiaTheme="minorEastAsia"/>
          <w:bCs/>
          <w:color w:val="auto"/>
          <w:sz w:val="21"/>
          <w:szCs w:val="21"/>
        </w:rPr>
        <w:tab/>
      </w:r>
      <w:r>
        <w:rPr>
          <w:rFonts w:asciiTheme="minorEastAsia" w:hAnsiTheme="minorEastAsia" w:eastAsiaTheme="minorEastAsia"/>
          <w:bCs/>
          <w:color w:val="auto"/>
          <w:sz w:val="21"/>
          <w:szCs w:val="21"/>
        </w:rPr>
        <w:t>样品的报送</w:t>
      </w:r>
      <w:r>
        <w:rPr>
          <w:rFonts w:hint="eastAsia" w:asciiTheme="minorEastAsia" w:hAnsiTheme="minorEastAsia" w:eastAsiaTheme="minorEastAsia"/>
          <w:bCs/>
          <w:color w:val="auto"/>
          <w:sz w:val="21"/>
          <w:szCs w:val="21"/>
        </w:rPr>
        <w:t>与封存</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需要承包人报送样品的材料或工程设备，样品的种类、名称、规格、数量要求：</w:t>
      </w:r>
      <w:r>
        <w:rPr>
          <w:rFonts w:hint="eastAsia" w:asciiTheme="minorEastAsia" w:hAnsiTheme="minorEastAsia" w:eastAsiaTheme="minorEastAsia"/>
          <w:bCs/>
          <w:color w:val="auto"/>
          <w:sz w:val="21"/>
          <w:szCs w:val="21"/>
        </w:rPr>
        <w:t>按实</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8.8 施工设备和临时设施</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8.8.1 承包人提供的施工设备和临时设施</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关于修建临时设施费用承担的约定：</w:t>
      </w:r>
      <w:r>
        <w:rPr>
          <w:rFonts w:hint="eastAsia" w:asciiTheme="minorEastAsia" w:hAnsiTheme="minorEastAsia" w:eastAsiaTheme="minorEastAsia"/>
          <w:bCs/>
          <w:color w:val="auto"/>
          <w:sz w:val="21"/>
          <w:szCs w:val="21"/>
        </w:rPr>
        <w:t>由</w:t>
      </w:r>
      <w:r>
        <w:rPr>
          <w:rFonts w:asciiTheme="minorEastAsia" w:hAnsiTheme="minorEastAsia" w:eastAsiaTheme="minorEastAsia"/>
          <w:bCs/>
          <w:color w:val="auto"/>
          <w:sz w:val="21"/>
          <w:szCs w:val="21"/>
        </w:rPr>
        <w:t>承包人</w:t>
      </w:r>
      <w:r>
        <w:rPr>
          <w:rFonts w:hint="eastAsia" w:asciiTheme="minorEastAsia" w:hAnsiTheme="minorEastAsia" w:eastAsiaTheme="minorEastAsia"/>
          <w:bCs/>
          <w:color w:val="auto"/>
          <w:sz w:val="21"/>
          <w:szCs w:val="21"/>
        </w:rPr>
        <w:t>承担</w:t>
      </w:r>
      <w:r>
        <w:rPr>
          <w:rFonts w:asciiTheme="minorEastAsia" w:hAnsiTheme="minorEastAsia" w:eastAsiaTheme="minorEastAsia"/>
          <w:bCs/>
          <w:color w:val="auto"/>
          <w:sz w:val="21"/>
          <w:szCs w:val="21"/>
        </w:rPr>
        <w:t>。</w:t>
      </w:r>
    </w:p>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Pr>
        <w:snapToGrid w:val="0"/>
        <w:spacing w:line="520" w:lineRule="atLeast"/>
        <w:rPr>
          <w:rFonts w:asciiTheme="minorEastAsia" w:hAnsiTheme="minorEastAsia" w:eastAsiaTheme="minorEastAsia"/>
          <w:bCs/>
          <w:color w:val="auto"/>
          <w:sz w:val="21"/>
          <w:szCs w:val="21"/>
        </w:rPr>
      </w:pPr>
      <w:bookmarkStart w:id="897" w:name="_Toc351203641"/>
      <w:r>
        <w:rPr>
          <w:rFonts w:asciiTheme="minorEastAsia" w:hAnsiTheme="minorEastAsia" w:eastAsiaTheme="minorEastAsia"/>
          <w:bCs/>
          <w:color w:val="auto"/>
          <w:sz w:val="21"/>
          <w:szCs w:val="21"/>
        </w:rPr>
        <w:t>9</w:t>
      </w:r>
      <w:bookmarkEnd w:id="876"/>
      <w:bookmarkEnd w:id="877"/>
      <w:bookmarkEnd w:id="878"/>
      <w:bookmarkStart w:id="898" w:name="_Toc312677495"/>
      <w:bookmarkStart w:id="899" w:name="_Toc300934982"/>
      <w:bookmarkStart w:id="900" w:name="_Toc304295559"/>
      <w:bookmarkStart w:id="901" w:name="_Toc297123533"/>
      <w:bookmarkStart w:id="902" w:name="_Toc303539139"/>
      <w:bookmarkStart w:id="903" w:name="_Toc312678021"/>
      <w:bookmarkStart w:id="904" w:name="_Toc297216192"/>
      <w:bookmarkStart w:id="905" w:name="_Toc296891001"/>
      <w:bookmarkStart w:id="906" w:name="_Toc292559883"/>
      <w:bookmarkStart w:id="907" w:name="_Toc292559378"/>
      <w:bookmarkStart w:id="908" w:name="_Toc267251427"/>
      <w:bookmarkStart w:id="909" w:name="_Toc296944512"/>
      <w:bookmarkStart w:id="910" w:name="_Toc297120473"/>
      <w:bookmarkStart w:id="911" w:name="_Toc296346674"/>
      <w:bookmarkStart w:id="912" w:name="_Toc296503173"/>
      <w:bookmarkStart w:id="913" w:name="_Toc297048359"/>
      <w:bookmarkStart w:id="914" w:name="_Toc267251428"/>
      <w:bookmarkStart w:id="915" w:name="_Toc296347172"/>
      <w:bookmarkStart w:id="916" w:name="_Toc296891213"/>
      <w:r>
        <w:rPr>
          <w:rFonts w:asciiTheme="minorEastAsia" w:hAnsiTheme="minorEastAsia" w:eastAsiaTheme="minorEastAsia"/>
          <w:bCs/>
          <w:color w:val="auto"/>
          <w:sz w:val="21"/>
          <w:szCs w:val="21"/>
        </w:rPr>
        <w:t>. 试验与检验</w:t>
      </w:r>
      <w:bookmarkEnd w:id="897"/>
    </w:p>
    <w:bookmarkEnd w:id="898"/>
    <w:bookmarkEnd w:id="899"/>
    <w:bookmarkEnd w:id="900"/>
    <w:bookmarkEnd w:id="901"/>
    <w:bookmarkEnd w:id="902"/>
    <w:bookmarkEnd w:id="903"/>
    <w:bookmarkEnd w:id="904"/>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9</w:t>
      </w:r>
      <w:bookmarkStart w:id="917" w:name="_Toc297123534"/>
      <w:bookmarkStart w:id="918" w:name="_Toc297216193"/>
      <w:bookmarkStart w:id="919" w:name="_Toc303539140"/>
      <w:bookmarkStart w:id="920" w:name="_Toc312677496"/>
      <w:bookmarkStart w:id="921" w:name="_Toc300934983"/>
      <w:bookmarkStart w:id="922" w:name="_Toc312678022"/>
      <w:bookmarkStart w:id="923" w:name="_Toc304295560"/>
      <w:r>
        <w:rPr>
          <w:rFonts w:asciiTheme="minorEastAsia" w:hAnsiTheme="minorEastAsia" w:eastAsiaTheme="minorEastAsia"/>
          <w:bCs/>
          <w:color w:val="auto"/>
          <w:sz w:val="21"/>
          <w:szCs w:val="21"/>
        </w:rPr>
        <w:t>.1试验设备与试验人员</w:t>
      </w:r>
    </w:p>
    <w:bookmarkEnd w:id="917"/>
    <w:bookmarkEnd w:id="918"/>
    <w:bookmarkEnd w:id="919"/>
    <w:bookmarkEnd w:id="920"/>
    <w:bookmarkEnd w:id="921"/>
    <w:bookmarkEnd w:id="922"/>
    <w:bookmarkEnd w:id="923"/>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9</w:t>
      </w:r>
      <w:bookmarkStart w:id="924" w:name="_Toc304295561"/>
      <w:bookmarkStart w:id="925" w:name="_Toc312678023"/>
      <w:bookmarkStart w:id="926" w:name="_Toc297123535"/>
      <w:bookmarkStart w:id="927" w:name="_Toc312677497"/>
      <w:bookmarkStart w:id="928" w:name="_Toc297216194"/>
      <w:bookmarkStart w:id="929" w:name="_Toc300934984"/>
      <w:bookmarkStart w:id="930" w:name="_Toc303539141"/>
      <w:bookmarkStart w:id="931" w:name="_Toc318581174"/>
      <w:r>
        <w:rPr>
          <w:rFonts w:asciiTheme="minorEastAsia" w:hAnsiTheme="minorEastAsia" w:eastAsiaTheme="minorEastAsia"/>
          <w:bCs/>
          <w:color w:val="auto"/>
          <w:sz w:val="21"/>
          <w:szCs w:val="21"/>
        </w:rPr>
        <w:t>.1.2 试验设备</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施工现场需要配置的试验场所：</w:t>
      </w:r>
      <w:bookmarkEnd w:id="924"/>
      <w:bookmarkEnd w:id="925"/>
      <w:bookmarkEnd w:id="926"/>
      <w:bookmarkEnd w:id="927"/>
      <w:bookmarkEnd w:id="928"/>
      <w:bookmarkEnd w:id="929"/>
      <w:bookmarkEnd w:id="930"/>
      <w:bookmarkStart w:id="932" w:name="_Toc312677498"/>
      <w:bookmarkStart w:id="933" w:name="_Toc300934985"/>
      <w:bookmarkStart w:id="934" w:name="_Toc312678024"/>
      <w:bookmarkStart w:id="935" w:name="_Toc297123536"/>
      <w:bookmarkStart w:id="936" w:name="_Toc304295562"/>
      <w:bookmarkStart w:id="937" w:name="_Toc297216195"/>
      <w:bookmarkStart w:id="938" w:name="_Toc303539142"/>
      <w:r>
        <w:rPr>
          <w:rFonts w:hint="eastAsia" w:asciiTheme="minorEastAsia" w:hAnsiTheme="minorEastAsia" w:eastAsiaTheme="minorEastAsia"/>
          <w:bCs/>
          <w:color w:val="auto"/>
          <w:sz w:val="21"/>
          <w:szCs w:val="21"/>
        </w:rPr>
        <w:t>满足工程施工的需要</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施工现场需要配备的试验设备：</w:t>
      </w:r>
      <w:r>
        <w:rPr>
          <w:rFonts w:hint="eastAsia" w:asciiTheme="minorEastAsia" w:hAnsiTheme="minorEastAsia" w:eastAsiaTheme="minorEastAsia"/>
          <w:bCs/>
          <w:color w:val="auto"/>
          <w:sz w:val="21"/>
          <w:szCs w:val="21"/>
        </w:rPr>
        <w:t>满足工程施工的需要</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施工现场需要具备的其他试验条件：</w:t>
      </w:r>
      <w:r>
        <w:rPr>
          <w:rFonts w:hint="eastAsia" w:asciiTheme="minorEastAsia" w:hAnsiTheme="minorEastAsia" w:eastAsiaTheme="minorEastAsia"/>
          <w:bCs/>
          <w:color w:val="auto"/>
          <w:sz w:val="21"/>
          <w:szCs w:val="21"/>
        </w:rPr>
        <w:t>承包人应配备具备专业能力和资格的实验人员,负责制定施工现场试验管理制度、检测试验方案及计划并取得监理人和发包人的认可;配合完成工程应进行试验的材料设备试验工作  。</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9.4 现场工艺试验</w:t>
      </w:r>
      <w:r>
        <w:rPr>
          <w:rFonts w:hint="eastAsia" w:asciiTheme="minorEastAsia" w:hAnsiTheme="minorEastAsia" w:eastAsiaTheme="minorEastAsia"/>
          <w:b/>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现场工艺试验的有关约定：</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bookmarkEnd w:id="931"/>
    <w:bookmarkEnd w:id="932"/>
    <w:bookmarkEnd w:id="933"/>
    <w:bookmarkEnd w:id="934"/>
    <w:bookmarkEnd w:id="935"/>
    <w:bookmarkEnd w:id="936"/>
    <w:bookmarkEnd w:id="937"/>
    <w:bookmarkEnd w:id="938"/>
    <w:p>
      <w:pPr>
        <w:snapToGrid w:val="0"/>
        <w:spacing w:line="520" w:lineRule="atLeast"/>
        <w:rPr>
          <w:rFonts w:asciiTheme="minorEastAsia" w:hAnsiTheme="minorEastAsia" w:eastAsiaTheme="minorEastAsia"/>
          <w:b/>
          <w:color w:val="auto"/>
          <w:sz w:val="21"/>
          <w:szCs w:val="21"/>
        </w:rPr>
      </w:pPr>
      <w:bookmarkStart w:id="939" w:name="_Toc351203642"/>
      <w:r>
        <w:rPr>
          <w:rFonts w:asciiTheme="minorEastAsia" w:hAnsiTheme="minorEastAsia" w:eastAsiaTheme="minorEastAsia"/>
          <w:b/>
          <w:color w:val="auto"/>
          <w:sz w:val="21"/>
          <w:szCs w:val="21"/>
        </w:rPr>
        <w:t>1</w:t>
      </w:r>
      <w:bookmarkEnd w:id="905"/>
      <w:bookmarkEnd w:id="906"/>
      <w:bookmarkEnd w:id="907"/>
      <w:bookmarkEnd w:id="908"/>
      <w:bookmarkEnd w:id="909"/>
      <w:bookmarkEnd w:id="910"/>
      <w:bookmarkEnd w:id="911"/>
      <w:bookmarkEnd w:id="912"/>
      <w:bookmarkEnd w:id="913"/>
      <w:bookmarkEnd w:id="914"/>
      <w:bookmarkEnd w:id="915"/>
      <w:bookmarkEnd w:id="916"/>
      <w:bookmarkStart w:id="940" w:name="_Toc300934989"/>
      <w:bookmarkStart w:id="941" w:name="_Toc297120493"/>
      <w:bookmarkStart w:id="942" w:name="_Toc292559903"/>
      <w:bookmarkStart w:id="943" w:name="_Toc296346694"/>
      <w:bookmarkStart w:id="944" w:name="_Toc297216199"/>
      <w:bookmarkStart w:id="945" w:name="_Toc296891233"/>
      <w:bookmarkStart w:id="946" w:name="_Toc296891021"/>
      <w:bookmarkStart w:id="947" w:name="_Toc292559398"/>
      <w:bookmarkStart w:id="948" w:name="_Toc297123540"/>
      <w:bookmarkStart w:id="949" w:name="_Toc296347192"/>
      <w:bookmarkStart w:id="950" w:name="_Toc296503193"/>
      <w:bookmarkStart w:id="951" w:name="_Toc304295566"/>
      <w:bookmarkStart w:id="952" w:name="_Toc296944532"/>
      <w:bookmarkStart w:id="953" w:name="_Toc303539146"/>
      <w:bookmarkStart w:id="954" w:name="_Toc297048379"/>
      <w:bookmarkStart w:id="955" w:name="_Toc312677499"/>
      <w:bookmarkStart w:id="956" w:name="_Toc312678025"/>
      <w:bookmarkStart w:id="957" w:name="_Toc267251437"/>
      <w:bookmarkStart w:id="958" w:name="_Toc267251441"/>
      <w:bookmarkStart w:id="959" w:name="_Toc267251433"/>
      <w:bookmarkStart w:id="960" w:name="_Toc267251439"/>
      <w:bookmarkStart w:id="961" w:name="_Toc267251440"/>
      <w:bookmarkStart w:id="962" w:name="_Toc267251435"/>
      <w:bookmarkStart w:id="963" w:name="_Toc267251442"/>
      <w:r>
        <w:rPr>
          <w:rFonts w:asciiTheme="minorEastAsia" w:hAnsiTheme="minorEastAsia" w:eastAsiaTheme="minorEastAsia"/>
          <w:b/>
          <w:color w:val="auto"/>
          <w:sz w:val="21"/>
          <w:szCs w:val="21"/>
        </w:rPr>
        <w:t>0. 变更</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bookmarkEnd w:id="955"/>
    <w:bookmarkEnd w:id="956"/>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w:t>
      </w:r>
      <w:bookmarkStart w:id="964" w:name="_Toc296891234"/>
      <w:bookmarkStart w:id="965" w:name="_Toc312677500"/>
      <w:bookmarkStart w:id="966" w:name="_Toc292559904"/>
      <w:bookmarkStart w:id="967" w:name="_Toc296944533"/>
      <w:bookmarkStart w:id="968" w:name="_Toc312678026"/>
      <w:bookmarkStart w:id="969" w:name="_Toc296347193"/>
      <w:bookmarkStart w:id="970" w:name="_Toc297123541"/>
      <w:bookmarkStart w:id="971" w:name="_Toc296503194"/>
      <w:bookmarkStart w:id="972" w:name="_Toc297216200"/>
      <w:bookmarkStart w:id="973" w:name="_Toc303539147"/>
      <w:bookmarkStart w:id="974" w:name="_Toc296891022"/>
      <w:bookmarkStart w:id="975" w:name="_Toc296346695"/>
      <w:bookmarkStart w:id="976" w:name="_Toc300934990"/>
      <w:bookmarkStart w:id="977" w:name="_Toc297048380"/>
      <w:bookmarkStart w:id="978" w:name="_Toc304295567"/>
      <w:bookmarkStart w:id="979" w:name="_Toc297120494"/>
      <w:bookmarkStart w:id="980" w:name="_Toc292559399"/>
      <w:r>
        <w:rPr>
          <w:rFonts w:asciiTheme="minorEastAsia" w:hAnsiTheme="minorEastAsia" w:eastAsiaTheme="minorEastAsia"/>
          <w:b/>
          <w:color w:val="auto"/>
          <w:sz w:val="21"/>
          <w:szCs w:val="21"/>
        </w:rPr>
        <w:t>0.1变更的范围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关于变更范围的约定：</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（1）增加或减少合同中任何工作，或追加额外的工作；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（2）取消合同中任何工作；</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（3）改变合同中任何工作的质量标准或其他特性；</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（4）改变工程的基线、标高、位置和尺寸；</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（5）适用于工程的标准和（或）规范变化导致需要对工程进行改变，且该改变导致工期和（或）费用变化的；</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（6）勘察设计变更；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（7）实施内容变更，包括因设计变更和非设计变更引起的实施地点、投资规模、结构型式、采购数量、服务内容等进行的调整，以及因此导致的合同价格、工期变更；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（8）项目管理人员变更；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（9）因人工、原材料等价格变化导致的合同总价变更；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（10）非实施内容变化导致的工期变更</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承包人对其提供的材料、工程设备、施工、无负荷试车、热负荷试车及图纸参数存在的缺陷，自费修正、调整和完善，不属于变更。</w:t>
      </w:r>
    </w:p>
    <w:p>
      <w:pPr>
        <w:snapToGrid w:val="0"/>
        <w:spacing w:line="520" w:lineRule="atLeast"/>
        <w:rPr>
          <w:rFonts w:asciiTheme="minorEastAsia" w:hAnsiTheme="minorEastAsia" w:eastAsiaTheme="minorEastAsia"/>
          <w:b/>
          <w:color w:val="auto"/>
          <w:sz w:val="21"/>
          <w:szCs w:val="21"/>
        </w:rPr>
      </w:pPr>
      <w:bookmarkStart w:id="981" w:name="_Toc351203569"/>
      <w:bookmarkStart w:id="982" w:name="_Toc532375636"/>
      <w:bookmarkStart w:id="983" w:name="_Toc532377372"/>
      <w:r>
        <w:rPr>
          <w:rFonts w:hint="eastAsia" w:asciiTheme="minorEastAsia" w:hAnsiTheme="minorEastAsia" w:eastAsiaTheme="minorEastAsia"/>
          <w:b/>
          <w:color w:val="auto"/>
          <w:sz w:val="21"/>
          <w:szCs w:val="21"/>
        </w:rPr>
        <w:t>1</w:t>
      </w:r>
      <w:bookmarkStart w:id="984" w:name="_Toc296503085"/>
      <w:bookmarkStart w:id="985" w:name="_Toc296346586"/>
      <w:bookmarkStart w:id="986" w:name="_Toc337558789"/>
      <w:r>
        <w:rPr>
          <w:rFonts w:hint="eastAsia" w:asciiTheme="minorEastAsia" w:hAnsiTheme="minorEastAsia" w:eastAsiaTheme="minorEastAsia"/>
          <w:b/>
          <w:color w:val="auto"/>
          <w:sz w:val="21"/>
          <w:szCs w:val="21"/>
        </w:rPr>
        <w:t>0.2变更权</w:t>
      </w:r>
      <w:bookmarkEnd w:id="981"/>
      <w:bookmarkEnd w:id="982"/>
      <w:bookmarkEnd w:id="983"/>
    </w:p>
    <w:bookmarkEnd w:id="984"/>
    <w:bookmarkEnd w:id="985"/>
    <w:bookmarkEnd w:id="986"/>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10.2.1发包人和监理人提出变更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若出现重大设计变更，变更后的内容超出承包人资质或能力范围的，发包人将另行依法比选选择承包单位，无需征得承包人同意。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10.2.2 承包人提出变更建议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如果发包人对承包人已实施的施工项目在发出重大设计变更之前要求承包人提出一份建议，那么，承包人应尽快提出：</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（1）对所提方案和（或）待做工作及其实施计划的说明；</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（2）承包人按照对工程进度计划进行必要修改的建议；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（3）承包人发生较大返工损失增加费用的建议。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发包人在收到上述建议书后，应尽快给予批准、否决或提出意见。</w:t>
      </w:r>
    </w:p>
    <w:p>
      <w:pPr>
        <w:snapToGrid w:val="0"/>
        <w:spacing w:line="520" w:lineRule="atLeast"/>
        <w:rPr>
          <w:rFonts w:asciiTheme="minorEastAsia" w:hAnsiTheme="minorEastAsia" w:eastAsiaTheme="minorEastAsia"/>
          <w:b/>
          <w:color w:val="auto"/>
          <w:sz w:val="21"/>
          <w:szCs w:val="21"/>
        </w:rPr>
      </w:pPr>
      <w:bookmarkStart w:id="987" w:name="_Toc532375637"/>
      <w:bookmarkStart w:id="988" w:name="_Toc532377373"/>
      <w:r>
        <w:rPr>
          <w:rFonts w:hint="eastAsia" w:asciiTheme="minorEastAsia" w:hAnsiTheme="minorEastAsia" w:eastAsiaTheme="minorEastAsia"/>
          <w:b/>
          <w:color w:val="auto"/>
          <w:sz w:val="21"/>
          <w:szCs w:val="21"/>
        </w:rPr>
        <w:t>1</w:t>
      </w:r>
      <w:bookmarkStart w:id="989" w:name="_Toc296346587"/>
      <w:bookmarkStart w:id="990" w:name="_Toc296503086"/>
      <w:bookmarkStart w:id="991" w:name="_Toc337558790"/>
      <w:r>
        <w:rPr>
          <w:rFonts w:hint="eastAsia" w:asciiTheme="minorEastAsia" w:hAnsiTheme="minorEastAsia" w:eastAsiaTheme="minorEastAsia"/>
          <w:b/>
          <w:color w:val="auto"/>
          <w:sz w:val="21"/>
          <w:szCs w:val="21"/>
        </w:rPr>
        <w:t>0.3变更程序</w:t>
      </w:r>
      <w:bookmarkEnd w:id="987"/>
      <w:bookmarkEnd w:id="988"/>
    </w:p>
    <w:bookmarkEnd w:id="989"/>
    <w:bookmarkEnd w:id="990"/>
    <w:bookmarkEnd w:id="991"/>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10.3.3 变更执行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一般设计变更：承包人收到监理人下达的变更指示后，应按照监理人下达的变更指示执行，并书面说明实施该变更指示对合同价格和工期的影响，按照第10.4.1项〔变更估价原则〕约定执行。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重大设计变更：需经设计人、监理人和发包人三方签字认可并报相关行业部门审查同意后实施。</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10.4 变更估价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10.4.1 变更估价原则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若发生工程变更时，工程量按第12.3.1项〔计量原则〕规定的计算规则及已标价工程量清单规定的工程量计算规则计量，按以下办法计价：：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10.4.1.1已标价工程量清单中有相同项目的，按照相同项目单价计算；（已标价清单中有多个相同项目，且单价不同时，按照相同项目最低单价计算）。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10.4.1.2已标价工程量清单中有类似项目的，参考类似项目单价计算；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10.4.1.3已标价工程量清单中无相同项目亦无类似项目的，按照以下原则执行：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按《重庆市房屋建筑与装饰工程计价定额》（CQJZZSDE-2018）、《重庆市市政工程计价定额》CQSZDE-2018、《重庆市通用安装工程计价定额》CQAZDE-2018、《重庆市构筑物工程计价定额》CQGZWDE-2018、《重庆市爆破工程计价定额》（CQBPDE-2018）、《重庆市园林绿化工程计价定额》CQYLLHDE-2018、《重庆市房屋修缮工程计价定额》（CQXSDE-2018）、《重庆市绿色建筑工程计价定额》（CQLSJZDE-2018）、《重庆市建筑工程混凝土及砂浆配合比表》CQPHBB-2018、《重庆建筑工程施工机械台班定额》CQFYDE-2018、《重庆市建筑工程施工仪器仪表台班定额》CQYQYBDE-2018、《重庆市建设工程费用定额》CQFYDE-2018）及相关配套文件等进行组价并按承包人报价浮动率下浮（安全文明施工费、认质核价的设备和材料不参与浮动），经监理人、第三方造价咨询审核单位、发包人审定后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承包人报价浮动率按下列公式计算：承包人报价浮动率=（1-中</w:t>
      </w:r>
      <w:r>
        <w:rPr>
          <w:rFonts w:asciiTheme="minorEastAsia" w:hAnsiTheme="minorEastAsia" w:eastAsiaTheme="minorEastAsia"/>
          <w:bCs/>
          <w:color w:val="auto"/>
          <w:sz w:val="21"/>
          <w:szCs w:val="21"/>
        </w:rPr>
        <w:t>选</w:t>
      </w:r>
      <w:r>
        <w:rPr>
          <w:rFonts w:hint="eastAsia" w:asciiTheme="minorEastAsia" w:hAnsiTheme="minorEastAsia" w:eastAsiaTheme="minorEastAsia"/>
          <w:bCs/>
          <w:color w:val="auto"/>
          <w:sz w:val="21"/>
          <w:szCs w:val="21"/>
        </w:rPr>
        <w:t>价/最高限价）×100%。</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（1）人工单价：按开标当期《重庆工程造价信息》发布的项目所在地的人工单价执行。</w:t>
      </w:r>
    </w:p>
    <w:p>
      <w:pPr>
        <w:snapToGrid w:val="0"/>
        <w:spacing w:line="520" w:lineRule="atLeast"/>
        <w:rPr>
          <w:rFonts w:asciiTheme="minorEastAsia" w:hAnsiTheme="minorEastAsia" w:eastAsiaTheme="minorEastAsia"/>
          <w:bCs/>
          <w:color w:val="auto"/>
          <w:sz w:val="21"/>
          <w:szCs w:val="21"/>
        </w:rPr>
      </w:pPr>
      <w:bookmarkStart w:id="992" w:name="_Hlk529023896"/>
      <w:r>
        <w:rPr>
          <w:rFonts w:hint="eastAsia" w:asciiTheme="minorEastAsia" w:hAnsiTheme="minorEastAsia" w:eastAsiaTheme="minorEastAsia"/>
          <w:bCs/>
          <w:color w:val="auto"/>
          <w:sz w:val="21"/>
          <w:szCs w:val="21"/>
        </w:rPr>
        <w:t>（2）材料单价：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①按</w:t>
      </w:r>
      <w:bookmarkStart w:id="993" w:name="_Hlk529023354"/>
      <w:r>
        <w:rPr>
          <w:rFonts w:hint="eastAsia" w:asciiTheme="minorEastAsia" w:hAnsiTheme="minorEastAsia" w:eastAsiaTheme="minorEastAsia"/>
          <w:bCs/>
          <w:color w:val="auto"/>
          <w:sz w:val="21"/>
          <w:szCs w:val="21"/>
        </w:rPr>
        <w:t>开标当期《重庆工程造价信息》发布的项目所在地的信息价</w:t>
      </w:r>
      <w:bookmarkEnd w:id="993"/>
      <w:r>
        <w:rPr>
          <w:rFonts w:hint="eastAsia" w:asciiTheme="minorEastAsia" w:hAnsiTheme="minorEastAsia" w:eastAsiaTheme="minorEastAsia"/>
          <w:bCs/>
          <w:color w:val="auto"/>
          <w:sz w:val="21"/>
          <w:szCs w:val="21"/>
        </w:rPr>
        <w:t>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②开标当期《重庆工程造价信息》中没有的，承包人投标报价中有的，按承包人投标报价中相同材料单价的最低值执行；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③开标当期《重庆工程造价信息》和承包人投标报价没有的，由承包人申报、监理人会同跟审单位、发包人根据市场行情认质核价确定。</w:t>
      </w:r>
    </w:p>
    <w:bookmarkEnd w:id="992"/>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（4）规费：按《重庆市建设工程费用定额》（CQFYDE-2018）费用标准进行计算。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（5）税金：包含增值税、城市维护建设税、教育费附加、地方教育附加以及环境保护税。其中增值税按《重庆市建设工程费用定额》（CQFYDE-2018）规定及配套文件执行。</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Start w:id="994" w:name="_Toc296891237"/>
      <w:bookmarkStart w:id="995" w:name="_Toc303539150"/>
      <w:bookmarkStart w:id="996" w:name="_Toc296347196"/>
      <w:bookmarkStart w:id="997" w:name="_Toc297216203"/>
      <w:bookmarkStart w:id="998" w:name="_Toc296346698"/>
      <w:bookmarkStart w:id="999" w:name="_Toc292559907"/>
      <w:bookmarkStart w:id="1000" w:name="_Toc297123544"/>
      <w:bookmarkStart w:id="1001" w:name="_Toc292559402"/>
      <w:bookmarkStart w:id="1002" w:name="_Toc296503197"/>
      <w:bookmarkStart w:id="1003" w:name="_Toc296891025"/>
      <w:bookmarkStart w:id="1004" w:name="_Toc297120497"/>
      <w:bookmarkStart w:id="1005" w:name="_Toc297048383"/>
      <w:bookmarkStart w:id="1006" w:name="_Toc300934993"/>
      <w:bookmarkStart w:id="1007" w:name="_Toc296944536"/>
      <w:bookmarkStart w:id="1008" w:name="_Toc312678029"/>
      <w:bookmarkStart w:id="1009" w:name="_Toc304295570"/>
      <w:bookmarkStart w:id="1010" w:name="_Toc312677503"/>
      <w:r>
        <w:rPr>
          <w:rFonts w:asciiTheme="minorEastAsia" w:hAnsiTheme="minorEastAsia" w:eastAsiaTheme="minorEastAsia"/>
          <w:b/>
          <w:color w:val="auto"/>
          <w:sz w:val="21"/>
          <w:szCs w:val="21"/>
        </w:rPr>
        <w:t>0.5承</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Start w:id="1011" w:name="_Toc296347202"/>
      <w:bookmarkStart w:id="1012" w:name="_Toc297120503"/>
      <w:bookmarkStart w:id="1013" w:name="_Toc303539151"/>
      <w:bookmarkStart w:id="1014" w:name="_Toc296891243"/>
      <w:bookmarkStart w:id="1015" w:name="_Toc297216204"/>
      <w:bookmarkStart w:id="1016" w:name="_Toc292559408"/>
      <w:bookmarkStart w:id="1017" w:name="_Toc296891031"/>
      <w:bookmarkStart w:id="1018" w:name="_Toc300934994"/>
      <w:bookmarkStart w:id="1019" w:name="_Toc292559913"/>
      <w:bookmarkStart w:id="1020" w:name="_Toc297048389"/>
      <w:bookmarkStart w:id="1021" w:name="_Toc296944542"/>
      <w:bookmarkStart w:id="1022" w:name="_Toc297123545"/>
      <w:bookmarkStart w:id="1023" w:name="_Toc296346704"/>
      <w:bookmarkStart w:id="1024" w:name="_Toc296503203"/>
      <w:r>
        <w:rPr>
          <w:rFonts w:asciiTheme="minorEastAsia" w:hAnsiTheme="minorEastAsia" w:eastAsiaTheme="minorEastAsia"/>
          <w:b/>
          <w:color w:val="auto"/>
          <w:sz w:val="21"/>
          <w:szCs w:val="21"/>
        </w:rPr>
        <w:t>包人的合理化建议</w:t>
      </w:r>
    </w:p>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承包人提出合理化建议的，应向监理人提交合理化建议说明，说明建议的内容和理由，以及实施该建议对合同价格和（或）工期和（或）工程经济效益的影响。</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监理人审查承包人合理化建议的期限：</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发包人审批承包人合理化建议的期限：</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w:t>
      </w:r>
      <w:bookmarkStart w:id="1025" w:name="_Toc296346705"/>
      <w:bookmarkStart w:id="1026" w:name="_Toc297048390"/>
      <w:bookmarkStart w:id="1027" w:name="_Toc296347203"/>
      <w:bookmarkStart w:id="1028" w:name="_Toc312677504"/>
      <w:bookmarkStart w:id="1029" w:name="_Toc296891032"/>
      <w:bookmarkStart w:id="1030" w:name="_Toc297123546"/>
      <w:bookmarkStart w:id="1031" w:name="_Toc300934995"/>
      <w:bookmarkStart w:id="1032" w:name="_Toc296944543"/>
      <w:bookmarkStart w:id="1033" w:name="_Toc297120504"/>
      <w:bookmarkStart w:id="1034" w:name="_Toc296503204"/>
      <w:bookmarkStart w:id="1035" w:name="_Toc318581175"/>
      <w:bookmarkStart w:id="1036" w:name="_Toc303539152"/>
      <w:bookmarkStart w:id="1037" w:name="_Toc296891244"/>
      <w:bookmarkStart w:id="1038" w:name="_Toc297216205"/>
      <w:bookmarkStart w:id="1039" w:name="_Toc292559914"/>
      <w:bookmarkStart w:id="1040" w:name="_Toc304295571"/>
      <w:bookmarkStart w:id="1041" w:name="_Toc312678030"/>
      <w:bookmarkStart w:id="1042" w:name="_Toc292559409"/>
      <w:r>
        <w:rPr>
          <w:rFonts w:asciiTheme="minorEastAsia" w:hAnsiTheme="minorEastAsia" w:eastAsiaTheme="minorEastAsia"/>
          <w:bCs/>
          <w:color w:val="auto"/>
          <w:sz w:val="21"/>
          <w:szCs w:val="21"/>
        </w:rPr>
        <w:t>包人提出的合理化建议降低了合同价格或者提高了工程经济效益的奖励的方法和金额为：</w:t>
      </w:r>
      <w:r>
        <w:rPr>
          <w:rFonts w:hint="eastAsia" w:asciiTheme="minorEastAsia" w:hAnsiTheme="minorEastAsia" w:eastAsiaTheme="minorEastAsia"/>
          <w:bCs/>
          <w:color w:val="auto"/>
          <w:sz w:val="21"/>
          <w:szCs w:val="21"/>
        </w:rPr>
        <w:t>无</w:t>
      </w:r>
      <w:r>
        <w:rPr>
          <w:rFonts w:asciiTheme="minorEastAsia" w:hAnsiTheme="minorEastAsia" w:eastAsiaTheme="minorEastAsia"/>
          <w:bCs/>
          <w:color w:val="auto"/>
          <w:sz w:val="21"/>
          <w:szCs w:val="21"/>
        </w:rPr>
        <w:t>。</w:t>
      </w:r>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w:t>
      </w:r>
      <w:bookmarkStart w:id="1043" w:name="_Toc300934997"/>
      <w:bookmarkStart w:id="1044" w:name="_Toc296347198"/>
      <w:bookmarkStart w:id="1045" w:name="_Toc296944538"/>
      <w:bookmarkStart w:id="1046" w:name="_Toc312677507"/>
      <w:bookmarkStart w:id="1047" w:name="_Toc292559909"/>
      <w:bookmarkStart w:id="1048" w:name="_Toc297216207"/>
      <w:bookmarkStart w:id="1049" w:name="_Toc303539154"/>
      <w:bookmarkStart w:id="1050" w:name="_Toc297123548"/>
      <w:bookmarkStart w:id="1051" w:name="_Toc292559404"/>
      <w:bookmarkStart w:id="1052" w:name="_Toc296346700"/>
      <w:bookmarkStart w:id="1053" w:name="_Toc296503199"/>
      <w:bookmarkStart w:id="1054" w:name="_Toc304295574"/>
      <w:bookmarkStart w:id="1055" w:name="_Toc296891239"/>
      <w:bookmarkStart w:id="1056" w:name="_Toc297048385"/>
      <w:bookmarkStart w:id="1057" w:name="_Toc296891027"/>
      <w:bookmarkStart w:id="1058" w:name="_Toc312678033"/>
      <w:bookmarkStart w:id="1059" w:name="_Toc297120499"/>
      <w:r>
        <w:rPr>
          <w:rFonts w:asciiTheme="minorEastAsia" w:hAnsiTheme="minorEastAsia" w:eastAsiaTheme="minorEastAsia"/>
          <w:b/>
          <w:color w:val="auto"/>
          <w:sz w:val="21"/>
          <w:szCs w:val="21"/>
        </w:rPr>
        <w:t>0.7 暂估价</w:t>
      </w:r>
    </w:p>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专业工程暂估价</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10.8 暂列金额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合同当事人关于暂列金额使用的约定：/。</w:t>
      </w:r>
    </w:p>
    <w:p>
      <w:pPr>
        <w:snapToGrid w:val="0"/>
        <w:spacing w:line="520" w:lineRule="atLeast"/>
        <w:rPr>
          <w:rFonts w:asciiTheme="minorEastAsia" w:hAnsiTheme="minorEastAsia" w:eastAsiaTheme="minorEastAsia"/>
          <w:b/>
          <w:color w:val="auto"/>
          <w:sz w:val="21"/>
          <w:szCs w:val="21"/>
        </w:rPr>
      </w:pPr>
      <w:bookmarkStart w:id="1060" w:name="_Toc351203643"/>
      <w:r>
        <w:rPr>
          <w:rFonts w:asciiTheme="minorEastAsia" w:hAnsiTheme="minorEastAsia" w:eastAsiaTheme="minorEastAsia"/>
          <w:b/>
          <w:color w:val="auto"/>
          <w:sz w:val="21"/>
          <w:szCs w:val="21"/>
        </w:rPr>
        <w:t>11. 价格调整</w:t>
      </w:r>
      <w:bookmarkEnd w:id="1060"/>
    </w:p>
    <w:p>
      <w:pPr>
        <w:snapToGrid w:val="0"/>
        <w:spacing w:line="520" w:lineRule="atLeast"/>
        <w:rPr>
          <w:rFonts w:asciiTheme="minorEastAsia" w:hAnsiTheme="minorEastAsia" w:eastAsiaTheme="minorEastAsia"/>
          <w:b/>
          <w:color w:val="auto"/>
          <w:sz w:val="21"/>
          <w:szCs w:val="21"/>
        </w:rPr>
      </w:pPr>
      <w:bookmarkStart w:id="1061" w:name="_Toc296503201"/>
      <w:bookmarkStart w:id="1062" w:name="_Toc297120501"/>
      <w:bookmarkStart w:id="1063" w:name="_Toc296346702"/>
      <w:bookmarkStart w:id="1064" w:name="_Toc312678039"/>
      <w:bookmarkStart w:id="1065" w:name="_Toc296891029"/>
      <w:bookmarkStart w:id="1066" w:name="_Toc292559911"/>
      <w:bookmarkStart w:id="1067" w:name="_Toc292559406"/>
      <w:bookmarkStart w:id="1068" w:name="_Toc297123550"/>
      <w:bookmarkStart w:id="1069" w:name="_Toc296944540"/>
      <w:bookmarkStart w:id="1070" w:name="_Toc297048387"/>
      <w:bookmarkStart w:id="1071" w:name="_Toc296891241"/>
      <w:bookmarkStart w:id="1072" w:name="_Toc296347200"/>
      <w:bookmarkStart w:id="1073" w:name="_Toc303539157"/>
      <w:bookmarkStart w:id="1074" w:name="_Toc297216209"/>
      <w:bookmarkStart w:id="1075" w:name="_Toc304295577"/>
      <w:bookmarkStart w:id="1076" w:name="_Toc300935000"/>
      <w:r>
        <w:rPr>
          <w:rFonts w:asciiTheme="minorEastAsia" w:hAnsiTheme="minorEastAsia" w:eastAsiaTheme="minorEastAsia"/>
          <w:b/>
          <w:color w:val="auto"/>
          <w:sz w:val="21"/>
          <w:szCs w:val="21"/>
        </w:rPr>
        <w:t>11.1 市场价格波动引起的调整</w:t>
      </w:r>
    </w:p>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市场价格波动是否调整合同价格的约定：</w:t>
      </w:r>
      <w:r>
        <w:rPr>
          <w:rFonts w:hint="eastAsia" w:asciiTheme="minorEastAsia" w:hAnsiTheme="minorEastAsia" w:eastAsiaTheme="minorEastAsia"/>
          <w:bCs/>
          <w:color w:val="auto"/>
          <w:sz w:val="21"/>
          <w:szCs w:val="21"/>
        </w:rPr>
        <w:t>不调整</w:t>
      </w:r>
      <w:r>
        <w:rPr>
          <w:rFonts w:asciiTheme="minorEastAsia" w:hAnsiTheme="minorEastAsia" w:eastAsiaTheme="minorEastAsia"/>
          <w:bCs/>
          <w:color w:val="auto"/>
          <w:sz w:val="21"/>
          <w:szCs w:val="21"/>
        </w:rPr>
        <w:t xml:space="preserve">  。</w:t>
      </w:r>
    </w:p>
    <w:bookmarkEnd w:id="957"/>
    <w:bookmarkEnd w:id="958"/>
    <w:bookmarkEnd w:id="959"/>
    <w:bookmarkEnd w:id="960"/>
    <w:bookmarkEnd w:id="961"/>
    <w:bookmarkEnd w:id="962"/>
    <w:p>
      <w:pPr>
        <w:snapToGrid w:val="0"/>
        <w:spacing w:line="520" w:lineRule="atLeast"/>
        <w:rPr>
          <w:rFonts w:asciiTheme="minorEastAsia" w:hAnsiTheme="minorEastAsia" w:eastAsiaTheme="minorEastAsia"/>
          <w:b/>
          <w:color w:val="auto"/>
          <w:sz w:val="21"/>
          <w:szCs w:val="21"/>
        </w:rPr>
      </w:pPr>
      <w:bookmarkStart w:id="1077" w:name="_Toc297120505"/>
      <w:bookmarkStart w:id="1078" w:name="_Toc297048391"/>
      <w:bookmarkStart w:id="1079" w:name="_Toc292559410"/>
      <w:bookmarkStart w:id="1080" w:name="_Toc296891245"/>
      <w:bookmarkStart w:id="1081" w:name="_Toc296347204"/>
      <w:bookmarkStart w:id="1082" w:name="_Toc296944544"/>
      <w:bookmarkStart w:id="1083" w:name="_Toc296503205"/>
      <w:bookmarkStart w:id="1084" w:name="_Toc296346706"/>
      <w:bookmarkStart w:id="1085" w:name="_Toc292559915"/>
      <w:bookmarkStart w:id="1086" w:name="_Toc296891033"/>
      <w:bookmarkStart w:id="1087" w:name="_Toc351203644"/>
      <w:bookmarkStart w:id="1088" w:name="_Toc297123552"/>
      <w:bookmarkStart w:id="1089" w:name="_Toc312678040"/>
      <w:bookmarkStart w:id="1090" w:name="_Toc303539159"/>
      <w:bookmarkStart w:id="1091" w:name="_Toc297216211"/>
      <w:bookmarkStart w:id="1092" w:name="_Toc304295579"/>
      <w:bookmarkStart w:id="1093" w:name="_Toc300935002"/>
      <w:r>
        <w:rPr>
          <w:rFonts w:asciiTheme="minorEastAsia" w:hAnsiTheme="minorEastAsia" w:eastAsiaTheme="minorEastAsia"/>
          <w:b/>
          <w:color w:val="auto"/>
          <w:sz w:val="21"/>
          <w:szCs w:val="21"/>
        </w:rPr>
        <w:t xml:space="preserve">12. </w:t>
      </w:r>
      <w:bookmarkEnd w:id="1077"/>
      <w:bookmarkEnd w:id="1078"/>
      <w:bookmarkEnd w:id="1079"/>
      <w:bookmarkEnd w:id="1080"/>
      <w:bookmarkEnd w:id="1081"/>
      <w:bookmarkEnd w:id="1082"/>
      <w:bookmarkEnd w:id="1083"/>
      <w:bookmarkEnd w:id="1084"/>
      <w:bookmarkEnd w:id="1085"/>
      <w:bookmarkEnd w:id="1086"/>
      <w:r>
        <w:rPr>
          <w:rFonts w:asciiTheme="minorEastAsia" w:hAnsiTheme="minorEastAsia" w:eastAsiaTheme="minorEastAsia"/>
          <w:b/>
          <w:color w:val="auto"/>
          <w:sz w:val="21"/>
          <w:szCs w:val="21"/>
        </w:rPr>
        <w:t>合同价格、计量与支付</w:t>
      </w:r>
      <w:bookmarkEnd w:id="1087"/>
    </w:p>
    <w:bookmarkEnd w:id="1088"/>
    <w:bookmarkEnd w:id="1089"/>
    <w:bookmarkEnd w:id="1090"/>
    <w:bookmarkEnd w:id="1091"/>
    <w:bookmarkEnd w:id="1092"/>
    <w:bookmarkEnd w:id="1093"/>
    <w:p>
      <w:pPr>
        <w:snapToGrid w:val="0"/>
        <w:spacing w:line="520" w:lineRule="atLeast"/>
        <w:rPr>
          <w:rFonts w:asciiTheme="minorEastAsia" w:hAnsiTheme="minorEastAsia" w:eastAsiaTheme="minorEastAsia"/>
          <w:b/>
          <w:color w:val="auto"/>
          <w:sz w:val="21"/>
          <w:szCs w:val="21"/>
        </w:rPr>
      </w:pPr>
      <w:bookmarkStart w:id="1094" w:name="_Toc292559411"/>
      <w:bookmarkStart w:id="1095" w:name="_Toc292559916"/>
      <w:bookmarkStart w:id="1096" w:name="_Toc267251461"/>
      <w:bookmarkStart w:id="1097" w:name="_Toc297120506"/>
      <w:bookmarkStart w:id="1098" w:name="_Toc297048392"/>
      <w:bookmarkStart w:id="1099" w:name="_Toc296347205"/>
      <w:bookmarkStart w:id="1100" w:name="_Toc296346707"/>
      <w:bookmarkStart w:id="1101" w:name="_Toc296503206"/>
      <w:bookmarkStart w:id="1102" w:name="_Toc296891034"/>
      <w:bookmarkStart w:id="1103" w:name="_Toc296944545"/>
      <w:bookmarkStart w:id="1104" w:name="_Toc296891246"/>
      <w:bookmarkStart w:id="1105" w:name="_Toc304295580"/>
      <w:bookmarkStart w:id="1106" w:name="_Toc303539160"/>
      <w:bookmarkStart w:id="1107" w:name="_Toc312678041"/>
      <w:bookmarkStart w:id="1108" w:name="_Toc297123553"/>
      <w:bookmarkStart w:id="1109" w:name="_Toc297216212"/>
      <w:bookmarkStart w:id="1110" w:name="_Toc300935003"/>
      <w:r>
        <w:rPr>
          <w:rFonts w:asciiTheme="minorEastAsia" w:hAnsiTheme="minorEastAsia" w:eastAsiaTheme="minorEastAsia"/>
          <w:b/>
          <w:color w:val="auto"/>
          <w:sz w:val="21"/>
          <w:szCs w:val="21"/>
        </w:rPr>
        <w:t>12.1 合</w:t>
      </w:r>
      <w:bookmarkEnd w:id="1094"/>
      <w:bookmarkEnd w:id="1095"/>
      <w:bookmarkEnd w:id="1096"/>
      <w:r>
        <w:rPr>
          <w:rFonts w:asciiTheme="minorEastAsia" w:hAnsiTheme="minorEastAsia" w:eastAsiaTheme="minorEastAsia"/>
          <w:b/>
          <w:color w:val="auto"/>
          <w:sz w:val="21"/>
          <w:szCs w:val="21"/>
        </w:rPr>
        <w:t>同价</w:t>
      </w:r>
      <w:bookmarkEnd w:id="1097"/>
      <w:bookmarkEnd w:id="1098"/>
      <w:bookmarkEnd w:id="1099"/>
      <w:bookmarkEnd w:id="1100"/>
      <w:bookmarkEnd w:id="1101"/>
      <w:bookmarkEnd w:id="1102"/>
      <w:bookmarkEnd w:id="1103"/>
      <w:bookmarkEnd w:id="1104"/>
      <w:r>
        <w:rPr>
          <w:rFonts w:asciiTheme="minorEastAsia" w:hAnsiTheme="minorEastAsia" w:eastAsiaTheme="minorEastAsia"/>
          <w:b/>
          <w:color w:val="auto"/>
          <w:sz w:val="21"/>
          <w:szCs w:val="21"/>
        </w:rPr>
        <w:t>格形式</w:t>
      </w:r>
    </w:p>
    <w:bookmarkEnd w:id="1105"/>
    <w:bookmarkEnd w:id="1106"/>
    <w:bookmarkEnd w:id="1107"/>
    <w:bookmarkEnd w:id="1108"/>
    <w:bookmarkEnd w:id="1109"/>
    <w:bookmarkEnd w:id="111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12.1.</w:t>
      </w:r>
      <w:r>
        <w:rPr>
          <w:rFonts w:asciiTheme="minorEastAsia" w:hAnsiTheme="minorEastAsia" w:eastAsiaTheme="minorEastAsia"/>
          <w:bCs/>
          <w:color w:val="auto"/>
          <w:sz w:val="21"/>
          <w:szCs w:val="21"/>
        </w:rPr>
        <w:t>1</w:t>
      </w:r>
      <w:r>
        <w:rPr>
          <w:rFonts w:hint="eastAsia" w:asciiTheme="minorEastAsia" w:hAnsiTheme="minorEastAsia" w:eastAsiaTheme="minorEastAsia"/>
          <w:bCs/>
          <w:color w:val="auto"/>
          <w:sz w:val="21"/>
          <w:szCs w:val="21"/>
        </w:rPr>
        <w:t>单</w:t>
      </w:r>
      <w:r>
        <w:rPr>
          <w:rFonts w:asciiTheme="minorEastAsia" w:hAnsiTheme="minorEastAsia" w:eastAsiaTheme="minorEastAsia"/>
          <w:bCs/>
          <w:color w:val="auto"/>
          <w:sz w:val="21"/>
          <w:szCs w:val="21"/>
        </w:rPr>
        <w:t>价合同</w:t>
      </w:r>
    </w:p>
    <w:p>
      <w:pPr>
        <w:snapToGrid w:val="0"/>
        <w:spacing w:line="520" w:lineRule="atLeast"/>
        <w:rPr>
          <w:rFonts w:asciiTheme="minorEastAsia" w:hAnsiTheme="minorEastAsia" w:eastAsiaTheme="minorEastAsia"/>
          <w:bCs/>
          <w:color w:val="auto"/>
          <w:sz w:val="21"/>
          <w:szCs w:val="21"/>
        </w:rPr>
      </w:pPr>
      <w:bookmarkStart w:id="1111" w:name="_Toc297216213"/>
      <w:bookmarkStart w:id="1112" w:name="_Toc304295581"/>
      <w:bookmarkStart w:id="1113" w:name="_Toc300935004"/>
      <w:bookmarkStart w:id="1114" w:name="_Toc312678042"/>
      <w:bookmarkStart w:id="1115" w:name="_Toc303539161"/>
      <w:bookmarkStart w:id="1116" w:name="_Toc297123554"/>
      <w:bookmarkStart w:id="1117" w:name="_Toc296503207"/>
      <w:bookmarkStart w:id="1118" w:name="_Toc296944546"/>
      <w:bookmarkStart w:id="1119" w:name="_Toc292559917"/>
      <w:bookmarkStart w:id="1120" w:name="_Toc297120507"/>
      <w:bookmarkStart w:id="1121" w:name="_Toc296347206"/>
      <w:bookmarkStart w:id="1122" w:name="_Toc292559412"/>
      <w:bookmarkStart w:id="1123" w:name="_Toc297048393"/>
      <w:bookmarkStart w:id="1124" w:name="_Toc296891035"/>
      <w:bookmarkStart w:id="1125" w:name="_Toc296346708"/>
      <w:bookmarkStart w:id="1126" w:name="_Toc296891247"/>
      <w:r>
        <w:rPr>
          <w:rFonts w:hint="eastAsia" w:asciiTheme="minorEastAsia" w:hAnsiTheme="minorEastAsia" w:eastAsiaTheme="minorEastAsia"/>
          <w:bCs/>
          <w:color w:val="auto"/>
          <w:sz w:val="21"/>
          <w:szCs w:val="21"/>
        </w:rPr>
        <w:t>12.1.1.1综合单价包含的风险范围：包括但不限于为实施和完成合同工程所需的人工费、材料费、施工机具使用费、企业管理费、利润、风险费、施工技术措施项目费、施工组织措施项目费、总承包服务费、规费和税金及缺陷修复等费用，以及市场价格波动引起的调整约定范围内的市场价格波动风险、政策性文件规定的各项应有费用、比选文件和合同明示或暗示的应由承包人承担的所有责任、义务和风险等所需的费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12.1.1.2风险费用的计算方法：由承包人自行考虑并计入签约合同价格中，包干使用。</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12.1.1.3风险范围以外合同价格的调整方法：按照合同相关条款约定执行。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12.1.2、其他价格方式：不采用。</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12.2 预付款和履约担保</w:t>
      </w:r>
    </w:p>
    <w:bookmarkEnd w:id="1111"/>
    <w:bookmarkEnd w:id="1112"/>
    <w:bookmarkEnd w:id="1113"/>
    <w:bookmarkEnd w:id="1114"/>
    <w:bookmarkEnd w:id="1115"/>
    <w:bookmarkEnd w:id="1116"/>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12.2.1 预付款的支付</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预付款支付比例或金额：</w:t>
      </w:r>
      <w:r>
        <w:rPr>
          <w:rFonts w:hint="eastAsia" w:asciiTheme="minorEastAsia" w:hAnsiTheme="minorEastAsia" w:eastAsiaTheme="minorEastAsia"/>
          <w:bCs/>
          <w:color w:val="auto"/>
          <w:sz w:val="21"/>
          <w:szCs w:val="21"/>
        </w:rPr>
        <w:t>合同总金额的</w:t>
      </w:r>
      <w:r>
        <w:rPr>
          <w:rFonts w:asciiTheme="minorEastAsia" w:hAnsiTheme="minorEastAsia" w:eastAsiaTheme="minorEastAsia"/>
          <w:bCs/>
          <w:color w:val="auto"/>
          <w:sz w:val="21"/>
          <w:szCs w:val="21"/>
        </w:rPr>
        <w:t>10</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预付款支付期限：履约担保支付后</w:t>
      </w:r>
      <w:r>
        <w:rPr>
          <w:rFonts w:hint="eastAsia" w:asciiTheme="minorEastAsia" w:hAnsiTheme="minorEastAsia" w:eastAsiaTheme="minorEastAsia"/>
          <w:bCs/>
          <w:color w:val="auto"/>
          <w:sz w:val="21"/>
          <w:szCs w:val="21"/>
        </w:rPr>
        <w:t>5个工作日内，发包方付给承包方合同总金额的</w:t>
      </w:r>
      <w:r>
        <w:rPr>
          <w:rFonts w:asciiTheme="minorEastAsia" w:hAnsiTheme="minorEastAsia" w:eastAsiaTheme="minorEastAsia"/>
          <w:bCs/>
          <w:color w:val="auto"/>
          <w:sz w:val="21"/>
          <w:szCs w:val="21"/>
        </w:rPr>
        <w:t>10</w:t>
      </w:r>
      <w:r>
        <w:rPr>
          <w:rFonts w:hint="eastAsia" w:asciiTheme="minorEastAsia" w:hAnsiTheme="minorEastAsia" w:eastAsiaTheme="minorEastAsia"/>
          <w:bCs/>
          <w:color w:val="auto"/>
          <w:sz w:val="21"/>
          <w:szCs w:val="21"/>
        </w:rPr>
        <w:t>%的预付款（含1</w:t>
      </w:r>
      <w:r>
        <w:rPr>
          <w:rFonts w:asciiTheme="minorEastAsia" w:hAnsiTheme="minorEastAsia" w:eastAsiaTheme="minorEastAsia"/>
          <w:bCs/>
          <w:color w:val="auto"/>
          <w:sz w:val="21"/>
          <w:szCs w:val="21"/>
        </w:rPr>
        <w:t>00%</w:t>
      </w:r>
      <w:r>
        <w:rPr>
          <w:rFonts w:hint="eastAsia" w:asciiTheme="minorEastAsia" w:hAnsiTheme="minorEastAsia" w:eastAsiaTheme="minorEastAsia"/>
          <w:bCs/>
          <w:color w:val="auto"/>
          <w:sz w:val="21"/>
          <w:szCs w:val="21"/>
        </w:rPr>
        <w:t>安全文明施工费）。</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预付款扣回的方式：</w:t>
      </w:r>
      <w:r>
        <w:rPr>
          <w:rFonts w:hint="eastAsia" w:asciiTheme="minorEastAsia" w:hAnsiTheme="minorEastAsia" w:eastAsiaTheme="minorEastAsia"/>
          <w:bCs/>
          <w:color w:val="auto"/>
          <w:sz w:val="21"/>
          <w:szCs w:val="21"/>
        </w:rPr>
        <w:t>结算</w:t>
      </w:r>
      <w:r>
        <w:rPr>
          <w:rFonts w:asciiTheme="minorEastAsia" w:hAnsiTheme="minorEastAsia" w:eastAsiaTheme="minorEastAsia"/>
          <w:bCs/>
          <w:color w:val="auto"/>
          <w:sz w:val="21"/>
          <w:szCs w:val="21"/>
        </w:rPr>
        <w:t>时全额扣回</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12.2.2 履约担保的支付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履约担保的形式：电汇或不可撤销的见索即付银行保函。</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履约担保的金额：2</w:t>
      </w:r>
      <w:r>
        <w:rPr>
          <w:rFonts w:asciiTheme="minorEastAsia" w:hAnsiTheme="minorEastAsia" w:eastAsiaTheme="minorEastAsia"/>
          <w:bCs/>
          <w:color w:val="auto"/>
          <w:sz w:val="21"/>
          <w:szCs w:val="21"/>
        </w:rPr>
        <w:t>0万元人民币</w:t>
      </w:r>
      <w:r>
        <w:rPr>
          <w:rFonts w:hint="eastAsia"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履约担保的提交时间：签发中选通知书后5个工作日内。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履约担保的期限：自提交之日起至工程竣工验收合格。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退还期限及方式：履约保证金（现金）于工程竣工验收合格后30日后退还（不计息）；银行履约保函于工程竣工验收合格后，30日后自动失效。</w:t>
      </w:r>
    </w:p>
    <w:bookmarkEnd w:id="1117"/>
    <w:bookmarkEnd w:id="1118"/>
    <w:bookmarkEnd w:id="1119"/>
    <w:bookmarkEnd w:id="1120"/>
    <w:bookmarkEnd w:id="1121"/>
    <w:bookmarkEnd w:id="1122"/>
    <w:bookmarkEnd w:id="1123"/>
    <w:bookmarkEnd w:id="1124"/>
    <w:bookmarkEnd w:id="1125"/>
    <w:bookmarkEnd w:id="1126"/>
    <w:p>
      <w:pPr>
        <w:snapToGrid w:val="0"/>
        <w:spacing w:line="520" w:lineRule="atLeast"/>
        <w:rPr>
          <w:rFonts w:asciiTheme="minorEastAsia" w:hAnsiTheme="minorEastAsia" w:eastAsiaTheme="minorEastAsia"/>
          <w:b/>
          <w:color w:val="auto"/>
          <w:sz w:val="21"/>
          <w:szCs w:val="21"/>
        </w:rPr>
      </w:pPr>
      <w:bookmarkStart w:id="1127" w:name="_Hlk528928260"/>
      <w:r>
        <w:rPr>
          <w:rFonts w:hint="eastAsia" w:asciiTheme="minorEastAsia" w:hAnsiTheme="minorEastAsia" w:eastAsiaTheme="minorEastAsia"/>
          <w:b/>
          <w:color w:val="auto"/>
          <w:sz w:val="21"/>
          <w:szCs w:val="21"/>
        </w:rPr>
        <w:t>1</w:t>
      </w:r>
      <w:r>
        <w:rPr>
          <w:rFonts w:asciiTheme="minorEastAsia" w:hAnsiTheme="minorEastAsia" w:eastAsiaTheme="minorEastAsia"/>
          <w:b/>
          <w:color w:val="auto"/>
          <w:sz w:val="21"/>
          <w:szCs w:val="21"/>
        </w:rPr>
        <w:t>2.3计量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12.3.1 计量原则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127"/>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12.3.2 计量周期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关于计量周期的约定：</w:t>
      </w:r>
      <w:r>
        <w:rPr>
          <w:rFonts w:asciiTheme="minorEastAsia" w:hAnsiTheme="minorEastAsia" w:eastAsiaTheme="minorEastAsia"/>
          <w:bCs/>
          <w:color w:val="auto"/>
          <w:sz w:val="21"/>
          <w:szCs w:val="21"/>
        </w:rPr>
        <w:t>按</w:t>
      </w:r>
      <w:r>
        <w:rPr>
          <w:rFonts w:hint="eastAsia" w:asciiTheme="minorEastAsia" w:hAnsiTheme="minorEastAsia" w:eastAsiaTheme="minorEastAsia"/>
          <w:bCs/>
          <w:color w:val="auto"/>
          <w:sz w:val="21"/>
          <w:szCs w:val="21"/>
        </w:rPr>
        <w:t>实际</w:t>
      </w:r>
      <w:r>
        <w:rPr>
          <w:rFonts w:asciiTheme="minorEastAsia" w:hAnsiTheme="minorEastAsia" w:eastAsiaTheme="minorEastAsia"/>
          <w:bCs/>
          <w:color w:val="auto"/>
          <w:sz w:val="21"/>
          <w:szCs w:val="21"/>
        </w:rPr>
        <w:t>完成工作内容</w:t>
      </w:r>
      <w:r>
        <w:rPr>
          <w:rFonts w:hint="eastAsia"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12.3.3 </w:t>
      </w:r>
      <w:r>
        <w:rPr>
          <w:rFonts w:hint="eastAsia" w:asciiTheme="minorEastAsia" w:hAnsiTheme="minorEastAsia" w:eastAsiaTheme="minorEastAsia"/>
          <w:bCs/>
          <w:color w:val="auto"/>
          <w:sz w:val="21"/>
          <w:szCs w:val="21"/>
        </w:rPr>
        <w:t>单价合同的计量</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关于单价合同计量的约定：</w:t>
      </w:r>
      <w:r>
        <w:rPr>
          <w:rFonts w:asciiTheme="minorEastAsia" w:hAnsiTheme="minorEastAsia" w:eastAsiaTheme="minorEastAsia"/>
          <w:bCs/>
          <w:color w:val="auto"/>
          <w:sz w:val="21"/>
          <w:szCs w:val="21"/>
        </w:rPr>
        <w:t>按</w:t>
      </w:r>
      <w:r>
        <w:rPr>
          <w:rFonts w:hint="eastAsia" w:asciiTheme="minorEastAsia" w:hAnsiTheme="minorEastAsia" w:eastAsiaTheme="minorEastAsia"/>
          <w:bCs/>
          <w:color w:val="auto"/>
          <w:sz w:val="21"/>
          <w:szCs w:val="21"/>
        </w:rPr>
        <w:t>实际</w:t>
      </w:r>
      <w:r>
        <w:rPr>
          <w:rFonts w:asciiTheme="minorEastAsia" w:hAnsiTheme="minorEastAsia" w:eastAsiaTheme="minorEastAsia"/>
          <w:bCs/>
          <w:color w:val="auto"/>
          <w:sz w:val="21"/>
          <w:szCs w:val="21"/>
        </w:rPr>
        <w:t>完成工作内容</w:t>
      </w:r>
      <w:r>
        <w:rPr>
          <w:rFonts w:hint="eastAsia" w:asciiTheme="minorEastAsia" w:hAnsiTheme="minorEastAsia" w:eastAsiaTheme="minorEastAsia"/>
          <w:bCs/>
          <w:color w:val="auto"/>
          <w:sz w:val="21"/>
          <w:szCs w:val="21"/>
        </w:rPr>
        <w:t>支付。</w:t>
      </w:r>
    </w:p>
    <w:p>
      <w:pPr>
        <w:snapToGrid w:val="0"/>
        <w:spacing w:line="520" w:lineRule="atLeast"/>
        <w:rPr>
          <w:rFonts w:asciiTheme="minorEastAsia" w:hAnsiTheme="minorEastAsia" w:eastAsiaTheme="minorEastAsia"/>
          <w:b/>
          <w:color w:val="auto"/>
          <w:sz w:val="21"/>
          <w:szCs w:val="21"/>
        </w:rPr>
      </w:pPr>
      <w:bookmarkStart w:id="1128" w:name="_Toc532377386"/>
      <w:bookmarkStart w:id="1129" w:name="_Toc532375650"/>
      <w:bookmarkStart w:id="1130" w:name="_Hlk528928289"/>
      <w:r>
        <w:rPr>
          <w:rFonts w:hint="eastAsia" w:asciiTheme="minorEastAsia" w:hAnsiTheme="minorEastAsia" w:eastAsiaTheme="minorEastAsia"/>
          <w:b/>
          <w:color w:val="auto"/>
          <w:sz w:val="21"/>
          <w:szCs w:val="21"/>
        </w:rPr>
        <w:t>12.4 工程款支付</w:t>
      </w:r>
      <w:bookmarkEnd w:id="1128"/>
      <w:bookmarkEnd w:id="1129"/>
    </w:p>
    <w:bookmarkEnd w:id="1130"/>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12.4.4 进度款审核和支付</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12.4.4.1 以承包人中选的参选报价书为依据，按实际</w:t>
      </w:r>
      <w:r>
        <w:rPr>
          <w:rFonts w:asciiTheme="minorEastAsia" w:hAnsiTheme="minorEastAsia" w:eastAsiaTheme="minorEastAsia"/>
          <w:bCs/>
          <w:color w:val="auto"/>
          <w:sz w:val="21"/>
          <w:szCs w:val="21"/>
        </w:rPr>
        <w:t>完成工作内容</w:t>
      </w:r>
      <w:r>
        <w:rPr>
          <w:rFonts w:hint="eastAsia" w:asciiTheme="minorEastAsia" w:hAnsiTheme="minorEastAsia" w:eastAsiaTheme="minorEastAsia"/>
          <w:bCs/>
          <w:color w:val="auto"/>
          <w:sz w:val="21"/>
          <w:szCs w:val="21"/>
        </w:rPr>
        <w:t>支付工程款。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12.4.</w:t>
      </w:r>
      <w:r>
        <w:rPr>
          <w:rFonts w:asciiTheme="minorEastAsia" w:hAnsiTheme="minorEastAsia" w:eastAsiaTheme="minorEastAsia"/>
          <w:bCs/>
          <w:color w:val="auto"/>
          <w:sz w:val="21"/>
          <w:szCs w:val="21"/>
        </w:rPr>
        <w:t>2</w:t>
      </w:r>
      <w:r>
        <w:rPr>
          <w:rFonts w:hint="eastAsia" w:asciiTheme="minorEastAsia" w:hAnsiTheme="minorEastAsia" w:eastAsiaTheme="minorEastAsia"/>
          <w:bCs/>
          <w:color w:val="auto"/>
          <w:sz w:val="21"/>
          <w:szCs w:val="21"/>
        </w:rPr>
        <w:t>.2 工程进度款的支付条件和时间：</w:t>
      </w:r>
    </w:p>
    <w:bookmarkEnd w:id="963"/>
    <w:p>
      <w:pPr>
        <w:snapToGrid w:val="0"/>
        <w:spacing w:line="520" w:lineRule="atLeast"/>
        <w:rPr>
          <w:rFonts w:asciiTheme="minorEastAsia" w:hAnsiTheme="minorEastAsia" w:eastAsiaTheme="minorEastAsia"/>
          <w:bCs/>
          <w:color w:val="auto"/>
          <w:sz w:val="21"/>
          <w:szCs w:val="21"/>
        </w:rPr>
      </w:pPr>
      <w:bookmarkStart w:id="1131" w:name="_Toc351203645"/>
      <w:bookmarkStart w:id="1132" w:name="_Toc304295593"/>
      <w:bookmarkStart w:id="1133" w:name="_Toc296503219"/>
      <w:bookmarkStart w:id="1134" w:name="_Toc297120519"/>
      <w:bookmarkStart w:id="1135" w:name="_Toc312678053"/>
      <w:bookmarkStart w:id="1136" w:name="_Toc300935015"/>
      <w:bookmarkStart w:id="1137" w:name="_Toc296891259"/>
      <w:bookmarkStart w:id="1138" w:name="_Toc303539172"/>
      <w:bookmarkStart w:id="1139" w:name="_Toc296944558"/>
      <w:bookmarkStart w:id="1140" w:name="_Toc297216223"/>
      <w:bookmarkStart w:id="1141" w:name="_Toc292559929"/>
      <w:bookmarkStart w:id="1142" w:name="_Toc296346720"/>
      <w:bookmarkStart w:id="1143" w:name="_Toc296347218"/>
      <w:bookmarkStart w:id="1144" w:name="_Toc292559424"/>
      <w:bookmarkStart w:id="1145" w:name="_Toc297123564"/>
      <w:bookmarkStart w:id="1146" w:name="_Toc296891047"/>
      <w:bookmarkStart w:id="1147" w:name="_Toc297048405"/>
      <w:r>
        <w:rPr>
          <w:rFonts w:hint="eastAsia" w:asciiTheme="minorEastAsia" w:hAnsiTheme="minorEastAsia" w:eastAsiaTheme="minorEastAsia"/>
          <w:bCs/>
          <w:color w:val="auto"/>
          <w:sz w:val="21"/>
          <w:szCs w:val="21"/>
        </w:rPr>
        <w:t>工程全部验收合格、工程竣工资料完整移交、完成结算审核并提交全额（税率为9%）的建安增值税专用发票后3</w:t>
      </w:r>
      <w:r>
        <w:rPr>
          <w:rFonts w:asciiTheme="minorEastAsia" w:hAnsiTheme="minorEastAsia" w:eastAsiaTheme="minorEastAsia"/>
          <w:bCs/>
          <w:color w:val="auto"/>
          <w:sz w:val="21"/>
          <w:szCs w:val="21"/>
        </w:rPr>
        <w:t>0个工作日内</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支付至结算</w:t>
      </w:r>
      <w:r>
        <w:rPr>
          <w:rFonts w:hint="eastAsia" w:asciiTheme="minorEastAsia" w:hAnsiTheme="minorEastAsia" w:eastAsiaTheme="minorEastAsia"/>
          <w:bCs/>
          <w:color w:val="auto"/>
          <w:sz w:val="21"/>
          <w:szCs w:val="21"/>
        </w:rPr>
        <w:t>审定</w:t>
      </w:r>
      <w:r>
        <w:rPr>
          <w:rFonts w:asciiTheme="minorEastAsia" w:hAnsiTheme="minorEastAsia" w:eastAsiaTheme="minorEastAsia"/>
          <w:bCs/>
          <w:color w:val="auto"/>
          <w:sz w:val="21"/>
          <w:szCs w:val="21"/>
        </w:rPr>
        <w:t>金额的</w:t>
      </w:r>
      <w:r>
        <w:rPr>
          <w:rFonts w:hint="eastAsia" w:asciiTheme="minorEastAsia" w:hAnsiTheme="minorEastAsia" w:eastAsiaTheme="minorEastAsia"/>
          <w:bCs/>
          <w:color w:val="auto"/>
          <w:sz w:val="21"/>
          <w:szCs w:val="21"/>
        </w:rPr>
        <w:t>97%。</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w:t>
      </w:r>
      <w:r>
        <w:rPr>
          <w:rFonts w:asciiTheme="minorEastAsia" w:hAnsiTheme="minorEastAsia" w:eastAsiaTheme="minorEastAsia"/>
          <w:bCs/>
          <w:color w:val="auto"/>
          <w:sz w:val="21"/>
          <w:szCs w:val="21"/>
        </w:rPr>
        <w:t>2.</w:t>
      </w:r>
      <w:r>
        <w:rPr>
          <w:rFonts w:hint="eastAsia" w:asciiTheme="minorEastAsia" w:hAnsiTheme="minorEastAsia" w:eastAsiaTheme="minorEastAsia"/>
          <w:bCs/>
          <w:color w:val="auto"/>
          <w:sz w:val="21"/>
          <w:szCs w:val="21"/>
        </w:rPr>
        <w:t>5质保金：</w:t>
      </w:r>
      <w:r>
        <w:rPr>
          <w:rFonts w:asciiTheme="minorEastAsia" w:hAnsiTheme="minorEastAsia" w:eastAsiaTheme="minorEastAsia"/>
          <w:bCs/>
          <w:color w:val="auto"/>
          <w:sz w:val="21"/>
          <w:szCs w:val="21"/>
        </w:rPr>
        <w:t>缺陷责任期</w:t>
      </w:r>
      <w:r>
        <w:rPr>
          <w:rFonts w:hint="eastAsia" w:asciiTheme="minorEastAsia" w:hAnsiTheme="minorEastAsia" w:eastAsiaTheme="minorEastAsia"/>
          <w:bCs/>
          <w:color w:val="auto"/>
          <w:sz w:val="21"/>
          <w:szCs w:val="21"/>
        </w:rPr>
        <w:t>满后</w:t>
      </w:r>
      <w:r>
        <w:rPr>
          <w:rFonts w:asciiTheme="minorEastAsia" w:hAnsiTheme="minorEastAsia" w:eastAsiaTheme="minorEastAsia"/>
          <w:bCs/>
          <w:color w:val="auto"/>
          <w:sz w:val="21"/>
          <w:szCs w:val="21"/>
        </w:rPr>
        <w:t>30个工作日</w:t>
      </w:r>
      <w:r>
        <w:rPr>
          <w:rFonts w:hint="eastAsia" w:asciiTheme="minorEastAsia" w:hAnsiTheme="minorEastAsia" w:eastAsiaTheme="minorEastAsia"/>
          <w:bCs/>
          <w:color w:val="auto"/>
          <w:sz w:val="21"/>
          <w:szCs w:val="21"/>
        </w:rPr>
        <w:t>内发包人向承包人支付剩余工程款。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w:t>
      </w:r>
      <w:r>
        <w:rPr>
          <w:rFonts w:asciiTheme="minorEastAsia" w:hAnsiTheme="minorEastAsia" w:eastAsiaTheme="minorEastAsia"/>
          <w:bCs/>
          <w:color w:val="auto"/>
          <w:sz w:val="21"/>
          <w:szCs w:val="21"/>
        </w:rPr>
        <w:t>2.</w:t>
      </w:r>
      <w:r>
        <w:rPr>
          <w:rFonts w:hint="eastAsia" w:asciiTheme="minorEastAsia" w:hAnsiTheme="minorEastAsia" w:eastAsiaTheme="minorEastAsia"/>
          <w:bCs/>
          <w:color w:val="auto"/>
          <w:sz w:val="21"/>
          <w:szCs w:val="21"/>
        </w:rPr>
        <w:t>6</w:t>
      </w:r>
      <w:r>
        <w:rPr>
          <w:rFonts w:asciiTheme="minorEastAsia" w:hAnsiTheme="minorEastAsia" w:eastAsiaTheme="minorEastAsia"/>
          <w:bCs/>
          <w:color w:val="auto"/>
          <w:sz w:val="21"/>
          <w:szCs w:val="21"/>
        </w:rPr>
        <w:t>支付方式</w:t>
      </w:r>
      <w:r>
        <w:rPr>
          <w:rFonts w:hint="eastAsia" w:asciiTheme="minorEastAsia" w:hAnsiTheme="minorEastAsia" w:eastAsiaTheme="minorEastAsia"/>
          <w:bCs/>
          <w:color w:val="auto"/>
          <w:sz w:val="21"/>
          <w:szCs w:val="21"/>
        </w:rPr>
        <w:t>：银行电汇。</w:t>
      </w:r>
    </w:p>
    <w:p>
      <w:pPr>
        <w:snapToGrid w:val="0"/>
        <w:spacing w:line="520" w:lineRule="atLeast"/>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w:t>
      </w:r>
      <w:r>
        <w:rPr>
          <w:rFonts w:asciiTheme="minorEastAsia" w:hAnsiTheme="minorEastAsia" w:eastAsiaTheme="minorEastAsia"/>
          <w:b/>
          <w:color w:val="auto"/>
          <w:sz w:val="21"/>
          <w:szCs w:val="21"/>
        </w:rPr>
        <w:t>2</w:t>
      </w:r>
      <w:r>
        <w:rPr>
          <w:rFonts w:hint="eastAsia" w:asciiTheme="minorEastAsia" w:hAnsiTheme="minorEastAsia" w:eastAsiaTheme="minorEastAsia"/>
          <w:b/>
          <w:color w:val="auto"/>
          <w:sz w:val="21"/>
          <w:szCs w:val="21"/>
        </w:rPr>
        <w:t>.</w:t>
      </w:r>
      <w:r>
        <w:rPr>
          <w:rFonts w:asciiTheme="minorEastAsia" w:hAnsiTheme="minorEastAsia" w:eastAsiaTheme="minorEastAsia"/>
          <w:b/>
          <w:color w:val="auto"/>
          <w:sz w:val="21"/>
          <w:szCs w:val="21"/>
        </w:rPr>
        <w:t>8</w:t>
      </w:r>
      <w:r>
        <w:rPr>
          <w:rFonts w:hint="eastAsia" w:asciiTheme="minorEastAsia" w:hAnsiTheme="minorEastAsia" w:eastAsiaTheme="minorEastAsia"/>
          <w:b/>
          <w:color w:val="auto"/>
          <w:sz w:val="21"/>
          <w:szCs w:val="21"/>
        </w:rPr>
        <w:t>5</w:t>
      </w:r>
      <w:r>
        <w:rPr>
          <w:rFonts w:asciiTheme="minorEastAsia" w:hAnsiTheme="minorEastAsia" w:eastAsiaTheme="minorEastAsia"/>
          <w:b/>
          <w:color w:val="auto"/>
          <w:sz w:val="21"/>
          <w:szCs w:val="21"/>
        </w:rPr>
        <w:t xml:space="preserve"> </w:t>
      </w:r>
      <w:r>
        <w:rPr>
          <w:rFonts w:hint="eastAsia" w:asciiTheme="minorEastAsia" w:hAnsiTheme="minorEastAsia" w:eastAsiaTheme="minorEastAsia"/>
          <w:b/>
          <w:color w:val="auto"/>
          <w:sz w:val="21"/>
          <w:szCs w:val="21"/>
        </w:rPr>
        <w:t>支付账户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发包人应将合同价款支付至如下承包人指定的开户银行及银行账户：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收款单位名称：</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收款账号：</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收款开户银行：</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发包人应按行业主管部门的相关规定将人工费（工资款）支付至承包人指定的农民工工资专用账户。</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13.</w:t>
      </w:r>
      <w:r>
        <w:rPr>
          <w:rFonts w:hint="eastAsia" w:asciiTheme="minorEastAsia" w:hAnsiTheme="minorEastAsia" w:eastAsiaTheme="minorEastAsia"/>
          <w:b/>
          <w:color w:val="auto"/>
          <w:sz w:val="21"/>
          <w:szCs w:val="21"/>
        </w:rPr>
        <w:t xml:space="preserve"> </w:t>
      </w:r>
      <w:r>
        <w:rPr>
          <w:rFonts w:asciiTheme="minorEastAsia" w:hAnsiTheme="minorEastAsia" w:eastAsiaTheme="minorEastAsia"/>
          <w:b/>
          <w:color w:val="auto"/>
          <w:sz w:val="21"/>
          <w:szCs w:val="21"/>
        </w:rPr>
        <w:t>验收</w:t>
      </w:r>
      <w:bookmarkEnd w:id="1131"/>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13.1分部分项工程验收</w:t>
      </w:r>
    </w:p>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13.1.1监理人不能按时进行验收时，应提前</w:t>
      </w:r>
      <w:r>
        <w:rPr>
          <w:rFonts w:hint="eastAsia" w:asciiTheme="minorEastAsia" w:hAnsiTheme="minorEastAsia" w:eastAsiaTheme="minorEastAsia"/>
          <w:bCs/>
          <w:color w:val="auto"/>
          <w:sz w:val="21"/>
          <w:szCs w:val="21"/>
        </w:rPr>
        <w:t>24</w:t>
      </w:r>
      <w:r>
        <w:rPr>
          <w:rFonts w:asciiTheme="minorEastAsia" w:hAnsiTheme="minorEastAsia" w:eastAsiaTheme="minorEastAsia"/>
          <w:bCs/>
          <w:color w:val="auto"/>
          <w:sz w:val="21"/>
          <w:szCs w:val="21"/>
        </w:rPr>
        <w:t>小时提交书面延期要求。</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关于延期最长不得超过：</w:t>
      </w:r>
      <w:r>
        <w:rPr>
          <w:rFonts w:hint="eastAsia" w:asciiTheme="minorEastAsia" w:hAnsiTheme="minorEastAsia" w:eastAsiaTheme="minorEastAsia"/>
          <w:bCs/>
          <w:color w:val="auto"/>
          <w:sz w:val="21"/>
          <w:szCs w:val="21"/>
        </w:rPr>
        <w:t>48</w:t>
      </w:r>
      <w:r>
        <w:rPr>
          <w:rFonts w:asciiTheme="minorEastAsia" w:hAnsiTheme="minorEastAsia" w:eastAsiaTheme="minorEastAsia"/>
          <w:bCs/>
          <w:color w:val="auto"/>
          <w:sz w:val="21"/>
          <w:szCs w:val="21"/>
        </w:rPr>
        <w:t>小时。</w:t>
      </w:r>
    </w:p>
    <w:p>
      <w:pPr>
        <w:snapToGrid w:val="0"/>
        <w:spacing w:line="520" w:lineRule="atLeast"/>
        <w:rPr>
          <w:rFonts w:asciiTheme="minorEastAsia" w:hAnsiTheme="minorEastAsia" w:eastAsiaTheme="minorEastAsia"/>
          <w:b/>
          <w:color w:val="auto"/>
          <w:sz w:val="21"/>
          <w:szCs w:val="21"/>
        </w:rPr>
      </w:pPr>
      <w:bookmarkStart w:id="1148" w:name="_Toc297216224"/>
      <w:bookmarkStart w:id="1149" w:name="_Toc296944562"/>
      <w:bookmarkStart w:id="1150" w:name="_Toc292559933"/>
      <w:bookmarkStart w:id="1151" w:name="_Toc296347222"/>
      <w:bookmarkStart w:id="1152" w:name="_Toc296891263"/>
      <w:bookmarkStart w:id="1153" w:name="_Toc296346724"/>
      <w:bookmarkStart w:id="1154" w:name="_Toc304295596"/>
      <w:bookmarkStart w:id="1155" w:name="_Toc296891051"/>
      <w:bookmarkStart w:id="1156" w:name="_Toc297123565"/>
      <w:bookmarkStart w:id="1157" w:name="_Toc292559428"/>
      <w:bookmarkStart w:id="1158" w:name="_Toc296503223"/>
      <w:bookmarkStart w:id="1159" w:name="_Toc303539173"/>
      <w:bookmarkStart w:id="1160" w:name="_Toc297120523"/>
      <w:bookmarkStart w:id="1161" w:name="_Toc300935016"/>
      <w:bookmarkStart w:id="1162" w:name="_Toc312678056"/>
      <w:bookmarkStart w:id="1163" w:name="_Toc297048409"/>
      <w:bookmarkStart w:id="1164" w:name="_Toc267251472"/>
      <w:bookmarkStart w:id="1165" w:name="_Toc267251474"/>
      <w:bookmarkStart w:id="1166" w:name="_Toc267251470"/>
      <w:bookmarkStart w:id="1167" w:name="_Toc267251475"/>
      <w:bookmarkStart w:id="1168" w:name="_Toc267251476"/>
      <w:bookmarkStart w:id="1169" w:name="_Toc267251471"/>
      <w:bookmarkStart w:id="1170" w:name="_Toc267251473"/>
      <w:r>
        <w:rPr>
          <w:rFonts w:asciiTheme="minorEastAsia" w:hAnsiTheme="minorEastAsia" w:eastAsiaTheme="minorEastAsia"/>
          <w:b/>
          <w:color w:val="auto"/>
          <w:sz w:val="21"/>
          <w:szCs w:val="21"/>
        </w:rPr>
        <w:t>13.2 竣工验收</w:t>
      </w:r>
    </w:p>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Pr>
        <w:snapToGrid w:val="0"/>
        <w:spacing w:line="520" w:lineRule="atLeast"/>
        <w:rPr>
          <w:rFonts w:asciiTheme="minorEastAsia" w:hAnsiTheme="minorEastAsia" w:eastAsiaTheme="minorEastAsia"/>
          <w:bCs/>
          <w:color w:val="auto"/>
          <w:sz w:val="21"/>
          <w:szCs w:val="21"/>
        </w:rPr>
      </w:pPr>
      <w:bookmarkStart w:id="1171" w:name="_Toc280868704"/>
      <w:bookmarkStart w:id="1172" w:name="_Toc280868705"/>
      <w:bookmarkStart w:id="1173" w:name="_Toc280868706"/>
      <w:bookmarkStart w:id="1174" w:name="_Toc280868708"/>
      <w:bookmarkStart w:id="1175" w:name="_Toc280868707"/>
      <w:bookmarkStart w:id="1176" w:name="_Toc280868709"/>
      <w:r>
        <w:rPr>
          <w:rFonts w:asciiTheme="minorEastAsia" w:hAnsiTheme="minorEastAsia" w:eastAsiaTheme="minorEastAsia"/>
          <w:bCs/>
          <w:color w:val="auto"/>
          <w:sz w:val="21"/>
          <w:szCs w:val="21"/>
        </w:rPr>
        <w:t>13.2.2竣工验收程序</w:t>
      </w:r>
    </w:p>
    <w:bookmarkEnd w:id="1171"/>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关于竣工验收程序的约定：工程完工且符合下列条件时，承包人可向发包人提供竣工报告，并要求验收：</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（1）除发包人同意的甩项工作和缺陷修补工作外，合同范围内的全部工程以及有关工作，包括合同要求的试验、试运行以及检验均已完成，并符合合同要求；</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（2）已按合同约定编制了甩项工作和缺陷修补工作清单以及相应的施工计划；</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（3）已按合同约定的内容和份数备齐竣工资料。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工程竣工及竣工资料：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（1）发包人应在收到承包人竣工报告后14天内组织设计单位、监理单位、质监等其他部门进行验收，竣工日期以最后一次整改后通过竣工验收的时间为准。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承包人提供竣工资料的约定：承包人提供纸质版竣工图四套，电子版竣工图二套（刻光盘）；工程施工技术资料、工程质量保证资料、工程检验评定资料、竣工图及其他应交资料，应符合《建设工程文件归档整理规范》（GB/T50328-2014）和重庆市有关文件规定。</w:t>
      </w:r>
    </w:p>
    <w:bookmarkEnd w:id="1172"/>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13.2.5移交、接收全部与部分工程</w:t>
      </w:r>
    </w:p>
    <w:bookmarkEnd w:id="117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承包人向发包人移交工程的期限：验收合格后</w:t>
      </w:r>
      <w:r>
        <w:rPr>
          <w:rFonts w:asciiTheme="minorEastAsia" w:hAnsiTheme="minorEastAsia" w:eastAsiaTheme="minorEastAsia"/>
          <w:bCs/>
          <w:color w:val="auto"/>
          <w:sz w:val="21"/>
          <w:szCs w:val="21"/>
        </w:rPr>
        <w:t>5</w:t>
      </w:r>
      <w:r>
        <w:rPr>
          <w:rFonts w:hint="eastAsia" w:asciiTheme="minorEastAsia" w:hAnsiTheme="minorEastAsia" w:eastAsiaTheme="minorEastAsia"/>
          <w:bCs/>
          <w:color w:val="auto"/>
          <w:sz w:val="21"/>
          <w:szCs w:val="21"/>
        </w:rPr>
        <w:t>天内完成工程的移交。</w:t>
      </w:r>
    </w:p>
    <w:bookmarkEnd w:id="1174"/>
    <w:bookmarkEnd w:id="1175"/>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
          <w:color w:val="auto"/>
          <w:sz w:val="21"/>
          <w:szCs w:val="21"/>
        </w:rPr>
        <w:t>13.6 竣工退场</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13.6.1 竣工退场</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承包人完成竣工退场的期限：</w:t>
      </w:r>
      <w:r>
        <w:rPr>
          <w:rFonts w:hint="eastAsia" w:asciiTheme="minorEastAsia" w:hAnsiTheme="minorEastAsia" w:eastAsiaTheme="minorEastAsia"/>
          <w:bCs/>
          <w:color w:val="auto"/>
          <w:sz w:val="21"/>
          <w:szCs w:val="21"/>
        </w:rPr>
        <w:t>验收合格后5天之内</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bookmarkStart w:id="1177" w:name="_Toc351203646"/>
      <w:r>
        <w:rPr>
          <w:rFonts w:asciiTheme="minorEastAsia" w:hAnsiTheme="minorEastAsia" w:eastAsiaTheme="minorEastAsia"/>
          <w:b/>
          <w:color w:val="auto"/>
          <w:sz w:val="21"/>
          <w:szCs w:val="21"/>
        </w:rPr>
        <w:t>14. 竣工结算</w:t>
      </w:r>
      <w:bookmarkEnd w:id="1177"/>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14.1 竣工</w:t>
      </w:r>
      <w:r>
        <w:rPr>
          <w:rFonts w:hint="eastAsia" w:asciiTheme="minorEastAsia" w:hAnsiTheme="minorEastAsia" w:eastAsiaTheme="minorEastAsia"/>
          <w:b/>
          <w:color w:val="auto"/>
          <w:sz w:val="21"/>
          <w:szCs w:val="21"/>
        </w:rPr>
        <w:t>结算</w:t>
      </w:r>
      <w:r>
        <w:rPr>
          <w:rFonts w:asciiTheme="minorEastAsia" w:hAnsiTheme="minorEastAsia" w:eastAsiaTheme="minorEastAsia"/>
          <w:b/>
          <w:color w:val="auto"/>
          <w:sz w:val="21"/>
          <w:szCs w:val="21"/>
        </w:rPr>
        <w:t>申请</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承包人提交竣工</w:t>
      </w:r>
      <w:r>
        <w:rPr>
          <w:rFonts w:hint="eastAsia" w:asciiTheme="minorEastAsia" w:hAnsiTheme="minorEastAsia" w:eastAsiaTheme="minorEastAsia"/>
          <w:bCs/>
          <w:color w:val="auto"/>
          <w:sz w:val="21"/>
          <w:szCs w:val="21"/>
        </w:rPr>
        <w:t>结算</w:t>
      </w:r>
      <w:r>
        <w:rPr>
          <w:rFonts w:asciiTheme="minorEastAsia" w:hAnsiTheme="minorEastAsia" w:eastAsiaTheme="minorEastAsia"/>
          <w:bCs/>
          <w:color w:val="auto"/>
          <w:sz w:val="21"/>
          <w:szCs w:val="21"/>
        </w:rPr>
        <w:t>申请单的期限：</w:t>
      </w:r>
      <w:r>
        <w:rPr>
          <w:rFonts w:hint="eastAsia" w:asciiTheme="minorEastAsia" w:hAnsiTheme="minorEastAsia" w:eastAsiaTheme="minorEastAsia"/>
          <w:bCs/>
          <w:color w:val="auto"/>
          <w:sz w:val="21"/>
          <w:szCs w:val="21"/>
        </w:rPr>
        <w:t>见通用条款</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竣工</w:t>
      </w:r>
      <w:r>
        <w:rPr>
          <w:rFonts w:hint="eastAsia" w:asciiTheme="minorEastAsia" w:hAnsiTheme="minorEastAsia" w:eastAsiaTheme="minorEastAsia"/>
          <w:bCs/>
          <w:color w:val="auto"/>
          <w:sz w:val="21"/>
          <w:szCs w:val="21"/>
        </w:rPr>
        <w:t>结算</w:t>
      </w:r>
      <w:r>
        <w:rPr>
          <w:rFonts w:asciiTheme="minorEastAsia" w:hAnsiTheme="minorEastAsia" w:eastAsiaTheme="minorEastAsia"/>
          <w:bCs/>
          <w:color w:val="auto"/>
          <w:sz w:val="21"/>
          <w:szCs w:val="21"/>
        </w:rPr>
        <w:t>申请单应包括的内容：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（1）竣工结算合同价格；</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（2）变更增减金额；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（3）现场签证增减金额；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（4）索赔增减金额；</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（5）奖励、罚金及违约金；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（6）发包人已支付承包人的款项；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（7）应扣留的质量保证金；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（8）发包人应支付承包人的合同价款。</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14.2 竣工结算审核</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14.2.1 竣工结算办法</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14.2.1.1计量原则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按照第12.3.1项〔计量原则〕约定执行。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14.2.1.2计价原则</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合同竣工结算价=Σ分部分项工程结算价+Σ措施项目结算价+Σ其他项目结算价±Σ价格调整（如有）±Σ变更、索赔与现场签证结算价±Σ奖励、罚金、违约金及其他费用+Σ规费+Σ税金。</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具体结算办法如下：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（1）分部分项工程：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已标价工程量清单子目综合单价按合同约定无需调整的，以按照竣工图和第12.3.1项〔计量原则〕约定确定的工程量乘以相应的已标价工程量清单子目综合单价确定该部分分部分项工程结算价；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（2）措施项目费：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①已标价工程量清单范围内以项为计量单位的措施项目费（安全文明施工费除外）包干使用；不以项为计量单位的措施项目费按第14.2.1项〔竣工结算办理办法〕分部分项约定执行。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②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（3）其他项目：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①材料（工程设备）暂估价：按照第12.3.1项〔计量原则〕约定及对应定额消耗量确定的数量乘以监理人、跟审单位、发包人根据市场行情认质核价确定的价格进行结算。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（4）价格调整：按照第11条〔价格调整〕约定约定执行。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（5）工程变更、索赔与现场签证：</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2）索赔：按照第10.4.1项〔变更估价原则〕和第14.2.1项〔竣工结算办法〕约定执行。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3）现场签证：按照第10.4.1项〔变更估价原则〕和第14.2.1项〔竣工结算办法〕约定执行。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（6）奖励、罚金、违约金及其他费用：按实进行结算。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（7）规费：已标价工程量清单中规费费用按《重庆市建设工程费用定额》（CQFYDE-2018）执行。</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14.2.1.3竣工结算价</w:t>
      </w:r>
    </w:p>
    <w:p>
      <w:pPr>
        <w:snapToGrid w:val="0"/>
        <w:spacing w:line="520" w:lineRule="atLeast"/>
        <w:rPr>
          <w:rFonts w:asciiTheme="minorEastAsia" w:hAnsiTheme="minorEastAsia" w:eastAsiaTheme="minorEastAsia"/>
          <w:bCs/>
          <w:color w:val="auto"/>
          <w:sz w:val="21"/>
          <w:szCs w:val="21"/>
        </w:rPr>
      </w:pPr>
      <w:bookmarkStart w:id="1178" w:name="_Hlk528660512"/>
      <w:r>
        <w:rPr>
          <w:rFonts w:hint="eastAsia" w:asciiTheme="minorEastAsia" w:hAnsiTheme="minorEastAsia" w:eastAsiaTheme="minorEastAsia"/>
          <w:bCs/>
          <w:color w:val="auto"/>
          <w:sz w:val="21"/>
          <w:szCs w:val="21"/>
        </w:rPr>
        <w:t>以发包人会同跟审单位、监理人、承包人根据有效资料共同确定竣工结算金额作为合同竣工结算价。承包方的报审价与发包方的结算审定价的差额超过10%以上的，由承包人支付超出部分的结算审核费（发包方直接从承包方结算款项中扣除），并收取10%以上部分的审减金额的8%违约金。</w:t>
      </w:r>
      <w:bookmarkEnd w:id="1178"/>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关于竣工付款证书异议部分复核的方式和程序： 按照第20条〔争议解决〕约定处理。</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14.4 最终结清</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14.4.1 最终结清申请单</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承包人提交最终结清申请单的份数：4</w:t>
      </w:r>
      <w:r>
        <w:rPr>
          <w:rFonts w:hint="eastAsia" w:asciiTheme="minorEastAsia" w:hAnsiTheme="minorEastAsia" w:eastAsiaTheme="minorEastAsia"/>
          <w:bCs/>
          <w:color w:val="auto"/>
          <w:sz w:val="21"/>
          <w:szCs w:val="21"/>
        </w:rPr>
        <w:t>份</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承包人提交最终结算申请单的期限：</w:t>
      </w:r>
      <w:r>
        <w:rPr>
          <w:rFonts w:hint="eastAsia" w:asciiTheme="minorEastAsia" w:hAnsiTheme="minorEastAsia" w:eastAsiaTheme="minorEastAsia"/>
          <w:bCs/>
          <w:color w:val="auto"/>
          <w:sz w:val="21"/>
          <w:szCs w:val="21"/>
        </w:rPr>
        <w:t>缺陷责任期满后1</w:t>
      </w:r>
      <w:r>
        <w:rPr>
          <w:rFonts w:asciiTheme="minorEastAsia" w:hAnsiTheme="minorEastAsia" w:eastAsiaTheme="minorEastAsia"/>
          <w:bCs/>
          <w:color w:val="auto"/>
          <w:sz w:val="21"/>
          <w:szCs w:val="21"/>
        </w:rPr>
        <w:t>4</w:t>
      </w:r>
      <w:r>
        <w:rPr>
          <w:rFonts w:hint="eastAsia" w:asciiTheme="minorEastAsia" w:hAnsiTheme="minorEastAsia" w:eastAsiaTheme="minorEastAsia"/>
          <w:bCs/>
          <w:color w:val="auto"/>
          <w:sz w:val="21"/>
          <w:szCs w:val="21"/>
        </w:rPr>
        <w:t>天内</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14.4.2 最终结清证书和支付</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（1）发包人完成最终结清申请单的</w:t>
      </w:r>
      <w:r>
        <w:rPr>
          <w:rFonts w:hint="eastAsia" w:asciiTheme="minorEastAsia" w:hAnsiTheme="minorEastAsia" w:eastAsiaTheme="minorEastAsia"/>
          <w:bCs/>
          <w:color w:val="auto"/>
          <w:sz w:val="21"/>
          <w:szCs w:val="21"/>
        </w:rPr>
        <w:t>审批</w:t>
      </w:r>
      <w:r>
        <w:rPr>
          <w:rFonts w:asciiTheme="minorEastAsia" w:hAnsiTheme="minorEastAsia" w:eastAsiaTheme="minorEastAsia"/>
          <w:bCs/>
          <w:color w:val="auto"/>
          <w:sz w:val="21"/>
          <w:szCs w:val="21"/>
        </w:rPr>
        <w:t>并颁发最终结清证书的期限：</w:t>
      </w:r>
      <w:r>
        <w:rPr>
          <w:rFonts w:hint="eastAsia" w:asciiTheme="minorEastAsia" w:hAnsiTheme="minorEastAsia" w:eastAsiaTheme="minorEastAsia"/>
          <w:bCs/>
          <w:color w:val="auto"/>
          <w:sz w:val="21"/>
          <w:szCs w:val="21"/>
        </w:rPr>
        <w:t>发包人收到完整资料后14天内完成审批并颁发最终结清证书</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（2）发包人完成支付的期限：</w:t>
      </w:r>
      <w:r>
        <w:rPr>
          <w:rFonts w:hint="eastAsia" w:asciiTheme="minorEastAsia" w:hAnsiTheme="minorEastAsia" w:eastAsiaTheme="minorEastAsia"/>
          <w:bCs/>
          <w:color w:val="auto"/>
          <w:sz w:val="21"/>
          <w:szCs w:val="21"/>
        </w:rPr>
        <w:t>颁发最终结清证书的14天内</w:t>
      </w:r>
      <w:r>
        <w:rPr>
          <w:rFonts w:asciiTheme="minorEastAsia" w:hAnsiTheme="minorEastAsia" w:eastAsiaTheme="minorEastAsia"/>
          <w:bCs/>
          <w:color w:val="auto"/>
          <w:sz w:val="21"/>
          <w:szCs w:val="21"/>
        </w:rPr>
        <w:t xml:space="preserve"> 。</w:t>
      </w:r>
    </w:p>
    <w:bookmarkEnd w:id="1164"/>
    <w:bookmarkEnd w:id="1165"/>
    <w:bookmarkEnd w:id="1166"/>
    <w:bookmarkEnd w:id="1167"/>
    <w:bookmarkEnd w:id="1168"/>
    <w:bookmarkEnd w:id="1169"/>
    <w:bookmarkEnd w:id="1170"/>
    <w:bookmarkEnd w:id="1176"/>
    <w:p>
      <w:pPr>
        <w:snapToGrid w:val="0"/>
        <w:spacing w:line="520" w:lineRule="atLeast"/>
        <w:rPr>
          <w:rFonts w:asciiTheme="minorEastAsia" w:hAnsiTheme="minorEastAsia" w:eastAsiaTheme="minorEastAsia"/>
          <w:b/>
          <w:color w:val="auto"/>
          <w:sz w:val="21"/>
          <w:szCs w:val="21"/>
        </w:rPr>
      </w:pPr>
      <w:bookmarkStart w:id="1179" w:name="_Toc351203647"/>
      <w:bookmarkStart w:id="1180" w:name="_Toc267251483"/>
      <w:bookmarkStart w:id="1181" w:name="_Toc267251484"/>
      <w:bookmarkStart w:id="1182" w:name="_Toc267251482"/>
      <w:bookmarkStart w:id="1183" w:name="_Toc267251485"/>
      <w:bookmarkStart w:id="1184" w:name="_Toc267251486"/>
      <w:bookmarkStart w:id="1185" w:name="_Toc267251488"/>
      <w:bookmarkStart w:id="1186" w:name="_Toc267251490"/>
      <w:bookmarkStart w:id="1187" w:name="_Toc267251489"/>
      <w:bookmarkStart w:id="1188" w:name="_Toc267251493"/>
      <w:bookmarkStart w:id="1189" w:name="_Toc267251502"/>
      <w:bookmarkStart w:id="1190" w:name="_Toc267251495"/>
      <w:bookmarkStart w:id="1191" w:name="_Toc267251498"/>
      <w:bookmarkStart w:id="1192" w:name="_Toc267251491"/>
      <w:bookmarkStart w:id="1193" w:name="_Toc267251499"/>
      <w:bookmarkStart w:id="1194" w:name="_Toc267251497"/>
      <w:bookmarkStart w:id="1195" w:name="_Toc267251494"/>
      <w:bookmarkStart w:id="1196" w:name="_Toc267251501"/>
      <w:bookmarkStart w:id="1197" w:name="_Toc267251492"/>
      <w:bookmarkStart w:id="1198" w:name="_Toc267251503"/>
      <w:bookmarkStart w:id="1199" w:name="_Toc267251496"/>
      <w:bookmarkStart w:id="1200" w:name="_Toc267251506"/>
      <w:bookmarkStart w:id="1201" w:name="_Toc267251504"/>
      <w:bookmarkStart w:id="1202" w:name="_Toc267251507"/>
      <w:bookmarkStart w:id="1203" w:name="_Toc267251508"/>
      <w:bookmarkStart w:id="1204" w:name="_Toc267251513"/>
      <w:bookmarkStart w:id="1205" w:name="_Toc267251509"/>
      <w:bookmarkStart w:id="1206" w:name="_Toc267251510"/>
      <w:bookmarkStart w:id="1207" w:name="_Toc267251515"/>
      <w:bookmarkStart w:id="1208" w:name="_Toc267251514"/>
      <w:bookmarkStart w:id="1209" w:name="_Toc267251511"/>
      <w:r>
        <w:rPr>
          <w:rFonts w:asciiTheme="minorEastAsia" w:hAnsiTheme="minorEastAsia" w:eastAsiaTheme="minorEastAsia"/>
          <w:b/>
          <w:color w:val="auto"/>
          <w:sz w:val="21"/>
          <w:szCs w:val="21"/>
        </w:rPr>
        <w:t>15. 缺陷责任期与保修</w:t>
      </w:r>
      <w:bookmarkEnd w:id="1179"/>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15.2缺陷责任期</w:t>
      </w:r>
      <w:bookmarkEnd w:id="1180"/>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缺陷责任期的具体期限：</w:t>
      </w:r>
      <w:r>
        <w:rPr>
          <w:rFonts w:hint="eastAsia" w:asciiTheme="minorEastAsia" w:hAnsiTheme="minorEastAsia" w:eastAsiaTheme="minorEastAsia"/>
          <w:bCs/>
          <w:color w:val="auto"/>
          <w:sz w:val="21"/>
          <w:szCs w:val="21"/>
        </w:rPr>
        <w:t>竣工验收合格之日起两年</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15.3 质量保证金</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15.3.1 </w:t>
      </w:r>
      <w:r>
        <w:rPr>
          <w:rFonts w:hint="eastAsia" w:asciiTheme="minorEastAsia" w:hAnsiTheme="minorEastAsia" w:eastAsiaTheme="minorEastAsia"/>
          <w:bCs/>
          <w:color w:val="auto"/>
          <w:sz w:val="21"/>
          <w:szCs w:val="21"/>
        </w:rPr>
        <w:t>承包人提供</w:t>
      </w:r>
      <w:r>
        <w:rPr>
          <w:rFonts w:asciiTheme="minorEastAsia" w:hAnsiTheme="minorEastAsia" w:eastAsiaTheme="minorEastAsia"/>
          <w:bCs/>
          <w:color w:val="auto"/>
          <w:sz w:val="21"/>
          <w:szCs w:val="21"/>
        </w:rPr>
        <w:t>质量保证金的</w:t>
      </w:r>
      <w:r>
        <w:rPr>
          <w:rFonts w:hint="eastAsia" w:asciiTheme="minorEastAsia" w:hAnsiTheme="minorEastAsia" w:eastAsiaTheme="minorEastAsia"/>
          <w:bCs/>
          <w:color w:val="auto"/>
          <w:sz w:val="21"/>
          <w:szCs w:val="21"/>
        </w:rPr>
        <w:t>方</w:t>
      </w:r>
      <w:r>
        <w:rPr>
          <w:rFonts w:asciiTheme="minorEastAsia" w:hAnsiTheme="minorEastAsia" w:eastAsiaTheme="minorEastAsia"/>
          <w:bCs/>
          <w:color w:val="auto"/>
          <w:sz w:val="21"/>
          <w:szCs w:val="21"/>
        </w:rPr>
        <w:t>式</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质量保证金采用以下第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（2）</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种方式：</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（1）质量保证金保函，保证金额为： </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（2）3%的工程款；</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（3）其他</w:t>
      </w:r>
      <w:r>
        <w:rPr>
          <w:rFonts w:hint="eastAsia" w:asciiTheme="minorEastAsia" w:hAnsiTheme="minorEastAsia" w:eastAsiaTheme="minorEastAsia"/>
          <w:bCs/>
          <w:color w:val="auto"/>
          <w:sz w:val="21"/>
          <w:szCs w:val="21"/>
        </w:rPr>
        <w:t>方</w:t>
      </w:r>
      <w:r>
        <w:rPr>
          <w:rFonts w:asciiTheme="minorEastAsia" w:hAnsiTheme="minorEastAsia" w:eastAsiaTheme="minorEastAsia"/>
          <w:bCs/>
          <w:color w:val="auto"/>
          <w:sz w:val="21"/>
          <w:szCs w:val="21"/>
        </w:rPr>
        <w:t>式: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15.3.2 质量保证金的扣留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质量保证金的扣留采取以下第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（2）</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种方式：</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（1）在支付工程进度款时逐次扣留，在此情形下，质量保证金的计算基数不包括预付款的支付、扣回以及价格调整的金额；</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（2）工程竣工结算时一次性扣留质量保证金；</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（3）其他扣留方式:  </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关于质量保证金的补充约定：</w:t>
      </w:r>
      <w:r>
        <w:rPr>
          <w:rFonts w:hint="eastAsia" w:asciiTheme="minorEastAsia" w:hAnsiTheme="minorEastAsia" w:eastAsiaTheme="minorEastAsia"/>
          <w:bCs/>
          <w:color w:val="auto"/>
          <w:sz w:val="21"/>
          <w:szCs w:val="21"/>
        </w:rPr>
        <w:t>缺陷责任期完后无息退还</w:t>
      </w:r>
      <w:r>
        <w:rPr>
          <w:rFonts w:asciiTheme="minorEastAsia" w:hAnsiTheme="minorEastAsia" w:eastAsiaTheme="minorEastAsia"/>
          <w:bCs/>
          <w:color w:val="auto"/>
          <w:sz w:val="21"/>
          <w:szCs w:val="21"/>
        </w:rPr>
        <w:t>。</w:t>
      </w:r>
    </w:p>
    <w:bookmarkEnd w:id="1181"/>
    <w:bookmarkEnd w:id="1182"/>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15.4保修</w:t>
      </w:r>
    </w:p>
    <w:bookmarkEnd w:id="1183"/>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w:t>
      </w:r>
      <w:r>
        <w:rPr>
          <w:rFonts w:asciiTheme="minorEastAsia" w:hAnsiTheme="minorEastAsia" w:eastAsiaTheme="minorEastAsia"/>
          <w:bCs/>
          <w:color w:val="auto"/>
          <w:sz w:val="21"/>
          <w:szCs w:val="21"/>
        </w:rPr>
        <w:t xml:space="preserve">5.4.1 </w:t>
      </w:r>
      <w:r>
        <w:rPr>
          <w:rFonts w:hint="eastAsia" w:asciiTheme="minorEastAsia" w:hAnsiTheme="minorEastAsia" w:eastAsiaTheme="minorEastAsia"/>
          <w:bCs/>
          <w:color w:val="auto"/>
          <w:sz w:val="21"/>
          <w:szCs w:val="21"/>
        </w:rPr>
        <w:t>保修责任</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工程保修期为：</w:t>
      </w:r>
      <w:r>
        <w:rPr>
          <w:rFonts w:hint="eastAsia" w:asciiTheme="minorEastAsia" w:hAnsiTheme="minorEastAsia" w:eastAsiaTheme="minorEastAsia"/>
          <w:bCs/>
          <w:color w:val="auto"/>
          <w:sz w:val="21"/>
          <w:szCs w:val="21"/>
        </w:rPr>
        <w:t>按照附件1《工程质量保修书》的规定执行</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15.4.3 修复通知</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承包人收到保修通知并到达工程现场的合理时间：</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bookmarkEnd w:id="1184"/>
    <w:bookmarkEnd w:id="1185"/>
    <w:bookmarkEnd w:id="1186"/>
    <w:bookmarkEnd w:id="1187"/>
    <w:p>
      <w:pPr>
        <w:snapToGrid w:val="0"/>
        <w:spacing w:line="520" w:lineRule="atLeast"/>
        <w:rPr>
          <w:rFonts w:asciiTheme="minorEastAsia" w:hAnsiTheme="minorEastAsia" w:eastAsiaTheme="minorEastAsia"/>
          <w:b/>
          <w:color w:val="auto"/>
          <w:sz w:val="21"/>
          <w:szCs w:val="21"/>
        </w:rPr>
      </w:pPr>
      <w:bookmarkStart w:id="1210" w:name="_Toc351203648"/>
      <w:bookmarkStart w:id="1211" w:name="_Toc280868717"/>
      <w:bookmarkStart w:id="1212" w:name="_Toc280868718"/>
      <w:r>
        <w:rPr>
          <w:rFonts w:asciiTheme="minorEastAsia" w:hAnsiTheme="minorEastAsia" w:eastAsiaTheme="minorEastAsia"/>
          <w:b/>
          <w:color w:val="auto"/>
          <w:sz w:val="21"/>
          <w:szCs w:val="21"/>
        </w:rPr>
        <w:t>16. 违约</w:t>
      </w:r>
      <w:bookmarkEnd w:id="1210"/>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16.1 发包人违约</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16.1.1发包人违约的情形</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发包人违约的其他情形：</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 16.1.2 发包人违约的责任</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发包人违约责任的承担方式和计算方法：</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xml:space="preserve">（1）因发包人原因未能在计划开工日期前7天内下达开工通知的违约责任： </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（2）因发包人原因未能按合同约定支付合同价款的违约责任：</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（3）发包人违反第10.1款</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变更的范围</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第（2）项约定，自行实施被取消的工作或转由他人实施的违约责任：</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（5）因发包人违反合同约定造成暂停施工的违约责任：</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（6）发包人无正当理由没有在约定期限内发出复工指示，导致承包人无法复工的违约责任：</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（7）</w:t>
      </w:r>
      <w:r>
        <w:rPr>
          <w:rFonts w:hint="eastAsia" w:asciiTheme="minorEastAsia" w:hAnsiTheme="minorEastAsia" w:eastAsiaTheme="minorEastAsia"/>
          <w:bCs/>
          <w:color w:val="auto"/>
          <w:sz w:val="21"/>
          <w:szCs w:val="21"/>
        </w:rPr>
        <w:t>其他：无</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 xml:space="preserve">       </w:t>
      </w:r>
      <w:r>
        <w:rPr>
          <w:rFonts w:hint="eastAsia" w:asciiTheme="minorEastAsia" w:hAnsiTheme="minorEastAsia" w:eastAsiaTheme="minorEastAsia"/>
          <w:bCs/>
          <w:color w:val="auto"/>
          <w:sz w:val="21"/>
          <w:szCs w:val="21"/>
        </w:rPr>
        <w:t xml:space="preserve">  </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16.1.3 因发包人违约解除合同</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承包人按16.1.1项</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发包人违约的情形</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约定暂停施工满</w:t>
      </w:r>
      <w:r>
        <w:rPr>
          <w:rFonts w:hint="eastAsia" w:asciiTheme="minorEastAsia" w:hAnsiTheme="minorEastAsia" w:eastAsiaTheme="minorEastAsia"/>
          <w:bCs/>
          <w:color w:val="auto"/>
          <w:sz w:val="21"/>
          <w:szCs w:val="21"/>
        </w:rPr>
        <w:t>28</w:t>
      </w:r>
      <w:r>
        <w:rPr>
          <w:rFonts w:asciiTheme="minorEastAsia" w:hAnsiTheme="minorEastAsia" w:eastAsiaTheme="minorEastAsia"/>
          <w:bCs/>
          <w:color w:val="auto"/>
          <w:sz w:val="21"/>
          <w:szCs w:val="21"/>
        </w:rPr>
        <w:t>天后发包人仍不纠正其违约行为并致使合同目的不能实现的，承包人有权解除合同。</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16.2 承包人违约</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16.2.1 承包人违约的情形</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承包人违约的其他情形：</w:t>
      </w:r>
      <w:r>
        <w:rPr>
          <w:rFonts w:hint="eastAsia" w:asciiTheme="minorEastAsia" w:hAnsiTheme="minorEastAsia" w:eastAsiaTheme="minorEastAsia"/>
          <w:bCs/>
          <w:color w:val="auto"/>
          <w:sz w:val="21"/>
          <w:szCs w:val="21"/>
        </w:rPr>
        <w:t>无</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16.2.2承包人违约的责任</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承包人违约责任的承担方式和计算方法：</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16.2.3 因承包人违约解除合同</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关于承包人违约解除合同的特别约定：</w:t>
      </w:r>
      <w:r>
        <w:rPr>
          <w:rFonts w:hint="eastAsia" w:asciiTheme="minorEastAsia" w:hAnsiTheme="minorEastAsia" w:eastAsiaTheme="minorEastAsia"/>
          <w:bCs/>
          <w:color w:val="auto"/>
          <w:sz w:val="21"/>
          <w:szCs w:val="21"/>
        </w:rPr>
        <w:t>无</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bookmarkStart w:id="1213" w:name="_Toc351203649"/>
      <w:r>
        <w:rPr>
          <w:rFonts w:asciiTheme="minorEastAsia" w:hAnsiTheme="minorEastAsia" w:eastAsiaTheme="minorEastAsia"/>
          <w:b/>
          <w:color w:val="auto"/>
          <w:sz w:val="21"/>
          <w:szCs w:val="21"/>
        </w:rPr>
        <w:t>17. 不可抗力</w:t>
      </w:r>
      <w:bookmarkEnd w:id="1213"/>
      <w:r>
        <w:rPr>
          <w:rFonts w:asciiTheme="minorEastAsia" w:hAnsiTheme="minorEastAsia" w:eastAsiaTheme="minorEastAsia"/>
          <w:b/>
          <w:color w:val="auto"/>
          <w:sz w:val="21"/>
          <w:szCs w:val="21"/>
        </w:rPr>
        <w:t xml:space="preserve"> </w:t>
      </w:r>
      <w:bookmarkEnd w:id="1211"/>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17.1 不可抗力的确认</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除通用合同条款约定的不可抗力事件之外，视为不可抗力的其他情形：</w:t>
      </w:r>
      <w:r>
        <w:rPr>
          <w:rFonts w:hint="eastAsia" w:asciiTheme="minorEastAsia" w:hAnsiTheme="minorEastAsia" w:eastAsiaTheme="minorEastAsia"/>
          <w:bCs/>
          <w:color w:val="auto"/>
          <w:sz w:val="21"/>
          <w:szCs w:val="21"/>
        </w:rPr>
        <w:t>无</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17.4 因不可抗力解除合同</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合同解除后，发包人应在商定或确定发包人应支付款项后</w:t>
      </w:r>
      <w:r>
        <w:rPr>
          <w:rFonts w:hint="eastAsia" w:asciiTheme="minorEastAsia" w:hAnsiTheme="minorEastAsia" w:eastAsiaTheme="minorEastAsia"/>
          <w:bCs/>
          <w:color w:val="auto"/>
          <w:sz w:val="21"/>
          <w:szCs w:val="21"/>
        </w:rPr>
        <w:t>30</w:t>
      </w:r>
      <w:r>
        <w:rPr>
          <w:rFonts w:asciiTheme="minorEastAsia" w:hAnsiTheme="minorEastAsia" w:eastAsiaTheme="minorEastAsia"/>
          <w:bCs/>
          <w:color w:val="auto"/>
          <w:sz w:val="21"/>
          <w:szCs w:val="21"/>
        </w:rPr>
        <w:t>天内完成款项的支付。</w:t>
      </w:r>
    </w:p>
    <w:p>
      <w:pPr>
        <w:snapToGrid w:val="0"/>
        <w:spacing w:line="520" w:lineRule="atLeast"/>
        <w:rPr>
          <w:rFonts w:asciiTheme="minorEastAsia" w:hAnsiTheme="minorEastAsia" w:eastAsiaTheme="minorEastAsia"/>
          <w:b/>
          <w:color w:val="auto"/>
          <w:sz w:val="21"/>
          <w:szCs w:val="21"/>
        </w:rPr>
      </w:pPr>
      <w:bookmarkStart w:id="1214" w:name="_Toc351203650"/>
      <w:r>
        <w:rPr>
          <w:rFonts w:asciiTheme="minorEastAsia" w:hAnsiTheme="minorEastAsia" w:eastAsiaTheme="minorEastAsia"/>
          <w:b/>
          <w:color w:val="auto"/>
          <w:sz w:val="21"/>
          <w:szCs w:val="21"/>
        </w:rPr>
        <w:t>18. 保险</w:t>
      </w:r>
      <w:bookmarkEnd w:id="1214"/>
    </w:p>
    <w:bookmarkEnd w:id="1212"/>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18.1 工程保险</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关于工程保险的特别约定：</w:t>
      </w:r>
      <w:r>
        <w:rPr>
          <w:rFonts w:hint="eastAsia" w:asciiTheme="minorEastAsia" w:hAnsiTheme="minorEastAsia" w:eastAsiaTheme="minorEastAsia"/>
          <w:bCs/>
          <w:color w:val="auto"/>
          <w:sz w:val="21"/>
          <w:szCs w:val="21"/>
        </w:rPr>
        <w:t>由承包人负责投保该工程建筑工程一切险</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18.3 其他保险</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关于其他保险的约定：</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 xml:space="preserve"> 。</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承包人是否应为其施工设备等办理财产保险：</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18.7 通知义务</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关于变更保险合同时的通知义务的约定：</w:t>
      </w:r>
      <w:r>
        <w:rPr>
          <w:rFonts w:hint="eastAsia" w:asciiTheme="minorEastAsia" w:hAnsiTheme="minorEastAsia" w:eastAsiaTheme="minorEastAsia"/>
          <w:bCs/>
          <w:color w:val="auto"/>
          <w:sz w:val="21"/>
          <w:szCs w:val="21"/>
        </w:rPr>
        <w:t>见通用条款</w:t>
      </w:r>
      <w:r>
        <w:rPr>
          <w:rFonts w:asciiTheme="minorEastAsia" w:hAnsiTheme="minorEastAsia" w:eastAsiaTheme="minorEastAsia"/>
          <w:bCs/>
          <w:color w:val="auto"/>
          <w:sz w:val="21"/>
          <w:szCs w:val="21"/>
        </w:rPr>
        <w:t xml:space="preserve"> 。</w:t>
      </w:r>
    </w:p>
    <w:bookmarkEnd w:id="1188"/>
    <w:bookmarkEnd w:id="1189"/>
    <w:bookmarkEnd w:id="1190"/>
    <w:bookmarkEnd w:id="1191"/>
    <w:bookmarkEnd w:id="1192"/>
    <w:bookmarkEnd w:id="1193"/>
    <w:bookmarkEnd w:id="1194"/>
    <w:bookmarkEnd w:id="1195"/>
    <w:bookmarkEnd w:id="1196"/>
    <w:bookmarkEnd w:id="1197"/>
    <w:bookmarkEnd w:id="1198"/>
    <w:bookmarkEnd w:id="1199"/>
    <w:p>
      <w:pPr>
        <w:snapToGrid w:val="0"/>
        <w:spacing w:line="520" w:lineRule="atLeast"/>
        <w:rPr>
          <w:rFonts w:asciiTheme="minorEastAsia" w:hAnsiTheme="minorEastAsia" w:eastAsiaTheme="minorEastAsia"/>
          <w:b/>
          <w:color w:val="auto"/>
          <w:sz w:val="21"/>
          <w:szCs w:val="21"/>
        </w:rPr>
      </w:pPr>
      <w:bookmarkStart w:id="1215" w:name="_Toc351203651"/>
      <w:r>
        <w:rPr>
          <w:rFonts w:asciiTheme="minorEastAsia" w:hAnsiTheme="minorEastAsia" w:eastAsiaTheme="minorEastAsia"/>
          <w:b/>
          <w:color w:val="auto"/>
          <w:sz w:val="21"/>
          <w:szCs w:val="21"/>
        </w:rPr>
        <w:t>20. 争议解决</w:t>
      </w:r>
      <w:bookmarkEnd w:id="1215"/>
    </w:p>
    <w:bookmarkEnd w:id="1200"/>
    <w:bookmarkEnd w:id="1201"/>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20.3 争</w:t>
      </w:r>
      <w:bookmarkEnd w:id="1202"/>
      <w:r>
        <w:rPr>
          <w:rFonts w:asciiTheme="minorEastAsia" w:hAnsiTheme="minorEastAsia" w:eastAsiaTheme="minorEastAsia"/>
          <w:b/>
          <w:color w:val="auto"/>
          <w:sz w:val="21"/>
          <w:szCs w:val="21"/>
        </w:rPr>
        <w:t>议评审</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合同当事人是否同意将工程争议提交争议评审小组决</w:t>
      </w:r>
      <w:r>
        <w:rPr>
          <w:rFonts w:hint="eastAsia" w:asciiTheme="minorEastAsia" w:hAnsiTheme="minorEastAsia" w:eastAsiaTheme="minorEastAsia"/>
          <w:bCs/>
          <w:color w:val="auto"/>
          <w:sz w:val="21"/>
          <w:szCs w:val="21"/>
        </w:rPr>
        <w:t xml:space="preserve">定：否    </w:t>
      </w:r>
    </w:p>
    <w:p>
      <w:pPr>
        <w:snapToGrid w:val="0"/>
        <w:spacing w:line="520" w:lineRule="atLeas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20.4仲裁或诉讼</w:t>
      </w:r>
      <w:bookmarkEnd w:id="1203"/>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因合同及合同有关事项发生的争议，按下列第（2）种方式</w:t>
      </w:r>
      <w:r>
        <w:rPr>
          <w:rFonts w:hint="eastAsia" w:asciiTheme="minorEastAsia" w:hAnsiTheme="minorEastAsia" w:eastAsiaTheme="minorEastAsia"/>
          <w:bCs/>
          <w:color w:val="auto"/>
          <w:sz w:val="21"/>
          <w:szCs w:val="21"/>
        </w:rPr>
        <w:t>解</w:t>
      </w:r>
      <w:r>
        <w:rPr>
          <w:rFonts w:asciiTheme="minorEastAsia" w:hAnsiTheme="minorEastAsia" w:eastAsiaTheme="minorEastAsia"/>
          <w:bCs/>
          <w:color w:val="auto"/>
          <w:sz w:val="21"/>
          <w:szCs w:val="21"/>
        </w:rPr>
        <w:t>决：</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（1）向                     仲裁委员会申请仲裁；</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（2）向</w:t>
      </w:r>
      <w:r>
        <w:rPr>
          <w:rFonts w:hint="eastAsia" w:asciiTheme="minorEastAsia" w:hAnsiTheme="minorEastAsia" w:eastAsiaTheme="minorEastAsia"/>
          <w:bCs/>
          <w:color w:val="auto"/>
          <w:sz w:val="21"/>
          <w:szCs w:val="21"/>
        </w:rPr>
        <w:t>工程所在地的</w:t>
      </w:r>
      <w:r>
        <w:rPr>
          <w:rFonts w:asciiTheme="minorEastAsia" w:hAnsiTheme="minorEastAsia" w:eastAsiaTheme="minorEastAsia"/>
          <w:bCs/>
          <w:color w:val="auto"/>
          <w:sz w:val="21"/>
          <w:szCs w:val="21"/>
        </w:rPr>
        <w:t>人民法院起诉。</w:t>
      </w:r>
      <w:bookmarkEnd w:id="1204"/>
      <w:bookmarkEnd w:id="1205"/>
      <w:bookmarkEnd w:id="1206"/>
      <w:bookmarkEnd w:id="1207"/>
      <w:bookmarkEnd w:id="1208"/>
      <w:bookmarkEnd w:id="1209"/>
    </w:p>
    <w:p>
      <w:pPr>
        <w:snapToGrid w:val="0"/>
        <w:spacing w:line="520" w:lineRule="atLeast"/>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21、补充条款</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w:t>
      </w:r>
    </w:p>
    <w:p>
      <w:pPr>
        <w:snapToGrid w:val="0"/>
        <w:spacing w:line="520" w:lineRule="atLeast"/>
        <w:rPr>
          <w:rFonts w:asciiTheme="minorEastAsia" w:hAnsiTheme="minorEastAsia" w:eastAsiaTheme="minorEastAsia"/>
          <w:b/>
          <w:color w:val="auto"/>
          <w:sz w:val="21"/>
          <w:szCs w:val="21"/>
        </w:rPr>
      </w:pPr>
      <w:bookmarkStart w:id="1216" w:name="_Toc532375686"/>
      <w:bookmarkStart w:id="1217" w:name="_Toc532377425"/>
      <w:r>
        <w:rPr>
          <w:rFonts w:hint="eastAsia" w:asciiTheme="minorEastAsia" w:hAnsiTheme="minorEastAsia" w:eastAsiaTheme="minorEastAsia"/>
          <w:b/>
          <w:color w:val="auto"/>
          <w:sz w:val="21"/>
          <w:szCs w:val="21"/>
        </w:rPr>
        <w:t>22. 合同附件</w:t>
      </w:r>
      <w:bookmarkEnd w:id="1216"/>
      <w:bookmarkEnd w:id="1217"/>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以下十一个附件是本合同的有效组成部分：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附件1：工程质量保修书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附件2：履约</w:t>
      </w:r>
      <w:r>
        <w:rPr>
          <w:rFonts w:asciiTheme="minorEastAsia" w:hAnsiTheme="minorEastAsia" w:eastAsiaTheme="minorEastAsia"/>
          <w:bCs/>
          <w:color w:val="auto"/>
          <w:sz w:val="21"/>
          <w:szCs w:val="21"/>
        </w:rPr>
        <w:t>担保</w:t>
      </w:r>
      <w:r>
        <w:rPr>
          <w:rFonts w:hint="eastAsia" w:asciiTheme="minorEastAsia" w:hAnsiTheme="minorEastAsia" w:eastAsiaTheme="minorEastAsia"/>
          <w:bCs/>
          <w:color w:val="auto"/>
          <w:sz w:val="21"/>
          <w:szCs w:val="21"/>
        </w:rPr>
        <w:t>（如有）</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附件3：廉洁从业协议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附件4：安全管理协议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附件5：保障农民工工资支付协议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附件6：工程施工保密协议</w:t>
      </w:r>
    </w:p>
    <w:p>
      <w:pPr>
        <w:snapToGrid w:val="0"/>
        <w:spacing w:line="520" w:lineRule="atLeast"/>
        <w:rPr>
          <w:rFonts w:asciiTheme="minorEastAsia" w:hAnsiTheme="minorEastAsia" w:eastAsiaTheme="minorEastAsia"/>
          <w:bCs/>
          <w:color w:val="auto"/>
          <w:sz w:val="21"/>
          <w:szCs w:val="21"/>
        </w:rPr>
      </w:pPr>
    </w:p>
    <w:p>
      <w:pPr>
        <w:snapToGrid w:val="0"/>
        <w:spacing w:line="520" w:lineRule="atLeast"/>
        <w:rPr>
          <w:rFonts w:asciiTheme="minorEastAsia" w:hAnsiTheme="minorEastAsia" w:eastAsiaTheme="minorEastAsia"/>
          <w:bCs/>
          <w:color w:val="auto"/>
          <w:sz w:val="21"/>
          <w:szCs w:val="21"/>
        </w:rPr>
      </w:pPr>
    </w:p>
    <w:p>
      <w:pPr>
        <w:snapToGrid w:val="0"/>
        <w:spacing w:line="520" w:lineRule="atLeast"/>
        <w:rPr>
          <w:rFonts w:asciiTheme="minorEastAsia" w:hAnsiTheme="minorEastAsia" w:eastAsiaTheme="minorEastAsia"/>
          <w:bCs/>
          <w:color w:val="auto"/>
          <w:sz w:val="21"/>
          <w:szCs w:val="21"/>
        </w:rPr>
      </w:pPr>
    </w:p>
    <w:p>
      <w:pPr>
        <w:pStyle w:val="2"/>
        <w:rPr>
          <w:rFonts w:asciiTheme="minorEastAsia" w:hAnsiTheme="minorEastAsia" w:eastAsiaTheme="minorEastAsia"/>
          <w:bCs/>
          <w:color w:val="auto"/>
          <w:sz w:val="21"/>
          <w:szCs w:val="21"/>
        </w:rPr>
      </w:pPr>
    </w:p>
    <w:p>
      <w:pPr>
        <w:rPr>
          <w:rFonts w:asciiTheme="minorEastAsia" w:hAnsiTheme="minorEastAsia" w:eastAsiaTheme="minorEastAsia"/>
          <w:bCs/>
          <w:color w:val="auto"/>
          <w:sz w:val="21"/>
          <w:szCs w:val="21"/>
        </w:rPr>
      </w:pPr>
    </w:p>
    <w:p>
      <w:pPr>
        <w:pStyle w:val="2"/>
        <w:rPr>
          <w:rFonts w:asciiTheme="minorEastAsia" w:hAnsiTheme="minorEastAsia" w:eastAsiaTheme="minorEastAsia"/>
          <w:bCs/>
          <w:color w:val="auto"/>
          <w:sz w:val="21"/>
          <w:szCs w:val="21"/>
        </w:rPr>
      </w:pPr>
    </w:p>
    <w:p>
      <w:pPr>
        <w:rPr>
          <w:rFonts w:asciiTheme="minorEastAsia" w:hAnsiTheme="minorEastAsia" w:eastAsiaTheme="minorEastAsia"/>
          <w:bCs/>
          <w:color w:val="auto"/>
          <w:sz w:val="21"/>
          <w:szCs w:val="21"/>
        </w:rPr>
      </w:pPr>
    </w:p>
    <w:p>
      <w:pPr>
        <w:pStyle w:val="2"/>
        <w:rPr>
          <w:rFonts w:asciiTheme="minorEastAsia" w:hAnsiTheme="minorEastAsia" w:eastAsiaTheme="minorEastAsia"/>
          <w:bCs/>
          <w:color w:val="auto"/>
          <w:sz w:val="21"/>
          <w:szCs w:val="21"/>
        </w:rPr>
      </w:pPr>
    </w:p>
    <w:p>
      <w:pPr>
        <w:rPr>
          <w:rFonts w:asciiTheme="minorEastAsia" w:hAnsiTheme="minorEastAsia" w:eastAsiaTheme="minorEastAsia"/>
          <w:bCs/>
          <w:color w:val="auto"/>
          <w:sz w:val="21"/>
          <w:szCs w:val="21"/>
        </w:rPr>
      </w:pPr>
    </w:p>
    <w:p>
      <w:pPr>
        <w:pStyle w:val="2"/>
        <w:rPr>
          <w:rFonts w:asciiTheme="minorEastAsia" w:hAnsiTheme="minorEastAsia" w:eastAsiaTheme="minorEastAsia"/>
          <w:bCs/>
          <w:color w:val="auto"/>
          <w:sz w:val="21"/>
          <w:szCs w:val="21"/>
        </w:rPr>
      </w:pPr>
    </w:p>
    <w:p>
      <w:pPr>
        <w:rPr>
          <w:rFonts w:asciiTheme="minorEastAsia" w:hAnsiTheme="minorEastAsia" w:eastAsiaTheme="minorEastAsia"/>
          <w:bCs/>
          <w:color w:val="auto"/>
          <w:sz w:val="21"/>
          <w:szCs w:val="21"/>
        </w:rPr>
      </w:pPr>
    </w:p>
    <w:p>
      <w:pPr>
        <w:pStyle w:val="2"/>
        <w:rPr>
          <w:rFonts w:asciiTheme="minorEastAsia" w:hAnsiTheme="minorEastAsia" w:eastAsiaTheme="minorEastAsia"/>
          <w:bCs/>
          <w:color w:val="auto"/>
          <w:sz w:val="21"/>
          <w:szCs w:val="21"/>
        </w:rPr>
      </w:pPr>
    </w:p>
    <w:p>
      <w:pPr>
        <w:rPr>
          <w:rFonts w:asciiTheme="minorEastAsia" w:hAnsiTheme="minorEastAsia" w:eastAsiaTheme="minorEastAsia"/>
          <w:bCs/>
          <w:color w:val="auto"/>
          <w:sz w:val="21"/>
          <w:szCs w:val="21"/>
        </w:rPr>
      </w:pPr>
    </w:p>
    <w:p>
      <w:pPr>
        <w:pStyle w:val="2"/>
        <w:rPr>
          <w:rFonts w:asciiTheme="minorEastAsia" w:hAnsiTheme="minorEastAsia" w:eastAsiaTheme="minorEastAsia"/>
          <w:bCs/>
          <w:color w:val="auto"/>
          <w:sz w:val="21"/>
          <w:szCs w:val="21"/>
        </w:rPr>
      </w:pPr>
    </w:p>
    <w:p>
      <w:pPr>
        <w:rPr>
          <w:rFonts w:asciiTheme="minorEastAsia" w:hAnsiTheme="minorEastAsia" w:eastAsiaTheme="minorEastAsia"/>
          <w:bCs/>
          <w:color w:val="auto"/>
          <w:sz w:val="21"/>
          <w:szCs w:val="21"/>
        </w:rPr>
      </w:pPr>
    </w:p>
    <w:p>
      <w:pPr>
        <w:pStyle w:val="2"/>
        <w:rPr>
          <w:rFonts w:asciiTheme="minorEastAsia" w:hAnsiTheme="minorEastAsia" w:eastAsiaTheme="minorEastAsia"/>
          <w:bCs/>
          <w:color w:val="auto"/>
          <w:sz w:val="21"/>
          <w:szCs w:val="21"/>
        </w:rPr>
      </w:pPr>
    </w:p>
    <w:p>
      <w:pPr>
        <w:rPr>
          <w:rFonts w:asciiTheme="minorEastAsia" w:hAnsiTheme="minorEastAsia" w:eastAsiaTheme="minorEastAsia"/>
          <w:bCs/>
          <w:color w:val="auto"/>
          <w:sz w:val="21"/>
          <w:szCs w:val="21"/>
        </w:rPr>
      </w:pPr>
    </w:p>
    <w:p>
      <w:pPr>
        <w:pStyle w:val="2"/>
        <w:rPr>
          <w:rFonts w:asciiTheme="minorEastAsia" w:hAnsiTheme="minorEastAsia" w:eastAsiaTheme="minorEastAsia"/>
          <w:bCs/>
          <w:color w:val="auto"/>
          <w:sz w:val="21"/>
          <w:szCs w:val="21"/>
        </w:rPr>
      </w:pPr>
    </w:p>
    <w:p>
      <w:pPr>
        <w:rPr>
          <w:rFonts w:asciiTheme="minorEastAsia" w:hAnsiTheme="minorEastAsia" w:eastAsiaTheme="minorEastAsia"/>
          <w:bCs/>
          <w:color w:val="auto"/>
          <w:sz w:val="21"/>
          <w:szCs w:val="21"/>
        </w:rPr>
      </w:pPr>
    </w:p>
    <w:p>
      <w:pPr>
        <w:pStyle w:val="2"/>
        <w:rPr>
          <w:color w:val="auto"/>
        </w:rPr>
      </w:pPr>
    </w:p>
    <w:p>
      <w:pPr>
        <w:rPr>
          <w:rFonts w:asciiTheme="minorEastAsia" w:hAnsiTheme="minorEastAsia" w:eastAsiaTheme="minorEastAsia"/>
          <w:bCs/>
          <w:color w:val="auto"/>
          <w:sz w:val="21"/>
          <w:szCs w:val="21"/>
        </w:rPr>
      </w:pPr>
    </w:p>
    <w:p>
      <w:pPr>
        <w:pStyle w:val="2"/>
        <w:rPr>
          <w:rFonts w:hint="eastAsia"/>
          <w:color w:val="auto"/>
        </w:rPr>
      </w:pP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附</w:t>
      </w:r>
      <w:bookmarkStart w:id="1218" w:name="_Toc296944565"/>
      <w:bookmarkStart w:id="1219" w:name="_Toc296891054"/>
      <w:bookmarkStart w:id="1220" w:name="_Toc267261693"/>
      <w:bookmarkStart w:id="1221" w:name="_Toc296346727"/>
      <w:bookmarkStart w:id="1222" w:name="_Toc296347225"/>
      <w:bookmarkStart w:id="1223" w:name="_Toc296891266"/>
      <w:bookmarkStart w:id="1224" w:name="_Toc296503226"/>
      <w:r>
        <w:rPr>
          <w:rFonts w:hint="eastAsia" w:asciiTheme="minorEastAsia" w:hAnsiTheme="minorEastAsia" w:eastAsiaTheme="minorEastAsia"/>
          <w:bCs/>
          <w:color w:val="auto"/>
          <w:sz w:val="21"/>
          <w:szCs w:val="21"/>
        </w:rPr>
        <w:t>件1：</w:t>
      </w:r>
      <w:bookmarkEnd w:id="1218"/>
      <w:bookmarkEnd w:id="1219"/>
      <w:bookmarkEnd w:id="1220"/>
      <w:bookmarkEnd w:id="1221"/>
      <w:bookmarkEnd w:id="1222"/>
      <w:bookmarkEnd w:id="1223"/>
      <w:bookmarkEnd w:id="1224"/>
    </w:p>
    <w:p>
      <w:pPr>
        <w:snapToGrid w:val="0"/>
        <w:spacing w:line="520" w:lineRule="atLeast"/>
        <w:jc w:val="center"/>
        <w:rPr>
          <w:rFonts w:asciiTheme="minorEastAsia" w:hAnsiTheme="minorEastAsia" w:eastAsiaTheme="minorEastAsia"/>
          <w:bCs/>
          <w:color w:val="auto"/>
          <w:sz w:val="32"/>
          <w:szCs w:val="32"/>
        </w:rPr>
      </w:pPr>
      <w:r>
        <w:rPr>
          <w:rFonts w:hint="eastAsia" w:asciiTheme="minorEastAsia" w:hAnsiTheme="minorEastAsia" w:eastAsiaTheme="minorEastAsia"/>
          <w:bCs/>
          <w:color w:val="auto"/>
          <w:sz w:val="32"/>
          <w:szCs w:val="32"/>
        </w:rPr>
        <w:t>工程质量保修书</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发包人（全称）：                  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承包人（全称）：                             </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发包人和承包人根据《中华人民共和国建筑法》和《建设工程质量管理条例》，经协商一致就</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（工程全称）签订工程质量保修书。</w:t>
      </w:r>
    </w:p>
    <w:p>
      <w:pPr>
        <w:snapToGrid w:val="0"/>
        <w:spacing w:line="520" w:lineRule="atLeast"/>
        <w:rPr>
          <w:rFonts w:asciiTheme="minorEastAsia" w:hAnsiTheme="minorEastAsia" w:eastAsiaTheme="minorEastAsia"/>
          <w:bCs/>
          <w:color w:val="auto"/>
          <w:sz w:val="21"/>
          <w:szCs w:val="21"/>
        </w:rPr>
      </w:pPr>
      <w:bookmarkStart w:id="1225" w:name="_Toc532375687"/>
      <w:r>
        <w:rPr>
          <w:rFonts w:hint="eastAsia" w:asciiTheme="minorEastAsia" w:hAnsiTheme="minorEastAsia" w:eastAsiaTheme="minorEastAsia"/>
          <w:bCs/>
          <w:color w:val="auto"/>
          <w:sz w:val="21"/>
          <w:szCs w:val="21"/>
        </w:rPr>
        <w:t>一、工程质量保修范围和内容</w:t>
      </w:r>
      <w:bookmarkEnd w:id="1225"/>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承包人在质量保修期内，按照有关法律规定和合同约定，承担工程质量保修责任。</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承包人承包范围内容均属质量保修范围内容；其中：</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1.属于设计原因造成的质量问题，承包人负责维修，不留隐患，费用由发包人承担；</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2.属于施工造成的质量问题，承包人负责维修，不留隐患；</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3.属于业主使用不当造成的质量问题，配合抢修，费用由发包人承担。</w:t>
      </w:r>
    </w:p>
    <w:p>
      <w:pPr>
        <w:snapToGrid w:val="0"/>
        <w:spacing w:line="520" w:lineRule="atLeast"/>
        <w:rPr>
          <w:rFonts w:asciiTheme="minorEastAsia" w:hAnsiTheme="minorEastAsia" w:eastAsiaTheme="minorEastAsia"/>
          <w:bCs/>
          <w:color w:val="auto"/>
          <w:sz w:val="21"/>
          <w:szCs w:val="21"/>
        </w:rPr>
      </w:pPr>
      <w:bookmarkStart w:id="1226" w:name="_Toc532375688"/>
      <w:r>
        <w:rPr>
          <w:rFonts w:hint="eastAsia" w:asciiTheme="minorEastAsia" w:hAnsiTheme="minorEastAsia" w:eastAsiaTheme="minorEastAsia"/>
          <w:bCs/>
          <w:color w:val="auto"/>
          <w:sz w:val="21"/>
          <w:szCs w:val="21"/>
        </w:rPr>
        <w:t>二、质量保修期</w:t>
      </w:r>
      <w:bookmarkEnd w:id="1226"/>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根据《建设工程质量管理条例》及有关规定，本工程质量保修期约定如下：</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1.基础设施工程、房屋建筑的地基基础工程和主体结构工程，为设计文件规定的该工程的合理使用年限；</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2.屋面防水工程、有防水要求的卫生间、房间和外墙面的防渗漏，为5年；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3.供热与供冷系统，为2个采暖期、供冷期；</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4.电气管线、给排水管道、设备安装和装修工程，为2年；</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5.其他项目保修期限：2年；[提示：如有不同，根据具体情况修改]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建设工程的保修期，自工程竣工验收合格之日起计算。</w:t>
      </w:r>
    </w:p>
    <w:p>
      <w:pPr>
        <w:snapToGrid w:val="0"/>
        <w:spacing w:line="520" w:lineRule="atLeast"/>
        <w:rPr>
          <w:rFonts w:asciiTheme="minorEastAsia" w:hAnsiTheme="minorEastAsia" w:eastAsiaTheme="minorEastAsia"/>
          <w:bCs/>
          <w:color w:val="auto"/>
          <w:sz w:val="21"/>
          <w:szCs w:val="21"/>
        </w:rPr>
      </w:pPr>
      <w:bookmarkStart w:id="1227" w:name="_Toc532375689"/>
      <w:r>
        <w:rPr>
          <w:rFonts w:hint="eastAsia" w:asciiTheme="minorEastAsia" w:hAnsiTheme="minorEastAsia" w:eastAsiaTheme="minorEastAsia"/>
          <w:bCs/>
          <w:color w:val="auto"/>
          <w:sz w:val="21"/>
          <w:szCs w:val="21"/>
        </w:rPr>
        <w:t>三、质量保修责任</w:t>
      </w:r>
      <w:bookmarkEnd w:id="1227"/>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1.属于保修范围、内容的项目，承包人应当在接到保修通知之日起</w:t>
      </w:r>
      <w:r>
        <w:rPr>
          <w:rFonts w:asciiTheme="minorEastAsia" w:hAnsiTheme="minorEastAsia" w:eastAsiaTheme="minorEastAsia"/>
          <w:bCs/>
          <w:color w:val="auto"/>
          <w:sz w:val="21"/>
          <w:szCs w:val="21"/>
        </w:rPr>
        <w:t>1</w:t>
      </w:r>
      <w:r>
        <w:rPr>
          <w:rFonts w:hint="eastAsia" w:asciiTheme="minorEastAsia" w:hAnsiTheme="minorEastAsia" w:eastAsiaTheme="minorEastAsia"/>
          <w:bCs/>
          <w:color w:val="auto"/>
          <w:sz w:val="21"/>
          <w:szCs w:val="21"/>
        </w:rPr>
        <w:t>天内派人保修。承包人不在约定期限内派人保修的，发包人可以委托他人修理。</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2.发生紧急事故需抢修的，承包人在接到事故通知后，应当立即到达事故现场抢修。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4.质量保修完成后，由发包人组织验收。</w:t>
      </w:r>
    </w:p>
    <w:p>
      <w:pPr>
        <w:snapToGrid w:val="0"/>
        <w:spacing w:line="520" w:lineRule="atLeast"/>
        <w:rPr>
          <w:rFonts w:asciiTheme="minorEastAsia" w:hAnsiTheme="minorEastAsia" w:eastAsiaTheme="minorEastAsia"/>
          <w:bCs/>
          <w:color w:val="auto"/>
          <w:sz w:val="21"/>
          <w:szCs w:val="21"/>
        </w:rPr>
      </w:pPr>
      <w:bookmarkStart w:id="1228" w:name="_Toc532375690"/>
      <w:r>
        <w:rPr>
          <w:rFonts w:hint="eastAsia" w:asciiTheme="minorEastAsia" w:hAnsiTheme="minorEastAsia" w:eastAsiaTheme="minorEastAsia"/>
          <w:bCs/>
          <w:color w:val="auto"/>
          <w:sz w:val="21"/>
          <w:szCs w:val="21"/>
        </w:rPr>
        <w:t>四、保修费用</w:t>
      </w:r>
      <w:bookmarkEnd w:id="1228"/>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保修费用由质量缺陷的责任方承担。</w:t>
      </w:r>
    </w:p>
    <w:p>
      <w:pPr>
        <w:snapToGrid w:val="0"/>
        <w:spacing w:line="520" w:lineRule="atLeast"/>
        <w:rPr>
          <w:rFonts w:asciiTheme="minorEastAsia" w:hAnsiTheme="minorEastAsia" w:eastAsiaTheme="minorEastAsia"/>
          <w:bCs/>
          <w:color w:val="auto"/>
          <w:sz w:val="21"/>
          <w:szCs w:val="21"/>
        </w:rPr>
      </w:pPr>
      <w:bookmarkStart w:id="1229" w:name="_Toc532375691"/>
      <w:r>
        <w:rPr>
          <w:rFonts w:hint="eastAsia" w:asciiTheme="minorEastAsia" w:hAnsiTheme="minorEastAsia" w:eastAsiaTheme="minorEastAsia"/>
          <w:bCs/>
          <w:color w:val="auto"/>
          <w:sz w:val="21"/>
          <w:szCs w:val="21"/>
        </w:rPr>
        <w:t>五、双方约定的其他工程质量保修事项</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按国家相关法律和规定执行。</w:t>
      </w:r>
      <w:bookmarkEnd w:id="1229"/>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本工程质量保修书由发包人、承包人在工程竣工验收前共同签署，作为施工合同附件，其有效期限至保修期满。</w:t>
      </w:r>
    </w:p>
    <w:p>
      <w:pPr>
        <w:snapToGrid w:val="0"/>
        <w:spacing w:line="520" w:lineRule="atLeast"/>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六</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本文件生效</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本工程质量保修书经发包人与承包人签字盖章后生效。</w:t>
      </w:r>
    </w:p>
    <w:p>
      <w:pPr>
        <w:snapToGrid w:val="0"/>
        <w:spacing w:line="520" w:lineRule="atLeast"/>
        <w:rPr>
          <w:rFonts w:asciiTheme="minorEastAsia" w:hAnsiTheme="minorEastAsia" w:eastAsiaTheme="minorEastAsia"/>
          <w:bCs/>
          <w:color w:val="auto"/>
          <w:sz w:val="21"/>
          <w:szCs w:val="21"/>
        </w:rPr>
      </w:pP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发包人：                                （盖单位公章）</w:t>
      </w:r>
    </w:p>
    <w:p>
      <w:pPr>
        <w:snapToGrid w:val="0"/>
        <w:spacing w:line="520" w:lineRule="atLeast"/>
        <w:rPr>
          <w:rFonts w:asciiTheme="minorEastAsia" w:hAnsiTheme="minorEastAsia" w:eastAsiaTheme="minorEastAsia"/>
          <w:bCs/>
          <w:color w:val="auto"/>
          <w:sz w:val="21"/>
          <w:szCs w:val="21"/>
        </w:rPr>
      </w:pP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法定代表人或其委托代理人：                （签字）</w:t>
      </w:r>
    </w:p>
    <w:p>
      <w:pPr>
        <w:snapToGrid w:val="0"/>
        <w:spacing w:line="520" w:lineRule="atLeast"/>
        <w:rPr>
          <w:rFonts w:asciiTheme="minorEastAsia" w:hAnsiTheme="minorEastAsia" w:eastAsiaTheme="minorEastAsia"/>
          <w:bCs/>
          <w:color w:val="auto"/>
          <w:sz w:val="21"/>
          <w:szCs w:val="21"/>
        </w:rPr>
      </w:pP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承包人：                                （盖单位公章）</w:t>
      </w:r>
    </w:p>
    <w:p>
      <w:pPr>
        <w:snapToGrid w:val="0"/>
        <w:spacing w:line="520" w:lineRule="atLeast"/>
        <w:rPr>
          <w:rFonts w:asciiTheme="minorEastAsia" w:hAnsiTheme="minorEastAsia" w:eastAsiaTheme="minorEastAsia"/>
          <w:bCs/>
          <w:color w:val="auto"/>
          <w:sz w:val="21"/>
          <w:szCs w:val="21"/>
        </w:rPr>
      </w:pP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法定代表人或其委托代理人：                （签字）</w:t>
      </w:r>
    </w:p>
    <w:p>
      <w:pPr>
        <w:snapToGrid w:val="0"/>
        <w:spacing w:line="520" w:lineRule="atLeast"/>
        <w:rPr>
          <w:rFonts w:asciiTheme="minorEastAsia" w:hAnsiTheme="minorEastAsia" w:eastAsiaTheme="minorEastAsia"/>
          <w:bCs/>
          <w:color w:val="auto"/>
          <w:sz w:val="21"/>
          <w:szCs w:val="21"/>
        </w:rPr>
      </w:pPr>
    </w:p>
    <w:p>
      <w:pPr>
        <w:snapToGrid w:val="0"/>
        <w:spacing w:line="520" w:lineRule="atLeast"/>
        <w:rPr>
          <w:rFonts w:asciiTheme="minorEastAsia" w:hAnsiTheme="minorEastAsia" w:eastAsiaTheme="minorEastAsia"/>
          <w:bCs/>
          <w:color w:val="auto"/>
          <w:sz w:val="21"/>
          <w:szCs w:val="21"/>
        </w:rPr>
      </w:pP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签约时间：     年     月     日</w:t>
      </w:r>
    </w:p>
    <w:p>
      <w:pPr>
        <w:snapToGrid w:val="0"/>
        <w:spacing w:line="520" w:lineRule="atLeast"/>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br w:type="page"/>
      </w:r>
      <w:bookmarkStart w:id="1230" w:name="_Toc267261701"/>
      <w:r>
        <w:rPr>
          <w:rFonts w:hint="eastAsia" w:asciiTheme="minorEastAsia" w:hAnsiTheme="minorEastAsia" w:eastAsiaTheme="minorEastAsia"/>
          <w:bCs/>
          <w:color w:val="auto"/>
          <w:sz w:val="21"/>
          <w:szCs w:val="21"/>
        </w:rPr>
        <w:t>附</w:t>
      </w:r>
      <w:bookmarkStart w:id="1231" w:name="_Toc296944570"/>
      <w:bookmarkStart w:id="1232" w:name="_Toc296891271"/>
      <w:bookmarkStart w:id="1233" w:name="_Toc296503231"/>
      <w:bookmarkStart w:id="1234" w:name="_Toc296346732"/>
      <w:bookmarkStart w:id="1235" w:name="_Toc296347230"/>
      <w:bookmarkStart w:id="1236" w:name="_Toc296891059"/>
      <w:r>
        <w:rPr>
          <w:rFonts w:hint="eastAsia" w:asciiTheme="minorEastAsia" w:hAnsiTheme="minorEastAsia" w:eastAsiaTheme="minorEastAsia"/>
          <w:bCs/>
          <w:color w:val="auto"/>
          <w:sz w:val="21"/>
          <w:szCs w:val="21"/>
        </w:rPr>
        <w:t>件2：</w:t>
      </w:r>
    </w:p>
    <w:bookmarkEnd w:id="1230"/>
    <w:bookmarkEnd w:id="1231"/>
    <w:bookmarkEnd w:id="1232"/>
    <w:bookmarkEnd w:id="1233"/>
    <w:bookmarkEnd w:id="1234"/>
    <w:bookmarkEnd w:id="1235"/>
    <w:bookmarkEnd w:id="1236"/>
    <w:p>
      <w:pPr>
        <w:snapToGrid w:val="0"/>
        <w:spacing w:line="520" w:lineRule="atLeast"/>
        <w:jc w:val="center"/>
        <w:rPr>
          <w:rFonts w:asciiTheme="minorEastAsia" w:hAnsiTheme="minorEastAsia" w:eastAsiaTheme="minorEastAsia"/>
          <w:bCs/>
          <w:color w:val="auto"/>
          <w:sz w:val="32"/>
          <w:szCs w:val="32"/>
        </w:rPr>
      </w:pPr>
      <w:r>
        <w:rPr>
          <w:rFonts w:hint="eastAsia" w:asciiTheme="minorEastAsia" w:hAnsiTheme="minorEastAsia" w:eastAsiaTheme="minorEastAsia"/>
          <w:bCs/>
          <w:color w:val="auto"/>
          <w:sz w:val="32"/>
          <w:szCs w:val="32"/>
        </w:rPr>
        <w:t>履约担保（如有）</w:t>
      </w:r>
    </w:p>
    <w:p>
      <w:pPr>
        <w:snapToGrid w:val="0"/>
        <w:spacing w:line="520" w:lineRule="atLeast"/>
        <w:ind w:firstLine="400" w:firstLineChars="200"/>
        <w:rPr>
          <w:rFonts w:ascii="宋体" w:hAnsi="宋体"/>
          <w:color w:val="auto"/>
          <w:szCs w:val="21"/>
        </w:rPr>
      </w:pP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（发包人名称）：</w:t>
      </w:r>
    </w:p>
    <w:p>
      <w:pPr>
        <w:snapToGrid w:val="0"/>
        <w:spacing w:line="520" w:lineRule="atLeast"/>
        <w:ind w:firstLine="420" w:firstLineChars="200"/>
        <w:rPr>
          <w:rFonts w:ascii="宋体" w:hAnsi="宋体"/>
          <w:color w:val="auto"/>
          <w:sz w:val="21"/>
          <w:szCs w:val="21"/>
        </w:rPr>
      </w:pP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鉴于</w:t>
      </w:r>
      <w:r>
        <w:rPr>
          <w:rFonts w:hint="eastAsia" w:ascii="宋体" w:hAnsi="宋体"/>
          <w:color w:val="auto"/>
          <w:sz w:val="21"/>
          <w:szCs w:val="21"/>
          <w:u w:val="single"/>
        </w:rPr>
        <w:t xml:space="preserve">                </w:t>
      </w:r>
      <w:r>
        <w:rPr>
          <w:rFonts w:hint="eastAsia" w:ascii="宋体" w:hAnsi="宋体"/>
          <w:color w:val="auto"/>
          <w:sz w:val="21"/>
          <w:szCs w:val="21"/>
        </w:rPr>
        <w:t>（发包人名称，以下简称“发包人”）与</w:t>
      </w:r>
    </w:p>
    <w:p>
      <w:pPr>
        <w:snapToGrid w:val="0"/>
        <w:spacing w:line="520" w:lineRule="atLeast"/>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（承包人名称）（以下称“承包人”）于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日就</w:t>
      </w:r>
      <w:r>
        <w:rPr>
          <w:rFonts w:hint="eastAsia" w:ascii="宋体" w:hAnsi="宋体"/>
          <w:color w:val="auto"/>
          <w:sz w:val="21"/>
          <w:szCs w:val="21"/>
          <w:u w:val="single"/>
        </w:rPr>
        <w:t xml:space="preserve">                         </w:t>
      </w:r>
      <w:r>
        <w:rPr>
          <w:rFonts w:hint="eastAsia" w:ascii="宋体" w:hAnsi="宋体"/>
          <w:color w:val="auto"/>
          <w:sz w:val="21"/>
          <w:szCs w:val="21"/>
        </w:rPr>
        <w:t>（工程名称）施工及有关事项协商一致共同签订《建设工程施工合同》。我方愿意无条件地、不可撤销地就承包人履行与你方签订的合同，向你方提供连带责任担保。</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1. 担保金额人民币（大写）</w:t>
      </w:r>
      <w:r>
        <w:rPr>
          <w:rFonts w:hint="eastAsia" w:ascii="宋体" w:hAnsi="宋体"/>
          <w:color w:val="auto"/>
          <w:sz w:val="21"/>
          <w:szCs w:val="21"/>
          <w:u w:val="single"/>
        </w:rPr>
        <w:t xml:space="preserve">        </w:t>
      </w:r>
      <w:r>
        <w:rPr>
          <w:rFonts w:hint="eastAsia" w:ascii="宋体" w:hAnsi="宋体"/>
          <w:color w:val="auto"/>
          <w:sz w:val="21"/>
          <w:szCs w:val="21"/>
        </w:rPr>
        <w:t>元（¥</w:t>
      </w:r>
      <w:r>
        <w:rPr>
          <w:rFonts w:hint="eastAsia" w:ascii="宋体" w:hAnsi="宋体"/>
          <w:color w:val="auto"/>
          <w:sz w:val="21"/>
          <w:szCs w:val="21"/>
          <w:u w:val="single"/>
        </w:rPr>
        <w:t xml:space="preserve">        </w:t>
      </w:r>
      <w:r>
        <w:rPr>
          <w:rFonts w:hint="eastAsia" w:ascii="宋体" w:hAnsi="宋体"/>
          <w:color w:val="auto"/>
          <w:sz w:val="21"/>
          <w:szCs w:val="21"/>
        </w:rPr>
        <w:t>）。</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2. 担保有效期：</w:t>
      </w:r>
      <w:r>
        <w:rPr>
          <w:rFonts w:hint="eastAsia" w:ascii="宋体" w:hAnsi="宋体"/>
          <w:color w:val="auto"/>
          <w:sz w:val="21"/>
          <w:szCs w:val="21"/>
          <w:u w:val="single"/>
        </w:rPr>
        <w:t>自</w:t>
      </w:r>
      <w:r>
        <w:rPr>
          <w:rStyle w:val="68"/>
          <w:rFonts w:hint="eastAsia"/>
          <w:color w:val="auto"/>
        </w:rPr>
        <w:t>我</w:t>
      </w:r>
      <w:r>
        <w:rPr>
          <w:rFonts w:hint="eastAsia" w:ascii="宋体" w:hAnsi="宋体"/>
          <w:color w:val="auto"/>
          <w:sz w:val="21"/>
          <w:szCs w:val="21"/>
          <w:u w:val="single"/>
        </w:rPr>
        <w:t>方法定代表人（或其委托代理人）签字并加盖公章之日起至你方签发或应签发工程接收证书之日止</w:t>
      </w:r>
      <w:r>
        <w:rPr>
          <w:rFonts w:hint="eastAsia" w:ascii="宋体" w:hAnsi="宋体"/>
          <w:color w:val="auto"/>
          <w:sz w:val="21"/>
          <w:szCs w:val="21"/>
        </w:rPr>
        <w:t>。</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3. 在本担保有效期内，因承包人违反合同约定的义务给你方造成经济损失时，我方在收到你方以书面形式提出的在担保金额内的赔偿要求后，在7天内无条件支付。</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4. 你方和承包人按合同约定变更合同时，我方承担本担保规定的义务不变。</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5. 因本保函发生的纠纷，可由双方协商解决，协商不成的，按下列第</w:t>
      </w:r>
      <w:r>
        <w:rPr>
          <w:rFonts w:hint="eastAsia" w:ascii="宋体" w:hAnsi="宋体"/>
          <w:color w:val="auto"/>
          <w:sz w:val="21"/>
          <w:szCs w:val="21"/>
          <w:u w:val="single"/>
        </w:rPr>
        <w:t xml:space="preserve">   2 </w:t>
      </w:r>
      <w:r>
        <w:rPr>
          <w:rFonts w:hint="eastAsia" w:ascii="宋体" w:hAnsi="宋体"/>
          <w:color w:val="auto"/>
          <w:sz w:val="21"/>
          <w:szCs w:val="21"/>
        </w:rPr>
        <w:t>种方式解决：</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（1）向</w:t>
      </w:r>
      <w:r>
        <w:rPr>
          <w:rFonts w:hint="eastAsia" w:ascii="宋体" w:hAnsi="宋体"/>
          <w:color w:val="auto"/>
          <w:sz w:val="21"/>
          <w:szCs w:val="21"/>
          <w:u w:val="single"/>
        </w:rPr>
        <w:t xml:space="preserve">                     </w:t>
      </w:r>
      <w:r>
        <w:rPr>
          <w:rFonts w:hint="eastAsia" w:ascii="宋体" w:hAnsi="宋体"/>
          <w:color w:val="auto"/>
          <w:sz w:val="21"/>
          <w:szCs w:val="21"/>
        </w:rPr>
        <w:t>仲裁委员会申请仲裁；</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（2）向</w:t>
      </w:r>
      <w:r>
        <w:rPr>
          <w:rFonts w:hint="eastAsia" w:ascii="宋体" w:hAnsi="宋体"/>
          <w:color w:val="auto"/>
          <w:sz w:val="21"/>
          <w:szCs w:val="21"/>
          <w:u w:val="single"/>
        </w:rPr>
        <w:t xml:space="preserve">    工程所在地的              </w:t>
      </w:r>
      <w:r>
        <w:rPr>
          <w:rFonts w:hint="eastAsia" w:ascii="宋体" w:hAnsi="宋体"/>
          <w:color w:val="auto"/>
          <w:sz w:val="21"/>
          <w:szCs w:val="21"/>
        </w:rPr>
        <w:t>人民法院起诉。</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6. 本保函自我方法定代表人（或其委托代理人）签字并加盖公章之日起生效。</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担 保 人：</w:t>
      </w:r>
      <w:r>
        <w:rPr>
          <w:rFonts w:hint="eastAsia" w:ascii="宋体" w:hAnsi="宋体"/>
          <w:color w:val="auto"/>
          <w:sz w:val="21"/>
          <w:szCs w:val="21"/>
          <w:u w:val="single"/>
        </w:rPr>
        <w:t xml:space="preserve">                           </w:t>
      </w:r>
      <w:r>
        <w:rPr>
          <w:rFonts w:hint="eastAsia" w:ascii="宋体" w:hAnsi="宋体"/>
          <w:color w:val="auto"/>
          <w:sz w:val="21"/>
          <w:szCs w:val="21"/>
        </w:rPr>
        <w:t>（盖单位章）</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法定代表人或其委托代理人：</w:t>
      </w:r>
      <w:r>
        <w:rPr>
          <w:rFonts w:hint="eastAsia" w:ascii="宋体" w:hAnsi="宋体"/>
          <w:color w:val="auto"/>
          <w:sz w:val="21"/>
          <w:szCs w:val="21"/>
          <w:u w:val="single"/>
        </w:rPr>
        <w:t xml:space="preserve">               </w:t>
      </w:r>
      <w:r>
        <w:rPr>
          <w:rFonts w:hint="eastAsia" w:ascii="宋体" w:hAnsi="宋体"/>
          <w:color w:val="auto"/>
          <w:sz w:val="21"/>
          <w:szCs w:val="21"/>
        </w:rPr>
        <w:t>（签字）</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p>
    <w:p>
      <w:pPr>
        <w:snapToGrid w:val="0"/>
        <w:spacing w:line="520" w:lineRule="atLeast"/>
        <w:ind w:firstLine="420" w:firstLineChars="200"/>
        <w:rPr>
          <w:rFonts w:ascii="宋体" w:hAnsi="宋体"/>
          <w:color w:val="auto"/>
          <w:sz w:val="21"/>
          <w:szCs w:val="21"/>
          <w:u w:val="single"/>
        </w:rPr>
      </w:pPr>
      <w:r>
        <w:rPr>
          <w:rFonts w:hint="eastAsia" w:ascii="宋体" w:hAnsi="宋体"/>
          <w:color w:val="auto"/>
          <w:sz w:val="21"/>
          <w:szCs w:val="21"/>
        </w:rPr>
        <w:t>电    话：</w:t>
      </w:r>
      <w:r>
        <w:rPr>
          <w:rFonts w:hint="eastAsia" w:ascii="宋体" w:hAnsi="宋体"/>
          <w:color w:val="auto"/>
          <w:sz w:val="21"/>
          <w:szCs w:val="21"/>
          <w:u w:val="single"/>
        </w:rPr>
        <w:t xml:space="preserve">                                      </w:t>
      </w:r>
    </w:p>
    <w:p>
      <w:pPr>
        <w:snapToGrid w:val="0"/>
        <w:spacing w:line="520" w:lineRule="atLeast"/>
        <w:ind w:firstLine="420" w:firstLineChars="200"/>
        <w:rPr>
          <w:rFonts w:ascii="宋体" w:hAnsi="宋体"/>
          <w:color w:val="auto"/>
          <w:sz w:val="21"/>
          <w:szCs w:val="21"/>
        </w:rPr>
      </w:pPr>
      <w:r>
        <w:rPr>
          <w:rFonts w:hint="eastAsia" w:ascii="宋体" w:hAnsi="宋体"/>
          <w:color w:val="auto"/>
          <w:sz w:val="21"/>
          <w:szCs w:val="21"/>
        </w:rPr>
        <w:t>传    真：</w:t>
      </w:r>
      <w:r>
        <w:rPr>
          <w:rFonts w:hint="eastAsia" w:ascii="宋体" w:hAnsi="宋体"/>
          <w:color w:val="auto"/>
          <w:sz w:val="21"/>
          <w:szCs w:val="21"/>
          <w:u w:val="single"/>
        </w:rPr>
        <w:t xml:space="preserve">                                      </w:t>
      </w:r>
    </w:p>
    <w:p>
      <w:pPr>
        <w:snapToGrid w:val="0"/>
        <w:spacing w:line="520" w:lineRule="atLeast"/>
        <w:ind w:right="840"/>
        <w:rPr>
          <w:rFonts w:ascii="宋体" w:hAnsi="宋体"/>
          <w:color w:val="auto"/>
          <w:sz w:val="21"/>
          <w:szCs w:val="21"/>
          <w:u w:val="single"/>
        </w:rPr>
      </w:pPr>
    </w:p>
    <w:p>
      <w:pPr>
        <w:snapToGrid w:val="0"/>
        <w:spacing w:line="520" w:lineRule="atLeast"/>
        <w:ind w:firstLine="420" w:firstLineChars="200"/>
        <w:jc w:val="righ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bookmarkEnd w:id="141"/>
    <w:bookmarkEnd w:id="142"/>
    <w:p>
      <w:pPr>
        <w:pStyle w:val="3"/>
        <w:keepLines/>
        <w:widowControl w:val="0"/>
        <w:tabs>
          <w:tab w:val="clear" w:pos="432"/>
        </w:tabs>
        <w:adjustRightInd w:val="0"/>
        <w:snapToGrid w:val="0"/>
        <w:spacing w:line="520" w:lineRule="atLeast"/>
        <w:ind w:left="0" w:firstLine="0"/>
        <w:rPr>
          <w:rFonts w:ascii="宋体" w:hAnsi="宋体"/>
          <w:color w:val="auto"/>
          <w:spacing w:val="-10"/>
          <w:sz w:val="21"/>
          <w:szCs w:val="21"/>
        </w:rPr>
      </w:pPr>
      <w:r>
        <w:rPr>
          <w:rFonts w:hint="eastAsia" w:ascii="宋体" w:hAnsi="宋体"/>
          <w:color w:val="auto"/>
          <w:spacing w:val="-10"/>
          <w:sz w:val="21"/>
          <w:szCs w:val="21"/>
        </w:rPr>
        <w:br w:type="page"/>
      </w:r>
      <w:bookmarkStart w:id="1237" w:name="_Toc133151961"/>
    </w:p>
    <w:p>
      <w:pPr>
        <w:spacing w:line="480" w:lineRule="auto"/>
        <w:rPr>
          <w:rFonts w:ascii="宋体" w:hAnsi="宋体"/>
          <w:color w:val="auto"/>
          <w:szCs w:val="21"/>
        </w:rPr>
      </w:pPr>
      <w:r>
        <w:rPr>
          <w:rFonts w:hint="eastAsia" w:ascii="宋体" w:hAnsi="宋体"/>
          <w:color w:val="auto"/>
          <w:szCs w:val="21"/>
        </w:rPr>
        <w:t>附件3：</w:t>
      </w:r>
    </w:p>
    <w:p>
      <w:pPr>
        <w:snapToGrid w:val="0"/>
        <w:spacing w:line="520" w:lineRule="atLeast"/>
        <w:jc w:val="center"/>
        <w:rPr>
          <w:rFonts w:asciiTheme="minorEastAsia" w:hAnsiTheme="minorEastAsia" w:eastAsiaTheme="minorEastAsia"/>
          <w:bCs/>
          <w:color w:val="auto"/>
          <w:sz w:val="32"/>
          <w:szCs w:val="32"/>
        </w:rPr>
      </w:pPr>
      <w:r>
        <w:rPr>
          <w:rFonts w:hint="eastAsia" w:asciiTheme="minorEastAsia" w:hAnsiTheme="minorEastAsia" w:eastAsiaTheme="minorEastAsia"/>
          <w:bCs/>
          <w:color w:val="auto"/>
          <w:sz w:val="32"/>
          <w:szCs w:val="32"/>
        </w:rPr>
        <w:t>廉洁从业协议</w:t>
      </w:r>
    </w:p>
    <w:p>
      <w:pPr>
        <w:pStyle w:val="2"/>
        <w:rPr>
          <w:color w:val="auto"/>
        </w:rPr>
      </w:pPr>
    </w:p>
    <w:p>
      <w:pPr>
        <w:snapToGrid w:val="0"/>
        <w:spacing w:line="360" w:lineRule="auto"/>
        <w:ind w:firstLine="40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           </w:t>
      </w:r>
    </w:p>
    <w:p>
      <w:pPr>
        <w:snapToGrid w:val="0"/>
        <w:spacing w:line="360" w:lineRule="auto"/>
        <w:ind w:firstLine="40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           </w:t>
      </w:r>
    </w:p>
    <w:p>
      <w:pPr>
        <w:spacing w:line="520" w:lineRule="atLeast"/>
        <w:ind w:firstLine="400" w:firstLineChars="200"/>
        <w:rPr>
          <w:rFonts w:ascii="宋体" w:hAnsi="宋体"/>
          <w:color w:val="auto"/>
          <w:szCs w:val="21"/>
        </w:rPr>
      </w:pPr>
      <w:r>
        <w:rPr>
          <w:rFonts w:hint="eastAsia" w:ascii="宋体" w:hAnsi="宋体"/>
          <w:color w:val="auto"/>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520" w:lineRule="atLeast"/>
        <w:ind w:firstLine="400" w:firstLineChars="200"/>
        <w:rPr>
          <w:rFonts w:ascii="宋体" w:hAnsi="宋体"/>
          <w:color w:val="auto"/>
          <w:szCs w:val="21"/>
        </w:rPr>
      </w:pPr>
      <w:r>
        <w:rPr>
          <w:rFonts w:hint="eastAsia" w:ascii="宋体" w:hAnsi="宋体"/>
          <w:color w:val="auto"/>
          <w:szCs w:val="21"/>
        </w:rPr>
        <w:t xml:space="preserve"> 1. 发包人承包人的权利和义务</w:t>
      </w:r>
    </w:p>
    <w:p>
      <w:pPr>
        <w:spacing w:line="520" w:lineRule="atLeast"/>
        <w:ind w:firstLine="400" w:firstLineChars="200"/>
        <w:rPr>
          <w:rFonts w:ascii="宋体" w:hAnsi="宋体"/>
          <w:color w:val="auto"/>
          <w:szCs w:val="21"/>
        </w:rPr>
      </w:pPr>
      <w:r>
        <w:rPr>
          <w:rFonts w:hint="eastAsia" w:ascii="宋体" w:hAnsi="宋体"/>
          <w:color w:val="auto"/>
          <w:szCs w:val="21"/>
        </w:rPr>
        <w:t>（1）严格遵守党的政策规定和国家有关法律法规及相关部门的有关规定。</w:t>
      </w:r>
    </w:p>
    <w:p>
      <w:pPr>
        <w:spacing w:line="520" w:lineRule="atLeast"/>
        <w:ind w:firstLine="400" w:firstLineChars="200"/>
        <w:rPr>
          <w:rFonts w:ascii="宋体" w:hAnsi="宋体"/>
          <w:color w:val="auto"/>
          <w:szCs w:val="21"/>
        </w:rPr>
      </w:pPr>
      <w:r>
        <w:rPr>
          <w:rFonts w:hint="eastAsia" w:ascii="宋体" w:hAnsi="宋体"/>
          <w:color w:val="auto"/>
          <w:szCs w:val="21"/>
        </w:rPr>
        <w:t>（2）严格执行 工程的合同文件，自觉按合同办事。</w:t>
      </w:r>
    </w:p>
    <w:p>
      <w:pPr>
        <w:spacing w:line="520" w:lineRule="atLeast"/>
        <w:ind w:firstLine="400" w:firstLineChars="200"/>
        <w:rPr>
          <w:rFonts w:ascii="宋体" w:hAnsi="宋体"/>
          <w:color w:val="auto"/>
          <w:szCs w:val="21"/>
        </w:rPr>
      </w:pPr>
      <w:r>
        <w:rPr>
          <w:rFonts w:hint="eastAsia" w:ascii="宋体" w:hAnsi="宋体"/>
          <w:color w:val="auto"/>
          <w:szCs w:val="21"/>
        </w:rPr>
        <w:t>（3）双方的业务活动坚持公开、公正、诚信、透明的原则（法律认定的商业秘密和合同文件另有规定除外），不得损害国家和集体利益，违反工程建设管理规章制度。</w:t>
      </w:r>
    </w:p>
    <w:p>
      <w:pPr>
        <w:spacing w:line="520" w:lineRule="atLeast"/>
        <w:ind w:firstLine="400" w:firstLineChars="200"/>
        <w:rPr>
          <w:rFonts w:ascii="宋体" w:hAnsi="宋体"/>
          <w:color w:val="auto"/>
          <w:szCs w:val="21"/>
        </w:rPr>
      </w:pPr>
      <w:r>
        <w:rPr>
          <w:rFonts w:hint="eastAsia" w:ascii="宋体" w:hAnsi="宋体"/>
          <w:color w:val="auto"/>
          <w:szCs w:val="21"/>
        </w:rPr>
        <w:t>（4）建立健全廉政制度，开展廉政教育，设立廉政告示牌，公布举报电话，监督并认真查处违法违纪行为。</w:t>
      </w:r>
    </w:p>
    <w:p>
      <w:pPr>
        <w:spacing w:line="520" w:lineRule="atLeast"/>
        <w:ind w:firstLine="400" w:firstLineChars="200"/>
        <w:rPr>
          <w:rFonts w:ascii="宋体" w:hAnsi="宋体"/>
          <w:color w:val="auto"/>
          <w:szCs w:val="21"/>
        </w:rPr>
      </w:pPr>
      <w:r>
        <w:rPr>
          <w:rFonts w:hint="eastAsia" w:ascii="宋体" w:hAnsi="宋体"/>
          <w:color w:val="auto"/>
          <w:szCs w:val="21"/>
        </w:rPr>
        <w:t>（5）发现对方在业务活动中有违反廉政规定的行为，有及时提醒对方纠正的权利和义务。</w:t>
      </w:r>
    </w:p>
    <w:p>
      <w:pPr>
        <w:spacing w:line="520" w:lineRule="atLeast"/>
        <w:ind w:firstLine="400" w:firstLineChars="200"/>
        <w:rPr>
          <w:rFonts w:ascii="宋体" w:hAnsi="宋体"/>
          <w:color w:val="auto"/>
          <w:szCs w:val="21"/>
        </w:rPr>
      </w:pPr>
      <w:r>
        <w:rPr>
          <w:rFonts w:hint="eastAsia" w:ascii="宋体" w:hAnsi="宋体"/>
          <w:color w:val="auto"/>
          <w:szCs w:val="21"/>
        </w:rPr>
        <w:t>（6）发现对方严重违反协议义务条款的行为，有向其上级有关部门举报、建议给予处理并要求告知处理结果的权利。</w:t>
      </w:r>
    </w:p>
    <w:p>
      <w:pPr>
        <w:spacing w:line="520" w:lineRule="atLeast"/>
        <w:ind w:firstLine="400" w:firstLineChars="200"/>
        <w:rPr>
          <w:rFonts w:ascii="宋体" w:hAnsi="宋体"/>
          <w:color w:val="auto"/>
          <w:szCs w:val="21"/>
        </w:rPr>
      </w:pPr>
      <w:r>
        <w:rPr>
          <w:rFonts w:hint="eastAsia" w:ascii="宋体" w:hAnsi="宋体"/>
          <w:color w:val="auto"/>
          <w:szCs w:val="21"/>
        </w:rPr>
        <w:t>2. 发包人的义务</w:t>
      </w:r>
    </w:p>
    <w:p>
      <w:pPr>
        <w:spacing w:line="520" w:lineRule="atLeast"/>
        <w:ind w:firstLine="400" w:firstLineChars="200"/>
        <w:rPr>
          <w:rFonts w:ascii="宋体" w:hAnsi="宋体"/>
          <w:color w:val="auto"/>
          <w:szCs w:val="21"/>
        </w:rPr>
      </w:pPr>
      <w:r>
        <w:rPr>
          <w:rFonts w:hint="eastAsia" w:ascii="宋体" w:hAnsi="宋体"/>
          <w:color w:val="auto"/>
          <w:szCs w:val="21"/>
        </w:rPr>
        <w:t>（1）发包人及其工作人员不得索要或接受承包人的礼金、有价证券和贵重物品，不得在承包人报销任何应由发包人或发包人工作人员个人支付的费用等。</w:t>
      </w:r>
    </w:p>
    <w:p>
      <w:pPr>
        <w:spacing w:line="520" w:lineRule="atLeast"/>
        <w:ind w:firstLine="400" w:firstLineChars="200"/>
        <w:rPr>
          <w:rFonts w:ascii="宋体" w:hAnsi="宋体"/>
          <w:color w:val="auto"/>
          <w:szCs w:val="21"/>
        </w:rPr>
      </w:pPr>
      <w:r>
        <w:rPr>
          <w:rFonts w:hint="eastAsia" w:ascii="宋体" w:hAnsi="宋体"/>
          <w:color w:val="auto"/>
          <w:szCs w:val="21"/>
        </w:rPr>
        <w:t>（2）发包人工作人员不得参加承包人安排的超标准宴请和娱乐活动；不得接受承包人提供的通讯工具、交通工具和高档办公用品等。</w:t>
      </w:r>
    </w:p>
    <w:p>
      <w:pPr>
        <w:spacing w:line="520" w:lineRule="atLeast"/>
        <w:ind w:firstLine="400" w:firstLineChars="200"/>
        <w:rPr>
          <w:rFonts w:ascii="宋体" w:hAnsi="宋体"/>
          <w:color w:val="auto"/>
          <w:szCs w:val="21"/>
        </w:rPr>
      </w:pPr>
      <w:r>
        <w:rPr>
          <w:rFonts w:hint="eastAsia" w:ascii="宋体" w:hAnsi="宋体"/>
          <w:color w:val="auto"/>
          <w:szCs w:val="21"/>
        </w:rPr>
        <w:t>（3）发包人及其工作人员不得要求或者接受承包人为其住房装修、婚丧嫁娶活动、配偶子女的工作安排以及出国出境、旅游等提供方便等。</w:t>
      </w:r>
    </w:p>
    <w:p>
      <w:pPr>
        <w:spacing w:line="520" w:lineRule="atLeast"/>
        <w:ind w:firstLine="400" w:firstLineChars="200"/>
        <w:rPr>
          <w:rFonts w:ascii="宋体" w:hAnsi="宋体"/>
          <w:color w:val="auto"/>
          <w:szCs w:val="21"/>
        </w:rPr>
      </w:pPr>
      <w:r>
        <w:rPr>
          <w:rFonts w:hint="eastAsia" w:ascii="宋体" w:hAnsi="宋体"/>
          <w:color w:val="auto"/>
          <w:szCs w:val="21"/>
        </w:rPr>
        <w:t>（4）发包人工作人员及其配偶、子女不得从事与发包人工程有关的材料设备供应、工程分包、劳务等经济活动等。</w:t>
      </w:r>
    </w:p>
    <w:p>
      <w:pPr>
        <w:spacing w:line="520" w:lineRule="atLeast"/>
        <w:ind w:firstLine="400" w:firstLineChars="200"/>
        <w:rPr>
          <w:rFonts w:ascii="宋体" w:hAnsi="宋体"/>
          <w:color w:val="auto"/>
          <w:szCs w:val="21"/>
        </w:rPr>
      </w:pPr>
      <w:r>
        <w:rPr>
          <w:rFonts w:hint="eastAsia" w:ascii="宋体" w:hAnsi="宋体"/>
          <w:color w:val="auto"/>
          <w:szCs w:val="21"/>
        </w:rPr>
        <w:t>（5）发包人及其工作人员不得以任何理由向承包人推荐分包单位或推销材料，不得要求承包人购买合同规定外的材料和设备。</w:t>
      </w:r>
    </w:p>
    <w:p>
      <w:pPr>
        <w:spacing w:line="520" w:lineRule="atLeast"/>
        <w:ind w:firstLine="400" w:firstLineChars="200"/>
        <w:rPr>
          <w:rFonts w:ascii="宋体" w:hAnsi="宋体"/>
          <w:color w:val="auto"/>
          <w:szCs w:val="21"/>
        </w:rPr>
      </w:pPr>
      <w:r>
        <w:rPr>
          <w:rFonts w:hint="eastAsia" w:ascii="宋体" w:hAnsi="宋体"/>
          <w:color w:val="auto"/>
          <w:szCs w:val="21"/>
        </w:rPr>
        <w:t>（6）发包人工作人员要秉公办事，不准营私舞弊，不准利用职权从事各种个人有偿中介活动和安排个人施工队伍。</w:t>
      </w:r>
    </w:p>
    <w:p>
      <w:pPr>
        <w:spacing w:line="520" w:lineRule="atLeast"/>
        <w:ind w:firstLine="400" w:firstLineChars="200"/>
        <w:rPr>
          <w:rFonts w:ascii="宋体" w:hAnsi="宋体"/>
          <w:color w:val="auto"/>
          <w:szCs w:val="21"/>
        </w:rPr>
      </w:pPr>
      <w:r>
        <w:rPr>
          <w:rFonts w:hint="eastAsia" w:ascii="宋体" w:hAnsi="宋体"/>
          <w:color w:val="auto"/>
          <w:szCs w:val="21"/>
        </w:rPr>
        <w:t>3. 承包人义务</w:t>
      </w:r>
    </w:p>
    <w:p>
      <w:pPr>
        <w:spacing w:line="520" w:lineRule="atLeast"/>
        <w:ind w:firstLine="400" w:firstLineChars="200"/>
        <w:rPr>
          <w:rFonts w:ascii="宋体" w:hAnsi="宋体"/>
          <w:color w:val="auto"/>
          <w:szCs w:val="21"/>
        </w:rPr>
      </w:pPr>
      <w:r>
        <w:rPr>
          <w:rFonts w:hint="eastAsia" w:ascii="宋体" w:hAnsi="宋体"/>
          <w:color w:val="auto"/>
          <w:szCs w:val="21"/>
        </w:rPr>
        <w:t>（1）承包人不得以任何理由向发包人及其工作人员行贿或馈赠礼金、有价证券、贵重礼品。</w:t>
      </w:r>
    </w:p>
    <w:p>
      <w:pPr>
        <w:spacing w:line="520" w:lineRule="atLeast"/>
        <w:ind w:firstLine="400" w:firstLineChars="200"/>
        <w:rPr>
          <w:rFonts w:ascii="宋体" w:hAnsi="宋体"/>
          <w:color w:val="auto"/>
          <w:szCs w:val="21"/>
        </w:rPr>
      </w:pPr>
      <w:r>
        <w:rPr>
          <w:rFonts w:hint="eastAsia" w:ascii="宋体" w:hAnsi="宋体"/>
          <w:color w:val="auto"/>
          <w:szCs w:val="21"/>
        </w:rPr>
        <w:t>（2）承包人不得以任何名义为发包人及其工作人员报销应由发包人单位或个人支付的任何费用。</w:t>
      </w:r>
    </w:p>
    <w:p>
      <w:pPr>
        <w:spacing w:line="520" w:lineRule="atLeast"/>
        <w:ind w:firstLine="400" w:firstLineChars="200"/>
        <w:rPr>
          <w:rFonts w:ascii="宋体" w:hAnsi="宋体"/>
          <w:color w:val="auto"/>
          <w:szCs w:val="21"/>
        </w:rPr>
      </w:pPr>
      <w:r>
        <w:rPr>
          <w:rFonts w:hint="eastAsia" w:ascii="宋体" w:hAnsi="宋体"/>
          <w:color w:val="auto"/>
          <w:szCs w:val="21"/>
        </w:rPr>
        <w:t>（3）承包人不得以任何理由安排发包人工作人员参加超标准宴请及娱乐活动。</w:t>
      </w:r>
    </w:p>
    <w:p>
      <w:pPr>
        <w:spacing w:line="520" w:lineRule="atLeast"/>
        <w:ind w:firstLine="400" w:firstLineChars="200"/>
        <w:rPr>
          <w:rFonts w:ascii="宋体" w:hAnsi="宋体"/>
          <w:color w:val="auto"/>
          <w:szCs w:val="21"/>
        </w:rPr>
      </w:pPr>
      <w:r>
        <w:rPr>
          <w:rFonts w:hint="eastAsia" w:ascii="宋体" w:hAnsi="宋体"/>
          <w:color w:val="auto"/>
          <w:szCs w:val="21"/>
        </w:rPr>
        <w:t>（4）承包人不得为发包人单位和个人购置或提供通讯工具、交通工具和高档办公用品等。</w:t>
      </w:r>
    </w:p>
    <w:p>
      <w:pPr>
        <w:spacing w:line="520" w:lineRule="atLeast"/>
        <w:ind w:firstLine="400" w:firstLineChars="200"/>
        <w:rPr>
          <w:rFonts w:ascii="宋体" w:hAnsi="宋体"/>
          <w:color w:val="auto"/>
          <w:szCs w:val="21"/>
        </w:rPr>
      </w:pPr>
      <w:r>
        <w:rPr>
          <w:rFonts w:hint="eastAsia" w:ascii="宋体" w:hAnsi="宋体"/>
          <w:color w:val="auto"/>
          <w:szCs w:val="21"/>
        </w:rPr>
        <w:t>4. 违约责任</w:t>
      </w:r>
    </w:p>
    <w:p>
      <w:pPr>
        <w:spacing w:line="520" w:lineRule="atLeast"/>
        <w:ind w:firstLine="400" w:firstLineChars="200"/>
        <w:rPr>
          <w:rFonts w:ascii="宋体" w:hAnsi="宋体"/>
          <w:color w:val="auto"/>
          <w:szCs w:val="21"/>
        </w:rPr>
      </w:pPr>
      <w:r>
        <w:rPr>
          <w:rFonts w:hint="eastAsia" w:ascii="宋体" w:hAnsi="宋体"/>
          <w:color w:val="auto"/>
          <w:szCs w:val="21"/>
        </w:rPr>
        <w:t>（1）发包人及其工作人员违反合同第1、2条，按管理权限，依据有关规定给予党纪、政纪或组织处理；涉嫌犯罪的，移交司法机关追究刑事责任；给承包人单位造成经济损失的，应予以赔偿。</w:t>
      </w:r>
    </w:p>
    <w:p>
      <w:pPr>
        <w:spacing w:line="520" w:lineRule="atLeast"/>
        <w:ind w:firstLine="400" w:firstLineChars="200"/>
        <w:rPr>
          <w:rFonts w:ascii="宋体" w:hAnsi="宋体"/>
          <w:color w:val="auto"/>
          <w:szCs w:val="21"/>
        </w:rPr>
      </w:pPr>
      <w:r>
        <w:rPr>
          <w:rFonts w:hint="eastAsia" w:ascii="宋体" w:hAnsi="宋体"/>
          <w:color w:val="auto"/>
          <w:szCs w:val="21"/>
        </w:rPr>
        <w:t>（2）承包人及其工作人员违反合同第1、3条，按管理权限，依据有关规定给予党纪、政纪或组织处理；给发包人单位造成经济损失的，应予以赔偿。</w:t>
      </w:r>
    </w:p>
    <w:p>
      <w:pPr>
        <w:spacing w:line="520" w:lineRule="atLeast"/>
        <w:ind w:firstLine="400" w:firstLineChars="200"/>
        <w:rPr>
          <w:rFonts w:ascii="宋体" w:hAnsi="宋体"/>
          <w:color w:val="auto"/>
          <w:szCs w:val="21"/>
        </w:rPr>
      </w:pPr>
      <w:r>
        <w:rPr>
          <w:rFonts w:hint="eastAsia" w:ascii="宋体" w:hAnsi="宋体"/>
          <w:color w:val="auto"/>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520" w:lineRule="atLeast"/>
        <w:ind w:firstLine="400" w:firstLineChars="200"/>
        <w:rPr>
          <w:rFonts w:ascii="宋体" w:hAnsi="宋体"/>
          <w:color w:val="auto"/>
          <w:szCs w:val="21"/>
        </w:rPr>
      </w:pPr>
      <w:r>
        <w:rPr>
          <w:rFonts w:hint="eastAsia" w:ascii="宋体" w:hAnsi="宋体"/>
          <w:color w:val="auto"/>
          <w:szCs w:val="21"/>
        </w:rPr>
        <w:t>6. 协议有效期为甲乙双方签署之日起至该工程项目竣工验收后止。</w:t>
      </w:r>
    </w:p>
    <w:p>
      <w:pPr>
        <w:spacing w:line="520" w:lineRule="atLeast"/>
        <w:ind w:firstLine="400" w:firstLineChars="200"/>
        <w:rPr>
          <w:rFonts w:ascii="宋体" w:hAnsi="宋体"/>
          <w:color w:val="auto"/>
          <w:szCs w:val="21"/>
        </w:rPr>
      </w:pPr>
      <w:r>
        <w:rPr>
          <w:rFonts w:hint="eastAsia" w:ascii="宋体" w:hAnsi="宋体"/>
          <w:color w:val="auto"/>
          <w:szCs w:val="21"/>
        </w:rPr>
        <w:t>7.协议作为 工程施工合同的附件，与工程施工合同具有同等的法律效力，经合同双方签署立即生效。</w:t>
      </w:r>
    </w:p>
    <w:p>
      <w:pPr>
        <w:spacing w:line="520" w:lineRule="atLeast"/>
        <w:ind w:firstLine="400" w:firstLineChars="200"/>
        <w:rPr>
          <w:rFonts w:ascii="宋体" w:hAnsi="宋体"/>
          <w:color w:val="auto"/>
          <w:szCs w:val="21"/>
        </w:rPr>
      </w:pPr>
      <w:r>
        <w:rPr>
          <w:rFonts w:hint="eastAsia" w:ascii="宋体" w:hAnsi="宋体"/>
          <w:color w:val="auto"/>
          <w:szCs w:val="21"/>
        </w:rPr>
        <w:t>（以下无正文）</w:t>
      </w:r>
    </w:p>
    <w:p>
      <w:pPr>
        <w:spacing w:line="360" w:lineRule="auto"/>
        <w:rPr>
          <w:rFonts w:ascii="宋体" w:hAnsi="宋体"/>
          <w:color w:val="auto"/>
          <w:szCs w:val="21"/>
        </w:rPr>
      </w:pPr>
    </w:p>
    <w:p>
      <w:pPr>
        <w:pStyle w:val="2"/>
        <w:spacing w:line="360" w:lineRule="auto"/>
        <w:rPr>
          <w:rFonts w:ascii="宋体" w:hAnsi="宋体"/>
          <w:color w:val="auto"/>
          <w:szCs w:val="21"/>
        </w:rPr>
      </w:pPr>
    </w:p>
    <w:p>
      <w:pPr>
        <w:pStyle w:val="2"/>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甲     方：                         乙     方：</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法定代表人                          法定代表人                      </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或其授权的代理人：                  或授权的代理人：</w:t>
      </w:r>
    </w:p>
    <w:p>
      <w:pPr>
        <w:pStyle w:val="3"/>
        <w:keepLines/>
        <w:widowControl w:val="0"/>
        <w:tabs>
          <w:tab w:val="clear" w:pos="432"/>
        </w:tabs>
        <w:adjustRightInd w:val="0"/>
        <w:snapToGrid w:val="0"/>
        <w:spacing w:line="520" w:lineRule="atLeast"/>
        <w:ind w:left="0" w:firstLine="0"/>
        <w:rPr>
          <w:rFonts w:ascii="宋体" w:hAnsi="宋体"/>
          <w:color w:val="auto"/>
          <w:spacing w:val="-10"/>
          <w:sz w:val="21"/>
          <w:szCs w:val="21"/>
        </w:rPr>
      </w:pPr>
      <w:r>
        <w:rPr>
          <w:rFonts w:hint="eastAsia" w:ascii="宋体" w:hAnsi="宋体"/>
          <w:color w:val="auto"/>
          <w:szCs w:val="21"/>
        </w:rPr>
        <w:br w:type="page"/>
      </w:r>
    </w:p>
    <w:p>
      <w:pPr>
        <w:spacing w:line="480" w:lineRule="auto"/>
        <w:rPr>
          <w:rFonts w:ascii="宋体" w:hAnsi="宋体"/>
          <w:color w:val="auto"/>
          <w:szCs w:val="21"/>
        </w:rPr>
      </w:pPr>
      <w:r>
        <w:rPr>
          <w:rFonts w:hint="eastAsia" w:ascii="宋体" w:hAnsi="宋体"/>
          <w:color w:val="auto"/>
          <w:szCs w:val="21"/>
        </w:rPr>
        <w:t>附件4：</w:t>
      </w:r>
    </w:p>
    <w:p>
      <w:pPr>
        <w:snapToGrid w:val="0"/>
        <w:spacing w:line="520" w:lineRule="atLeast"/>
        <w:jc w:val="center"/>
        <w:rPr>
          <w:rFonts w:asciiTheme="minorEastAsia" w:hAnsiTheme="minorEastAsia" w:eastAsiaTheme="minorEastAsia"/>
          <w:bCs/>
          <w:color w:val="auto"/>
          <w:sz w:val="32"/>
          <w:szCs w:val="32"/>
        </w:rPr>
      </w:pPr>
      <w:bookmarkStart w:id="1238" w:name="_Toc448406299"/>
      <w:bookmarkStart w:id="1239" w:name="_Toc239510288"/>
      <w:bookmarkStart w:id="1240" w:name="_Toc336680145"/>
      <w:bookmarkStart w:id="1241" w:name="_Toc435690184"/>
      <w:bookmarkStart w:id="1242" w:name="_Toc247431422"/>
      <w:bookmarkStart w:id="1243" w:name="_Toc435689499"/>
      <w:r>
        <w:rPr>
          <w:rFonts w:hint="eastAsia" w:asciiTheme="minorEastAsia" w:hAnsiTheme="minorEastAsia" w:eastAsiaTheme="minorEastAsia"/>
          <w:bCs/>
          <w:color w:val="auto"/>
          <w:sz w:val="32"/>
          <w:szCs w:val="32"/>
        </w:rPr>
        <w:t>安全管理协议</w:t>
      </w:r>
      <w:bookmarkEnd w:id="1238"/>
      <w:bookmarkEnd w:id="1239"/>
      <w:bookmarkEnd w:id="1240"/>
      <w:bookmarkEnd w:id="1241"/>
      <w:bookmarkEnd w:id="1242"/>
      <w:bookmarkEnd w:id="1243"/>
    </w:p>
    <w:p>
      <w:pPr>
        <w:pStyle w:val="2"/>
        <w:rPr>
          <w:color w:val="auto"/>
        </w:rPr>
      </w:pPr>
    </w:p>
    <w:p>
      <w:pPr>
        <w:keepNext w:val="0"/>
        <w:keepLines w:val="0"/>
        <w:pageBreakBefore w:val="0"/>
        <w:widowControl/>
        <w:kinsoku/>
        <w:wordWrap/>
        <w:overflowPunct/>
        <w:topLinePunct w:val="0"/>
        <w:autoSpaceDE/>
        <w:autoSpaceDN/>
        <w:bidi w:val="0"/>
        <w:adjustRightInd/>
        <w:snapToGrid w:val="0"/>
        <w:spacing w:line="520" w:lineRule="atLeast"/>
        <w:ind w:firstLine="402" w:firstLineChars="200"/>
        <w:textAlignment w:val="auto"/>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           </w:t>
      </w:r>
    </w:p>
    <w:p>
      <w:pPr>
        <w:keepNext w:val="0"/>
        <w:keepLines w:val="0"/>
        <w:pageBreakBefore w:val="0"/>
        <w:widowControl/>
        <w:kinsoku/>
        <w:wordWrap/>
        <w:overflowPunct/>
        <w:topLinePunct w:val="0"/>
        <w:autoSpaceDE/>
        <w:autoSpaceDN/>
        <w:bidi w:val="0"/>
        <w:adjustRightInd/>
        <w:snapToGrid w:val="0"/>
        <w:spacing w:line="520" w:lineRule="atLeast"/>
        <w:ind w:firstLine="402" w:firstLineChars="200"/>
        <w:textAlignment w:val="auto"/>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           </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为了确保实现</w:t>
      </w:r>
      <w:r>
        <w:rPr>
          <w:rFonts w:hint="eastAsia" w:ascii="宋体" w:hAnsi="宋体"/>
          <w:color w:val="auto"/>
          <w:szCs w:val="21"/>
          <w:u w:val="single"/>
        </w:rPr>
        <w:t xml:space="preserve">        </w:t>
      </w:r>
      <w:r>
        <w:rPr>
          <w:rFonts w:hint="eastAsia" w:ascii="宋体" w:hAnsi="宋体"/>
          <w:color w:val="auto"/>
          <w:szCs w:val="21"/>
        </w:rPr>
        <w:t>安全生产目标，进一步明确双方的安全管理责任，加强安全生产管理工作的协调、管理力度，</w:t>
      </w:r>
      <w:r>
        <w:rPr>
          <w:rFonts w:hint="eastAsia" w:ascii="宋体" w:hAnsi="宋体"/>
          <w:color w:val="auto"/>
          <w:szCs w:val="21"/>
          <w:u w:val="single"/>
        </w:rPr>
        <w:t xml:space="preserve">        </w:t>
      </w:r>
      <w:r>
        <w:rPr>
          <w:rFonts w:hint="eastAsia" w:ascii="宋体" w:hAnsi="宋体"/>
          <w:color w:val="auto"/>
          <w:szCs w:val="21"/>
        </w:rPr>
        <w:t>（以下简称“发包人”）与</w:t>
      </w:r>
      <w:r>
        <w:rPr>
          <w:rFonts w:hint="eastAsia" w:ascii="宋体" w:hAnsi="宋体"/>
          <w:color w:val="auto"/>
          <w:szCs w:val="21"/>
          <w:u w:val="single"/>
        </w:rPr>
        <w:t xml:space="preserve">        </w:t>
      </w:r>
      <w:r>
        <w:rPr>
          <w:rFonts w:hint="eastAsia" w:ascii="宋体" w:hAnsi="宋体"/>
          <w:color w:val="auto"/>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44" w:name="_Toc247418263"/>
      <w:bookmarkStart w:id="1245" w:name="_Toc532375700"/>
      <w:bookmarkStart w:id="1246" w:name="_Toc239510289"/>
      <w:bookmarkStart w:id="1247" w:name="_Toc247431423"/>
      <w:r>
        <w:rPr>
          <w:rFonts w:hint="eastAsia" w:ascii="宋体" w:hAnsi="宋体"/>
          <w:color w:val="auto"/>
          <w:szCs w:val="21"/>
        </w:rPr>
        <w:t>一、协议有效期限</w:t>
      </w:r>
      <w:bookmarkEnd w:id="1244"/>
      <w:bookmarkEnd w:id="1245"/>
      <w:bookmarkEnd w:id="1246"/>
      <w:bookmarkEnd w:id="1247"/>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本协议中所涉及的安全管理责任自合同签订之日起开始生效，至合同工程全部完工验收且经发包人与承包人签订移交协议生效后之日终止。</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48" w:name="_Toc532375701"/>
      <w:bookmarkStart w:id="1249" w:name="_Toc239510290"/>
      <w:bookmarkStart w:id="1250" w:name="_Toc247418264"/>
      <w:bookmarkStart w:id="1251" w:name="_Toc247431424"/>
      <w:r>
        <w:rPr>
          <w:rFonts w:hint="eastAsia" w:ascii="宋体" w:hAnsi="宋体"/>
          <w:color w:val="auto"/>
          <w:szCs w:val="21"/>
        </w:rPr>
        <w:t>二、责任目标</w:t>
      </w:r>
      <w:bookmarkEnd w:id="1248"/>
      <w:bookmarkEnd w:id="1249"/>
      <w:bookmarkEnd w:id="1250"/>
      <w:bookmarkEnd w:id="1251"/>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（一）承包人承诺承担和履行合同和发包人所规定的安全责任，且满足要求。</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（二）承包人的安全控制目标是确保本工程在实施过程中：</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1．不发生人身重伤事故；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2．不发生火灾事故；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3．不发生负有同等及以上事故责任的造成人身重伤的一般交通事故；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4．不发生集体食物中毒事件（同时5人及以上的食物中毒）；</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5．不发生流行性传染病 （无甲型传染病、其他常见传染病未形成多人同时患病）；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6．不发生重大环境污染事件（生活、工业垃圾及其他污染物造成环境污染和大面积水土流失）；</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7．不发生对施工区附近生产、生活造成重大影响的事件（如造成重大设备损坏、重大财产损失、人员伤害等）；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8．不发生治安保卫事件（构成刑事拘留及以上的事件、盗窃直接损失超过1万元人民币的事件）。</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bookmarkStart w:id="1252" w:name="_Toc247418265"/>
      <w:bookmarkStart w:id="1253" w:name="_Toc247431425"/>
      <w:bookmarkStart w:id="1254" w:name="_Toc239510291"/>
      <w:r>
        <w:rPr>
          <w:rFonts w:hint="eastAsia" w:ascii="宋体" w:hAnsi="宋体"/>
          <w:color w:val="auto"/>
          <w:szCs w:val="21"/>
        </w:rPr>
        <w:t>（三）承包人承诺在施工中控制以下安全事故的发生：</w:t>
      </w:r>
      <w:bookmarkEnd w:id="1252"/>
      <w:bookmarkEnd w:id="1253"/>
      <w:bookmarkEnd w:id="1254"/>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1．人员轻伤事故。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2．负有同等及以上事故责任的人身轻伤交通事故。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3．其他安全未遂事故和异常事件。</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55" w:name="_Toc239510292"/>
      <w:bookmarkStart w:id="1256" w:name="_Toc247418266"/>
      <w:bookmarkStart w:id="1257" w:name="_Toc247431426"/>
      <w:bookmarkStart w:id="1258" w:name="_Toc532375702"/>
      <w:r>
        <w:rPr>
          <w:rFonts w:hint="eastAsia" w:ascii="宋体" w:hAnsi="宋体"/>
          <w:color w:val="auto"/>
          <w:szCs w:val="21"/>
        </w:rPr>
        <w:t>三、安全责任</w:t>
      </w:r>
      <w:bookmarkEnd w:id="1255"/>
      <w:bookmarkEnd w:id="1256"/>
      <w:bookmarkEnd w:id="1257"/>
      <w:bookmarkEnd w:id="1258"/>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1．承包人负有安全生产的管理责任和直接责任。</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2．承包人的法人或签署合同的公司总经理或受委托的代理人对合同安全负有全面的领导责任。</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3．承包人项目经理对施工现场的安全工作负有全面的直接领导责任。</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4．承包人保证执行“谁施工、谁负责”的施工安全原则。</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5．承包人保证服从发包人对安全工作的统一协调和管理。</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6．承包人保证对本工程项目安全生产条件及其管理资源自行投入，保证安全资金的专款专用。</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7．承包人保证建立本工程项目的安全管理体系及安全保证体系（注：项目安全管理大纲/手册、管理性的程序文件等）。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8．承包人保证现场的安全管理专职人员必须持有建设主管部门安全生产培训考核合格证书。</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9．承包人保证为现场所有工作人员（含分包商员工及劳务人员）配备符合国家标准的有承包人和/或其下属分包商标志的个人基本劳动保护用品。</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10．承包人保证按照国家法律规定为现场所有工作人员（含分包商员工及劳务人员）购买意外伤害保险。</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11．承包人保证施工生活营地（包括自建的和租用的营地）满足消防、安全用电、卫生防疫、防暴雨、防雷击等方面的安全要求。</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12．承包人保证对带入现场的设备、工具、材料按照国家法规和标准进行检测、试验，并持有法定部门出具的检验证书。</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13．承包人保证制订施工现场的文明施工措施，保护环境、树木和植被，保持施工现场的良好秩序和整洁的作业环境。</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14．承包人负责在施工过程中与当地政府、周边群众及其他承包商保持良好的沟通和交流。承包人遇到与周边群众发生纠纷时，应负责协调工作，确保工程能够顺利进行。</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59" w:name="_Toc247431427"/>
      <w:bookmarkStart w:id="1260" w:name="_Toc247418267"/>
      <w:bookmarkStart w:id="1261" w:name="_Toc532375703"/>
      <w:bookmarkStart w:id="1262" w:name="_Toc239510293"/>
      <w:r>
        <w:rPr>
          <w:rFonts w:hint="eastAsia" w:ascii="宋体" w:hAnsi="宋体"/>
          <w:color w:val="auto"/>
          <w:szCs w:val="21"/>
        </w:rPr>
        <w:t>四、接口及协调</w:t>
      </w:r>
      <w:bookmarkEnd w:id="1259"/>
      <w:bookmarkEnd w:id="1260"/>
      <w:bookmarkEnd w:id="1261"/>
      <w:bookmarkEnd w:id="1262"/>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1．发包人委托监理公司对该工程实施监理，监理公司在安全管理方面代表发包人行使监督检查职能，承包人必须给予配合和支持。</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2．承包人人员、车辆的出入，带入现场的设备、机具、材料，在现场使用的或直接管理的办公、生活、生产性设施的安全管理须满足发包人现场管理的基本要求。</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5．承包人指定的专职安全管理人员应与发包人委托的监理公司建立联系，在业务上接受发包人委托的监理公司的协调和指导。</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6．开工后承包人的专职安全管理人员应按照发包人委托的监理公司的规定，定期报送安全月度快报、季报、年报和各种专项事故报告等。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7．在工程实体未全部正式移交发包人施工管理部门之前，承包人依旧对施工范围内的安全管理负责。</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63" w:name="_Toc532375704"/>
      <w:bookmarkStart w:id="1264" w:name="_Toc239510294"/>
      <w:bookmarkStart w:id="1265" w:name="_Toc247431428"/>
      <w:bookmarkStart w:id="1266" w:name="_Toc247418268"/>
      <w:r>
        <w:rPr>
          <w:rFonts w:hint="eastAsia" w:ascii="宋体" w:hAnsi="宋体"/>
          <w:color w:val="auto"/>
          <w:szCs w:val="21"/>
        </w:rPr>
        <w:t>五、安全资质审查</w:t>
      </w:r>
      <w:bookmarkEnd w:id="1263"/>
      <w:bookmarkEnd w:id="1264"/>
      <w:bookmarkEnd w:id="1265"/>
      <w:bookmarkEnd w:id="1266"/>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承包人在项目开工前5个工作天内向发包人委托的监理公司提供以下安全资质供审查和存档：</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1．企业安全生产许可证书复印件。</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2．企业近三年的施工简历及安全施工业绩证明文件。</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3．企业主要安全管理人员（包括项目经理、专职安全管理人员）经建设主管部门安全生产知识考核合格证书。</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4．特种作业人员资格证书。</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5．项目安全管理机构及其人员配备（承包人必须配有专职的安全员）。</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6．适用于项目的安全管理体系及保证体系文件（安全管理大纲及管理程序文件）。</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67" w:name="_Toc247431429"/>
      <w:bookmarkStart w:id="1268" w:name="_Toc532375705"/>
      <w:bookmarkStart w:id="1269" w:name="_Toc239510295"/>
      <w:bookmarkStart w:id="1270" w:name="_Toc247418269"/>
      <w:r>
        <w:rPr>
          <w:rFonts w:hint="eastAsia" w:ascii="宋体" w:hAnsi="宋体"/>
          <w:color w:val="auto"/>
          <w:szCs w:val="21"/>
        </w:rPr>
        <w:t>六、人员基本素质</w:t>
      </w:r>
      <w:bookmarkEnd w:id="1267"/>
      <w:bookmarkEnd w:id="1268"/>
      <w:bookmarkEnd w:id="1269"/>
      <w:bookmarkEnd w:id="1270"/>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承包人提供的人员必须满足下列要求：</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2．无刑事案件牵连。</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3．无吸毒、酗酒、赌博、嫖娼等恶习及违法行为。</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71" w:name="_Toc239510296"/>
      <w:bookmarkStart w:id="1272" w:name="_Toc247418270"/>
      <w:bookmarkStart w:id="1273" w:name="_Toc247431430"/>
      <w:bookmarkStart w:id="1274" w:name="_Toc532375706"/>
      <w:r>
        <w:rPr>
          <w:rFonts w:hint="eastAsia" w:ascii="宋体" w:hAnsi="宋体"/>
          <w:color w:val="auto"/>
          <w:szCs w:val="21"/>
        </w:rPr>
        <w:t>七、劳动保护</w:t>
      </w:r>
      <w:bookmarkEnd w:id="1271"/>
      <w:bookmarkEnd w:id="1272"/>
      <w:bookmarkEnd w:id="1273"/>
      <w:bookmarkEnd w:id="1274"/>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1．承包人负责为本单位任何用工形式的员工提供个人劳动保护用品（包括工作服、安全帽、安全鞋等）。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2．承包人负责向特殊工种的员工提供特殊劳动保护，否则不得从事特殊工种作业。</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3．发包人委托的监理公司有权检查承包人的个人劳动保护用品是否符合国家的相应标准。</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 承包人在特殊风险场所作业而需要特殊防护用品或安全仪表时，必须在上述防护用品全部到位后才能开工。</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5．承包人应配备临时安全围栏、警示带、警告标志、防火布等集体防护用品。</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75" w:name="_Toc532375707"/>
      <w:bookmarkStart w:id="1276" w:name="_Toc247418271"/>
      <w:bookmarkStart w:id="1277" w:name="_Toc247431431"/>
      <w:bookmarkStart w:id="1278" w:name="_Toc239510297"/>
      <w:r>
        <w:rPr>
          <w:rFonts w:hint="eastAsia" w:ascii="宋体" w:hAnsi="宋体"/>
          <w:color w:val="auto"/>
          <w:szCs w:val="21"/>
        </w:rPr>
        <w:t>八、施工机具与材料</w:t>
      </w:r>
      <w:bookmarkEnd w:id="1275"/>
      <w:bookmarkEnd w:id="1276"/>
      <w:bookmarkEnd w:id="1277"/>
      <w:bookmarkEnd w:id="1278"/>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1．承包人对带入现场的施工机械和工器具的安全负责。</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2．对于承包人带入现场的特殊工器具，如起重设备、索具、机动车辆、压缩气瓶等，承包人必须按国家法规和标准进行检测、试验，并持有法定部门出具的检验证书。</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3．对于不属于法定检测的工器具，承包人也必须建立相应的管理、检测制度，这些工器具包括登高工具、脚手架材料、电动工具、安全防护设备及用具等。</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79" w:name="_Toc532375708"/>
      <w:bookmarkStart w:id="1280" w:name="_Toc247418272"/>
      <w:bookmarkStart w:id="1281" w:name="_Toc239510298"/>
      <w:bookmarkStart w:id="1282" w:name="_Toc247431432"/>
      <w:r>
        <w:rPr>
          <w:rFonts w:hint="eastAsia" w:ascii="宋体" w:hAnsi="宋体"/>
          <w:color w:val="auto"/>
          <w:szCs w:val="21"/>
        </w:rPr>
        <w:t>九、开工前安全条件检查</w:t>
      </w:r>
      <w:bookmarkEnd w:id="1279"/>
      <w:bookmarkEnd w:id="1280"/>
      <w:bookmarkEnd w:id="1281"/>
      <w:bookmarkEnd w:id="1282"/>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3．发包人委托的监理公司检查发现的缺陷，承包人应在规定期限内完成整改。对于重大缺陷，发包人委托的监理公司有权要求承包人推迟开工，由此对工期产生的影响或经济损失，由承包人承担。</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83" w:name="_Toc239510299"/>
      <w:bookmarkStart w:id="1284" w:name="_Toc247431433"/>
      <w:bookmarkStart w:id="1285" w:name="_Toc247418273"/>
      <w:bookmarkStart w:id="1286" w:name="_Toc532375709"/>
      <w:r>
        <w:rPr>
          <w:rFonts w:hint="eastAsia" w:ascii="宋体" w:hAnsi="宋体"/>
          <w:color w:val="auto"/>
          <w:szCs w:val="21"/>
        </w:rPr>
        <w:t>十、安全监督</w:t>
      </w:r>
      <w:bookmarkEnd w:id="1283"/>
      <w:bookmarkEnd w:id="1284"/>
      <w:bookmarkEnd w:id="1285"/>
      <w:bookmarkEnd w:id="1286"/>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1．承包人应配备有满足项目安全管理需要的专职安全管理人员。</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2．承包人的专职安全管理人员必须持建设主管部门颁发的安全生产知识考核合格证书。</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3．承包人的专职安全管理人员在业务上接受发包人委托的监理公司和发包人安全管理部门的协调和指导。</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4．承包人应建立班前安全交底制度；施工期间坚持开展安全检查和日常安全监督并形成相应的记录。</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5．承包人应在每个作业区任命兼职安全员，赋予兼职安全员相应的授权和义务，并对兼职安全员进行定期考核。</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6．承包人应接受和配合发包人专业部门及委托的监理公司的监督与安全评价。</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87" w:name="_Toc247418274"/>
      <w:bookmarkStart w:id="1288" w:name="_Toc532375710"/>
      <w:bookmarkStart w:id="1289" w:name="_Toc239510300"/>
      <w:bookmarkStart w:id="1290" w:name="_Toc247431434"/>
      <w:r>
        <w:rPr>
          <w:rFonts w:hint="eastAsia" w:ascii="宋体" w:hAnsi="宋体"/>
          <w:color w:val="auto"/>
          <w:szCs w:val="21"/>
        </w:rPr>
        <w:t>十一、安全培训与授权</w:t>
      </w:r>
      <w:bookmarkEnd w:id="1287"/>
      <w:bookmarkEnd w:id="1288"/>
      <w:bookmarkEnd w:id="1289"/>
      <w:bookmarkEnd w:id="1290"/>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2．承包人应在特殊工种之外的其他工种中，筛选出高风险工种，并对其开展针对性的专题安全培训。</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3．承包人应组织 “入场培训”和考核。发包人委托的监理公司有权监督培训、考核情况或组织抽查考核。</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4．承包人应建立安全培训和考核机制，编制培训教材和培训滚动计划。承包人应组织安全考试/考核，建立培训考核记录，发包人委托的监理公司有权查看这些记录。</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91" w:name="_Toc247418275"/>
      <w:bookmarkStart w:id="1292" w:name="_Toc239510301"/>
      <w:bookmarkStart w:id="1293" w:name="_Toc532375711"/>
      <w:bookmarkStart w:id="1294" w:name="_Toc247431435"/>
      <w:r>
        <w:rPr>
          <w:rFonts w:hint="eastAsia" w:ascii="宋体" w:hAnsi="宋体"/>
          <w:color w:val="auto"/>
          <w:szCs w:val="21"/>
        </w:rPr>
        <w:t>十二、职业健康与卫生防疫</w:t>
      </w:r>
      <w:bookmarkEnd w:id="1291"/>
      <w:bookmarkEnd w:id="1292"/>
      <w:bookmarkEnd w:id="1293"/>
      <w:bookmarkEnd w:id="1294"/>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1．承包人应有特殊健康检查制度，预防有禁忌症患者从事有关职业，如恐高症患者不得从事高空作业，患有心血管疾病的人员不得从事繁重的体力劳动，特殊工种人员的体检应符合国家的规定。</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2．承包人应保证卫生防疫基本设施的投入，以满足医疗、急救的要求，建立外部医疗支持渠道。</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95" w:name="_Toc532375712"/>
      <w:bookmarkStart w:id="1296" w:name="_Toc239510302"/>
      <w:bookmarkStart w:id="1297" w:name="_Toc247431436"/>
      <w:bookmarkStart w:id="1298" w:name="_Toc247418276"/>
      <w:r>
        <w:rPr>
          <w:rFonts w:hint="eastAsia" w:ascii="宋体" w:hAnsi="宋体"/>
          <w:color w:val="auto"/>
          <w:szCs w:val="21"/>
        </w:rPr>
        <w:t>十三、文明施工与环保要求</w:t>
      </w:r>
      <w:bookmarkEnd w:id="1295"/>
      <w:bookmarkEnd w:id="1296"/>
      <w:bookmarkEnd w:id="1297"/>
      <w:bookmarkEnd w:id="1298"/>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1．承包人需制订施工现场的文明施工措施，保持良好的施工现场秩序。施工现场的物料堆放要摆放整齐，安全标志和宣传标志要清楚醒目，废料、废物要分类收集，安全通道要畅通。</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2．承包人作业时应避免建筑材料抛洒、飞扬、流淌；应尽可能降低噪音、震动。</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3．承包人应根据实际需要，在施工现场布置临时卫生设施（洗手间、卫生间等），施工作业不破坏环境卫生，不污染现场环境。</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4．承包人在施工中应充分重视对环境的保护，保护绿色植被，保护古树。施工如需伤害古树，必须报告发包人委托的监理公司，在未得到指令前，禁止擅自伤害古树。</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6．承包人在施工中应禁止向环境，排放工业污水、生活污水、废油或其他有害物质。</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299" w:name="_Toc239510303"/>
      <w:bookmarkStart w:id="1300" w:name="_Toc247431437"/>
      <w:bookmarkStart w:id="1301" w:name="_Toc247418277"/>
      <w:bookmarkStart w:id="1302" w:name="_Toc532375713"/>
      <w:r>
        <w:rPr>
          <w:rFonts w:hint="eastAsia" w:ascii="宋体" w:hAnsi="宋体"/>
          <w:color w:val="auto"/>
          <w:szCs w:val="21"/>
        </w:rPr>
        <w:t>十四、工程风险管理与事故预防</w:t>
      </w:r>
      <w:bookmarkEnd w:id="1299"/>
      <w:bookmarkEnd w:id="1300"/>
      <w:bookmarkEnd w:id="1301"/>
      <w:bookmarkEnd w:id="1302"/>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bookmarkStart w:id="1303" w:name="_Toc239510304"/>
      <w:bookmarkStart w:id="1304" w:name="_Toc247431438"/>
      <w:bookmarkStart w:id="1305" w:name="_Toc247418278"/>
      <w:r>
        <w:rPr>
          <w:rFonts w:hint="eastAsia" w:ascii="宋体" w:hAnsi="宋体"/>
          <w:color w:val="auto"/>
          <w:szCs w:val="21"/>
        </w:rPr>
        <w:t>（一）基本要求</w:t>
      </w:r>
      <w:bookmarkEnd w:id="1303"/>
      <w:bookmarkEnd w:id="1304"/>
      <w:bookmarkEnd w:id="1305"/>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bookmarkStart w:id="1306" w:name="_Toc532375714"/>
      <w:r>
        <w:rPr>
          <w:rFonts w:hint="eastAsia" w:ascii="宋体" w:hAnsi="宋体"/>
          <w:color w:val="auto"/>
          <w:szCs w:val="21"/>
        </w:rPr>
        <w:t>1．承包人应对施工过程进行全面、深入的危险源识别和风险分析。在施工安全组织设计中提供危险源及重要危险源清单、作业风险分析报告，该报告应包括（但不限于）如下信息：</w:t>
      </w:r>
      <w:bookmarkEnd w:id="1306"/>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（1）高风险作业和工种清单：作业名称、类别和数量、主要事故风险。</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（2）施工能源和机械的种类、数量和主要事故风险。</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（3）施工作业条件的类型和主要事故风险。</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（4）主要工艺过程（或施工活动）的类别及其相关的事故风险。</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（5）主要火灾危险（可燃物、点火源）。</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（6）主要自然灾害（洪水、大风、雷暴、暴雨、地质灾害等）。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（7）主要环境保护事件（有害垃圾、机械的跑冒滴漏、原材料流失、水土流失等）。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（8）其他。</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2．承包人应针对识别出的危险源制定有针对性的事故预防措施并确保在施工中得到有效落实。</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3．承包人应建立日常施工活动的动态作业风险分析和安全交底制度。该制度应明确规定风险分析的方法、责任和交底的内容、时间及记录。</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bookmarkStart w:id="1307" w:name="_Toc247418279"/>
      <w:bookmarkStart w:id="1308" w:name="_Toc239510305"/>
      <w:bookmarkStart w:id="1309" w:name="_Toc247431439"/>
      <w:r>
        <w:rPr>
          <w:rFonts w:hint="eastAsia" w:ascii="宋体" w:hAnsi="宋体"/>
          <w:color w:val="auto"/>
          <w:szCs w:val="21"/>
        </w:rPr>
        <w:t>（二）现场作业基本安全条件</w:t>
      </w:r>
      <w:bookmarkEnd w:id="1307"/>
      <w:bookmarkEnd w:id="1308"/>
      <w:bookmarkEnd w:id="1309"/>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310" w:name="_Toc239510306"/>
      <w:bookmarkStart w:id="1311" w:name="_Toc532375715"/>
      <w:bookmarkStart w:id="1312" w:name="_Toc247418280"/>
      <w:bookmarkStart w:id="1313" w:name="_Toc247431440"/>
      <w:r>
        <w:rPr>
          <w:rFonts w:hint="eastAsia" w:ascii="宋体" w:hAnsi="宋体"/>
          <w:color w:val="auto"/>
          <w:szCs w:val="21"/>
        </w:rPr>
        <w:t>十五、事故报告与应急救援</w:t>
      </w:r>
      <w:bookmarkEnd w:id="1310"/>
      <w:bookmarkEnd w:id="1311"/>
      <w:bookmarkEnd w:id="1312"/>
      <w:bookmarkEnd w:id="1313"/>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1．承包人应制定对于未遂事故及以上级别的安全事件和事故，定期报送安全月度快报、季报、年报和各种专项事故报告等。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2．承包人应建立安全事故统计记录、未遂事故统计记录、违章统计记录，并根据统计情况进行分析，并就分析结果制定相应的预防措施。</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3．承包人应建立事故应急救援机制，明确事故处置的基本原则，即现场发生事故时，首先抢救生命，向救援组织报警，并采取措施限制事故扩大。</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4．承包人应建立相应的应急响应组织，以便能迅速处理突发意外。</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5．承包人应建立专项应急响应预案，包括重大人身伤亡事故的救护预案、火灾响应预案、“四防”预案（防风、防冻、防雷、防暴雨）、重大疫病防护预案、环境污染防护预案、地质灾害防护预案等。</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6．承包人应对应急预案进行适当演练，保证应急预案的可操作性。</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7．在工地的其他施工单位发生重大事故时，承包人应无条件立即配合、支持事故抢险。</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8．承包人必须为事故处置支付各项费用，包括受伤者的抚恤、补偿等费用，并按合同要求赔偿对发包人造成的损失。</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9．由于发包人原因而造成的事故，发包人应负责按事故的具体损失情况给予承包人经济赔偿。</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10．涉及承包人员工的伤害事故，承包人除要报告发包人委托的监理公司外，还应负责按照国家、行业和本单位上级公司的要求，上报事故。</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314" w:name="_Toc247431441"/>
      <w:bookmarkStart w:id="1315" w:name="_Toc532375716"/>
      <w:bookmarkStart w:id="1316" w:name="_Toc247418281"/>
      <w:bookmarkStart w:id="1317" w:name="_Toc239510307"/>
      <w:r>
        <w:rPr>
          <w:rFonts w:hint="eastAsia" w:ascii="宋体" w:hAnsi="宋体"/>
          <w:color w:val="auto"/>
          <w:szCs w:val="21"/>
        </w:rPr>
        <w:t>十六、安全业绩考核</w:t>
      </w:r>
      <w:bookmarkEnd w:id="1314"/>
      <w:bookmarkEnd w:id="1315"/>
      <w:bookmarkEnd w:id="1316"/>
      <w:bookmarkEnd w:id="1317"/>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为了落实安全管理的责任，承包人在施工过程中发生安全事故时，承包人除应按国家有关规定承担责任和处罚外，发包人还将按照以下标准进行考核：</w:t>
      </w:r>
    </w:p>
    <w:tbl>
      <w:tblPr>
        <w:tblStyle w:val="54"/>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较大事故</w:t>
            </w:r>
          </w:p>
        </w:tc>
        <w:tc>
          <w:tcPr>
            <w:tcW w:w="376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kern w:val="0"/>
                <w:szCs w:val="21"/>
              </w:rPr>
              <w:t>签约合同价</w:t>
            </w:r>
            <w:r>
              <w:rPr>
                <w:rFonts w:hint="eastAsia" w:ascii="宋体" w:hAnsi="宋体"/>
                <w:color w:val="auto"/>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重大事故</w:t>
            </w:r>
          </w:p>
        </w:tc>
        <w:tc>
          <w:tcPr>
            <w:tcW w:w="376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特别重大事故</w:t>
            </w:r>
          </w:p>
        </w:tc>
        <w:tc>
          <w:tcPr>
            <w:tcW w:w="3765"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签约合同价的4‰</w:t>
            </w:r>
          </w:p>
        </w:tc>
      </w:tr>
    </w:tbl>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（1）较大事故，是指造成3人以上10人以下死亡，或者10人以上50人以下重伤，或者1000万元以上5000万元以下直接经济损失的事故；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（2）重大事故，是指造成10人以上30人以下死亡，或者50人以上100人以下重伤，或者5000万元以上1亿元以下直接经济损失的事故；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（3）特别重大事故，是指造成30人以上死亡，或者100人以上重伤（包括急性工业中毒，下同），或者1亿元以上直接经济损失的事故；</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（4）所称的“以上”包括本数，所称的“以下”不包括本数。</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（5）如整个施工过程未发生以上安全事故，则给予承包人建安费总额的1‰的安全奖励。</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keepNext w:val="0"/>
        <w:keepLines w:val="0"/>
        <w:pageBreakBefore w:val="0"/>
        <w:widowControl/>
        <w:kinsoku/>
        <w:wordWrap/>
        <w:overflowPunct/>
        <w:topLinePunct w:val="0"/>
        <w:autoSpaceDE/>
        <w:autoSpaceDN/>
        <w:bidi w:val="0"/>
        <w:adjustRightInd/>
        <w:spacing w:line="520" w:lineRule="atLeast"/>
        <w:ind w:firstLine="400" w:firstLineChars="200"/>
        <w:textAlignment w:val="auto"/>
        <w:rPr>
          <w:rFonts w:ascii="宋体" w:hAnsi="宋体"/>
          <w:color w:val="auto"/>
          <w:szCs w:val="21"/>
        </w:rPr>
      </w:pPr>
      <w:bookmarkStart w:id="1318" w:name="_Toc239510308"/>
      <w:bookmarkStart w:id="1319" w:name="_Toc247418282"/>
      <w:bookmarkStart w:id="1320" w:name="_Toc247431442"/>
      <w:bookmarkStart w:id="1321" w:name="_Toc532375717"/>
      <w:r>
        <w:rPr>
          <w:rFonts w:hint="eastAsia" w:ascii="宋体" w:hAnsi="宋体"/>
          <w:color w:val="auto"/>
          <w:szCs w:val="21"/>
        </w:rPr>
        <w:t>十七、协议条款的修订</w:t>
      </w:r>
      <w:bookmarkEnd w:id="1318"/>
      <w:bookmarkEnd w:id="1319"/>
      <w:bookmarkEnd w:id="1320"/>
      <w:bookmarkEnd w:id="1321"/>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在项目实施过程中，经双方友好协商，本协议的有关条款也可做出相应的修改。</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本工程安全管理协议，由发包人、承包人双方在施工承包合同签订后7天内共同签署，作为施工合同附件。</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发  包  人（公章）：</w:t>
      </w:r>
      <w:r>
        <w:rPr>
          <w:rFonts w:hint="eastAsia" w:ascii="宋体" w:hAnsi="宋体" w:cs="宋体"/>
          <w:color w:val="auto"/>
          <w:szCs w:val="21"/>
          <w:u w:val="single"/>
        </w:rPr>
        <w:t xml:space="preserve">                       </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法定代表人（签名）：</w:t>
      </w:r>
      <w:r>
        <w:rPr>
          <w:rFonts w:hint="eastAsia" w:ascii="宋体" w:hAnsi="宋体" w:cs="宋体"/>
          <w:color w:val="auto"/>
          <w:szCs w:val="21"/>
          <w:u w:val="single"/>
        </w:rPr>
        <w:t xml:space="preserve">                       </w:t>
      </w:r>
      <w:r>
        <w:rPr>
          <w:rFonts w:hint="eastAsia" w:ascii="宋体" w:hAnsi="宋体"/>
          <w:color w:val="auto"/>
          <w:szCs w:val="21"/>
        </w:rPr>
        <w:t xml:space="preserve">  </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或其委托代理人（签名）：</w:t>
      </w:r>
      <w:r>
        <w:rPr>
          <w:rFonts w:hint="eastAsia" w:ascii="宋体" w:hAnsi="宋体" w:cs="宋体"/>
          <w:color w:val="auto"/>
          <w:szCs w:val="21"/>
          <w:u w:val="single"/>
        </w:rPr>
        <w:t xml:space="preserve">                   </w:t>
      </w:r>
      <w:r>
        <w:rPr>
          <w:rFonts w:hint="eastAsia" w:ascii="宋体" w:hAnsi="宋体"/>
          <w:color w:val="auto"/>
          <w:szCs w:val="21"/>
        </w:rPr>
        <w:t xml:space="preserve">  </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kern w:val="0"/>
          <w:szCs w:val="21"/>
        </w:rPr>
      </w:pPr>
      <w:r>
        <w:rPr>
          <w:rFonts w:hint="eastAsia" w:ascii="宋体" w:hAnsi="宋体"/>
          <w:color w:val="auto"/>
          <w:szCs w:val="21"/>
        </w:rPr>
        <w:t>承  包  人（公章）：</w:t>
      </w:r>
      <w:r>
        <w:rPr>
          <w:rFonts w:hint="eastAsia" w:ascii="宋体" w:hAnsi="宋体" w:cs="宋体"/>
          <w:color w:val="auto"/>
          <w:szCs w:val="21"/>
          <w:u w:val="single"/>
        </w:rPr>
        <w:t xml:space="preserve">                       </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szCs w:val="21"/>
        </w:rPr>
      </w:pPr>
      <w:r>
        <w:rPr>
          <w:rFonts w:hint="eastAsia" w:ascii="宋体" w:hAnsi="宋体"/>
          <w:color w:val="auto"/>
          <w:szCs w:val="21"/>
        </w:rPr>
        <w:t>法定代表人（签名）：</w:t>
      </w:r>
      <w:r>
        <w:rPr>
          <w:rFonts w:hint="eastAsia" w:ascii="宋体" w:hAnsi="宋体" w:cs="宋体"/>
          <w:color w:val="auto"/>
          <w:szCs w:val="21"/>
          <w:u w:val="single"/>
        </w:rPr>
        <w:t xml:space="preserve">                       </w:t>
      </w:r>
    </w:p>
    <w:p>
      <w:pPr>
        <w:keepNext w:val="0"/>
        <w:keepLines w:val="0"/>
        <w:pageBreakBefore w:val="0"/>
        <w:widowControl/>
        <w:kinsoku/>
        <w:wordWrap/>
        <w:overflowPunct/>
        <w:topLinePunct w:val="0"/>
        <w:autoSpaceDE/>
        <w:autoSpaceDN/>
        <w:bidi w:val="0"/>
        <w:adjustRightInd/>
        <w:spacing w:line="520" w:lineRule="atLeast"/>
        <w:ind w:firstLine="400" w:firstLineChars="200"/>
        <w:jc w:val="left"/>
        <w:textAlignment w:val="auto"/>
        <w:rPr>
          <w:rFonts w:ascii="宋体" w:hAnsi="宋体"/>
          <w:color w:val="auto"/>
          <w:kern w:val="0"/>
          <w:szCs w:val="21"/>
        </w:rPr>
      </w:pPr>
      <w:r>
        <w:rPr>
          <w:rFonts w:hint="eastAsia" w:ascii="宋体" w:hAnsi="宋体"/>
          <w:color w:val="auto"/>
          <w:szCs w:val="21"/>
        </w:rPr>
        <w:t>或其委托代理人（签名）：</w:t>
      </w:r>
      <w:r>
        <w:rPr>
          <w:rFonts w:hint="eastAsia" w:ascii="宋体" w:hAnsi="宋体" w:cs="宋体"/>
          <w:color w:val="auto"/>
          <w:szCs w:val="21"/>
          <w:u w:val="single"/>
        </w:rPr>
        <w:t xml:space="preserve">                   </w:t>
      </w: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r>
        <w:rPr>
          <w:rFonts w:hint="eastAsia" w:ascii="宋体" w:hAnsi="宋体"/>
          <w:color w:val="auto"/>
          <w:szCs w:val="21"/>
        </w:rPr>
        <w:t>附件5：</w:t>
      </w:r>
    </w:p>
    <w:p>
      <w:pPr>
        <w:snapToGrid w:val="0"/>
        <w:spacing w:line="520" w:lineRule="atLeast"/>
        <w:jc w:val="center"/>
        <w:rPr>
          <w:rFonts w:asciiTheme="minorEastAsia" w:hAnsiTheme="minorEastAsia" w:eastAsiaTheme="minorEastAsia"/>
          <w:bCs/>
          <w:color w:val="auto"/>
          <w:sz w:val="32"/>
          <w:szCs w:val="32"/>
        </w:rPr>
      </w:pPr>
      <w:r>
        <w:rPr>
          <w:rFonts w:hint="eastAsia" w:asciiTheme="minorEastAsia" w:hAnsiTheme="minorEastAsia" w:eastAsiaTheme="minorEastAsia"/>
          <w:bCs/>
          <w:color w:val="auto"/>
          <w:sz w:val="32"/>
          <w:szCs w:val="32"/>
        </w:rPr>
        <w:t>保障农民工工资支付协议</w:t>
      </w:r>
    </w:p>
    <w:p>
      <w:pPr>
        <w:pStyle w:val="2"/>
        <w:rPr>
          <w:color w:val="auto"/>
        </w:rPr>
      </w:pPr>
    </w:p>
    <w:p>
      <w:pPr>
        <w:snapToGrid w:val="0"/>
        <w:spacing w:line="480" w:lineRule="auto"/>
        <w:rPr>
          <w:rFonts w:ascii="宋体" w:hAnsi="宋体"/>
          <w:color w:val="auto"/>
          <w:szCs w:val="21"/>
        </w:rPr>
      </w:pPr>
      <w:r>
        <w:rPr>
          <w:rFonts w:hint="eastAsia" w:ascii="宋体" w:hAnsi="宋体"/>
          <w:color w:val="auto"/>
          <w:szCs w:val="21"/>
        </w:rPr>
        <w:t xml:space="preserve"> 发包人：</w:t>
      </w:r>
      <w:r>
        <w:rPr>
          <w:rFonts w:hint="eastAsia" w:ascii="宋体" w:hAnsi="宋体" w:cs="宋体"/>
          <w:color w:val="auto"/>
          <w:szCs w:val="21"/>
          <w:u w:val="single"/>
        </w:rPr>
        <w:t xml:space="preserve">                                 </w:t>
      </w:r>
      <w:r>
        <w:rPr>
          <w:rFonts w:hint="eastAsia" w:ascii="宋体" w:hAnsi="宋体"/>
          <w:color w:val="auto"/>
          <w:szCs w:val="21"/>
        </w:rPr>
        <w:t>（发包人）</w:t>
      </w:r>
    </w:p>
    <w:p>
      <w:pPr>
        <w:snapToGrid w:val="0"/>
        <w:spacing w:line="360" w:lineRule="auto"/>
        <w:rPr>
          <w:rFonts w:ascii="宋体" w:hAnsi="宋体"/>
          <w:color w:val="auto"/>
          <w:szCs w:val="21"/>
        </w:rPr>
      </w:pPr>
      <w:r>
        <w:rPr>
          <w:rFonts w:hint="eastAsia" w:ascii="宋体" w:hAnsi="宋体"/>
          <w:color w:val="auto"/>
          <w:szCs w:val="21"/>
        </w:rPr>
        <w:t xml:space="preserve"> 承包人：</w:t>
      </w:r>
      <w:r>
        <w:rPr>
          <w:rFonts w:hint="eastAsia" w:ascii="宋体" w:hAnsi="宋体" w:cs="宋体"/>
          <w:color w:val="auto"/>
          <w:szCs w:val="21"/>
          <w:u w:val="single"/>
        </w:rPr>
        <w:t xml:space="preserve">                                 </w:t>
      </w:r>
      <w:r>
        <w:rPr>
          <w:rFonts w:hint="eastAsia" w:ascii="宋体" w:hAnsi="宋体"/>
          <w:color w:val="auto"/>
          <w:szCs w:val="21"/>
        </w:rPr>
        <w:t>（承包人）</w:t>
      </w:r>
    </w:p>
    <w:p>
      <w:pPr>
        <w:spacing w:line="520" w:lineRule="atLeast"/>
        <w:ind w:firstLine="400" w:firstLineChars="200"/>
        <w:rPr>
          <w:rFonts w:ascii="宋体" w:hAnsi="宋体"/>
          <w:color w:val="auto"/>
          <w:szCs w:val="21"/>
        </w:rPr>
      </w:pPr>
      <w:r>
        <w:rPr>
          <w:rFonts w:hint="eastAsia" w:ascii="宋体" w:hAnsi="宋体"/>
          <w:color w:val="auto"/>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520" w:lineRule="atLeast"/>
        <w:ind w:firstLine="400" w:firstLineChars="200"/>
        <w:rPr>
          <w:rFonts w:ascii="宋体" w:hAnsi="宋体"/>
          <w:color w:val="auto"/>
          <w:szCs w:val="21"/>
        </w:rPr>
      </w:pPr>
      <w:r>
        <w:rPr>
          <w:rFonts w:hint="eastAsia" w:ascii="宋体" w:hAnsi="宋体"/>
          <w:color w:val="auto"/>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520" w:lineRule="atLeast"/>
        <w:ind w:firstLine="400" w:firstLineChars="200"/>
        <w:rPr>
          <w:rFonts w:ascii="宋体" w:hAnsi="宋体"/>
          <w:color w:val="auto"/>
          <w:szCs w:val="21"/>
        </w:rPr>
      </w:pPr>
      <w:r>
        <w:rPr>
          <w:rFonts w:hint="eastAsia" w:ascii="宋体" w:hAnsi="宋体"/>
          <w:color w:val="auto"/>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520" w:lineRule="atLeast"/>
        <w:ind w:firstLine="400" w:firstLineChars="200"/>
        <w:rPr>
          <w:rFonts w:ascii="宋体" w:hAnsi="宋体"/>
          <w:color w:val="auto"/>
          <w:szCs w:val="21"/>
        </w:rPr>
      </w:pPr>
      <w:r>
        <w:rPr>
          <w:rFonts w:hint="eastAsia" w:ascii="宋体" w:hAnsi="宋体"/>
          <w:color w:val="auto"/>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520" w:lineRule="atLeast"/>
        <w:ind w:firstLine="400" w:firstLineChars="200"/>
        <w:rPr>
          <w:rFonts w:ascii="宋体" w:hAnsi="宋体"/>
          <w:color w:val="auto"/>
          <w:szCs w:val="21"/>
        </w:rPr>
      </w:pPr>
      <w:r>
        <w:rPr>
          <w:rFonts w:hint="eastAsia" w:ascii="宋体" w:hAnsi="宋体"/>
          <w:color w:val="auto"/>
          <w:szCs w:val="21"/>
        </w:rPr>
        <w:t>四、若发现承包人有下列事项的，发包人在支付当期进度款时暂扣当期应支付进度款5%比例的款项。</w:t>
      </w:r>
      <w:r>
        <w:rPr>
          <w:rFonts w:hint="eastAsia" w:ascii="宋体" w:hAnsi="宋体"/>
          <w:color w:val="auto"/>
          <w:szCs w:val="21"/>
        </w:rPr>
        <w:br w:type="textWrapping"/>
      </w:r>
      <w:r>
        <w:rPr>
          <w:rFonts w:hint="eastAsia" w:ascii="宋体" w:hAnsi="宋体"/>
          <w:color w:val="auto"/>
          <w:szCs w:val="21"/>
        </w:rPr>
        <w:t xml:space="preserve">    （一）现场检查发现项目存在拖欠农民工工资情况并经核查属实的；</w:t>
      </w:r>
    </w:p>
    <w:p>
      <w:pPr>
        <w:spacing w:line="520" w:lineRule="atLeast"/>
        <w:ind w:firstLine="400" w:firstLineChars="200"/>
        <w:rPr>
          <w:rFonts w:ascii="宋体" w:hAnsi="宋体"/>
          <w:color w:val="auto"/>
          <w:szCs w:val="21"/>
        </w:rPr>
      </w:pPr>
      <w:r>
        <w:rPr>
          <w:rFonts w:hint="eastAsia" w:ascii="宋体" w:hAnsi="宋体"/>
          <w:color w:val="auto"/>
          <w:szCs w:val="21"/>
        </w:rPr>
        <w:t>（二）相关行政管理部门检查发现存在拖欠农民工工资情况并经核查属实的；</w:t>
      </w:r>
      <w:r>
        <w:rPr>
          <w:rFonts w:hint="eastAsia" w:ascii="宋体" w:hAnsi="宋体"/>
          <w:color w:val="auto"/>
          <w:szCs w:val="21"/>
        </w:rPr>
        <w:br w:type="textWrapping"/>
      </w:r>
      <w:r>
        <w:rPr>
          <w:rFonts w:hint="eastAsia" w:ascii="宋体" w:hAnsi="宋体"/>
          <w:color w:val="auto"/>
          <w:szCs w:val="21"/>
        </w:rPr>
        <w:t xml:space="preserve">    （三）有拖欠农民工工资投诉事项并经核查属实的。</w:t>
      </w:r>
      <w:r>
        <w:rPr>
          <w:rFonts w:hint="eastAsia" w:ascii="宋体" w:hAnsi="宋体"/>
          <w:color w:val="auto"/>
          <w:szCs w:val="21"/>
        </w:rPr>
        <w:br w:type="textWrapping"/>
      </w:r>
      <w:r>
        <w:rPr>
          <w:rFonts w:hint="eastAsia" w:ascii="宋体" w:hAnsi="宋体"/>
          <w:color w:val="auto"/>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520" w:lineRule="atLeast"/>
        <w:ind w:firstLine="400" w:firstLineChars="200"/>
        <w:rPr>
          <w:rFonts w:ascii="宋体" w:hAnsi="宋体"/>
          <w:snapToGrid w:val="0"/>
          <w:color w:val="auto"/>
          <w:spacing w:val="-4"/>
          <w:szCs w:val="21"/>
        </w:rPr>
      </w:pPr>
      <w:r>
        <w:rPr>
          <w:rFonts w:hint="eastAsia" w:ascii="宋体" w:hAnsi="宋体"/>
          <w:color w:val="auto"/>
          <w:szCs w:val="21"/>
        </w:rPr>
        <w:t>六、本协议经双方法定代表人或委托代理人签名并加盖公章后生效，履行完毕后自然失效。</w:t>
      </w:r>
    </w:p>
    <w:p>
      <w:pPr>
        <w:spacing w:line="520" w:lineRule="atLeast"/>
        <w:ind w:firstLine="400" w:firstLineChars="200"/>
        <w:rPr>
          <w:rFonts w:ascii="宋体" w:hAnsi="宋体"/>
          <w:color w:val="auto"/>
          <w:szCs w:val="21"/>
        </w:rPr>
      </w:pPr>
      <w:r>
        <w:rPr>
          <w:rFonts w:hint="eastAsia" w:ascii="宋体" w:hAnsi="宋体"/>
          <w:color w:val="auto"/>
          <w:szCs w:val="21"/>
        </w:rPr>
        <w:t>附件：</w:t>
      </w:r>
    </w:p>
    <w:p>
      <w:pPr>
        <w:spacing w:line="520" w:lineRule="atLeast"/>
        <w:ind w:firstLine="400" w:firstLineChars="200"/>
        <w:rPr>
          <w:rFonts w:hint="eastAsia" w:ascii="宋体" w:hAnsi="宋体"/>
          <w:color w:val="auto"/>
          <w:szCs w:val="21"/>
        </w:rPr>
      </w:pPr>
      <w:r>
        <w:rPr>
          <w:rFonts w:hint="eastAsia" w:ascii="宋体" w:hAnsi="宋体"/>
          <w:color w:val="auto"/>
          <w:szCs w:val="21"/>
        </w:rPr>
        <w:t>1、关于农民工工资发放情况的说明表</w:t>
      </w:r>
    </w:p>
    <w:p>
      <w:pPr>
        <w:spacing w:line="360" w:lineRule="auto"/>
        <w:ind w:firstLine="400" w:firstLineChars="200"/>
        <w:rPr>
          <w:rFonts w:ascii="宋体" w:hAnsi="宋体"/>
          <w:color w:val="auto"/>
          <w:szCs w:val="21"/>
        </w:rPr>
      </w:pPr>
      <w:r>
        <w:rPr>
          <w:rFonts w:hint="eastAsia" w:ascii="宋体" w:hAnsi="宋体"/>
          <w:color w:val="auto"/>
          <w:szCs w:val="21"/>
        </w:rPr>
        <w:t>（以下无正文）</w:t>
      </w:r>
    </w:p>
    <w:p>
      <w:pPr>
        <w:pStyle w:val="2"/>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发包人：</w:t>
      </w:r>
      <w:r>
        <w:rPr>
          <w:rFonts w:hint="eastAsia" w:ascii="宋体" w:hAnsi="宋体" w:cs="宋体"/>
          <w:color w:val="auto"/>
          <w:szCs w:val="21"/>
          <w:u w:val="single"/>
        </w:rPr>
        <w:t xml:space="preserve">       </w:t>
      </w:r>
      <w:r>
        <w:rPr>
          <w:rFonts w:hint="eastAsia" w:ascii="宋体" w:hAnsi="宋体"/>
          <w:color w:val="auto"/>
          <w:szCs w:val="21"/>
        </w:rPr>
        <w:t>（发包人）</w:t>
      </w:r>
    </w:p>
    <w:p>
      <w:pPr>
        <w:spacing w:line="360" w:lineRule="auto"/>
        <w:rPr>
          <w:rFonts w:ascii="宋体" w:hAnsi="宋体"/>
          <w:color w:val="auto"/>
          <w:szCs w:val="21"/>
        </w:rPr>
      </w:pPr>
      <w:r>
        <w:rPr>
          <w:rFonts w:hint="eastAsia" w:ascii="宋体" w:hAnsi="宋体"/>
          <w:color w:val="auto"/>
          <w:szCs w:val="21"/>
        </w:rPr>
        <w:t>法定代表人：</w:t>
      </w:r>
      <w:r>
        <w:rPr>
          <w:rFonts w:hint="eastAsia" w:ascii="宋体" w:hAnsi="宋体" w:cs="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或委托代理人：</w:t>
      </w:r>
      <w:r>
        <w:rPr>
          <w:rFonts w:hint="eastAsia" w:ascii="宋体" w:hAnsi="宋体" w:cs="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联系人：</w:t>
      </w:r>
      <w:r>
        <w:rPr>
          <w:rFonts w:hint="eastAsia" w:ascii="宋体" w:hAnsi="宋体" w:cs="宋体"/>
          <w:color w:val="auto"/>
          <w:szCs w:val="21"/>
          <w:u w:val="single"/>
        </w:rPr>
        <w:t xml:space="preserve">       </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承包人：</w:t>
      </w:r>
      <w:r>
        <w:rPr>
          <w:rFonts w:hint="eastAsia" w:ascii="宋体" w:hAnsi="宋体" w:cs="宋体"/>
          <w:color w:val="auto"/>
          <w:szCs w:val="21"/>
          <w:u w:val="single"/>
        </w:rPr>
        <w:t xml:space="preserve">       </w:t>
      </w:r>
      <w:r>
        <w:rPr>
          <w:rFonts w:hint="eastAsia" w:ascii="宋体" w:hAnsi="宋体"/>
          <w:color w:val="auto"/>
          <w:szCs w:val="21"/>
        </w:rPr>
        <w:t>（承包人）</w:t>
      </w:r>
    </w:p>
    <w:p>
      <w:pPr>
        <w:spacing w:line="360" w:lineRule="auto"/>
        <w:rPr>
          <w:rFonts w:ascii="宋体" w:hAnsi="宋体"/>
          <w:color w:val="auto"/>
          <w:szCs w:val="21"/>
        </w:rPr>
      </w:pPr>
      <w:r>
        <w:rPr>
          <w:rFonts w:hint="eastAsia" w:ascii="宋体" w:hAnsi="宋体"/>
          <w:color w:val="auto"/>
          <w:szCs w:val="21"/>
        </w:rPr>
        <w:t>法定代表人：</w:t>
      </w:r>
      <w:r>
        <w:rPr>
          <w:rFonts w:hint="eastAsia" w:ascii="宋体" w:hAnsi="宋体" w:cs="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或委托代理人：</w:t>
      </w:r>
      <w:r>
        <w:rPr>
          <w:rFonts w:hint="eastAsia" w:ascii="宋体" w:hAnsi="宋体" w:cs="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联系人：</w:t>
      </w:r>
      <w:r>
        <w:rPr>
          <w:rFonts w:hint="eastAsia" w:ascii="宋体" w:hAnsi="宋体" w:cs="宋体"/>
          <w:color w:val="auto"/>
          <w:szCs w:val="21"/>
          <w:u w:val="single"/>
        </w:rPr>
        <w:t xml:space="preserve">       </w:t>
      </w:r>
    </w:p>
    <w:p>
      <w:pPr>
        <w:snapToGrid w:val="0"/>
        <w:spacing w:line="360" w:lineRule="auto"/>
        <w:ind w:firstLine="560"/>
        <w:rPr>
          <w:rFonts w:ascii="宋体" w:hAnsi="宋体"/>
          <w:color w:val="auto"/>
          <w:szCs w:val="21"/>
        </w:rPr>
      </w:pPr>
    </w:p>
    <w:p>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保障农民工工资支付协议附件1：</w:t>
      </w:r>
    </w:p>
    <w:p>
      <w:pPr>
        <w:snapToGrid w:val="0"/>
        <w:spacing w:after="100" w:afterAutospacing="1" w:line="480" w:lineRule="auto"/>
        <w:jc w:val="center"/>
        <w:rPr>
          <w:rFonts w:ascii="宋体" w:hAnsi="宋体"/>
          <w:color w:val="auto"/>
          <w:szCs w:val="21"/>
        </w:rPr>
      </w:pPr>
      <w:r>
        <w:rPr>
          <w:rFonts w:hint="eastAsia" w:ascii="宋体" w:hAnsi="宋体"/>
          <w:color w:val="auto"/>
          <w:szCs w:val="21"/>
        </w:rPr>
        <w:t>关于农民工工资发放情况的说明表</w:t>
      </w:r>
    </w:p>
    <w:tbl>
      <w:tblPr>
        <w:tblStyle w:val="54"/>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snapToGrid w:val="0"/>
              <w:spacing w:after="100" w:afterAutospacing="1" w:line="400" w:lineRule="exact"/>
              <w:rPr>
                <w:rFonts w:ascii="宋体" w:hAnsi="宋体"/>
                <w:color w:val="auto"/>
                <w:szCs w:val="21"/>
              </w:rPr>
            </w:pPr>
            <w:r>
              <w:rPr>
                <w:rFonts w:hint="eastAsia" w:ascii="宋体" w:hAnsi="宋体"/>
                <w:color w:val="auto"/>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snapToGrid w:val="0"/>
              <w:spacing w:after="100" w:afterAutospacing="1" w:line="400" w:lineRule="exact"/>
              <w:rPr>
                <w:rFonts w:ascii="宋体" w:hAnsi="宋体"/>
                <w:color w:val="auto"/>
                <w:szCs w:val="21"/>
              </w:rPr>
            </w:pPr>
            <w:r>
              <w:rPr>
                <w:rFonts w:hint="eastAsia" w:ascii="宋体" w:hAnsi="宋体"/>
                <w:color w:val="auto"/>
                <w:szCs w:val="21"/>
              </w:rPr>
              <w:t>施工单位：</w:t>
            </w:r>
          </w:p>
        </w:tc>
        <w:tc>
          <w:tcPr>
            <w:tcW w:w="6201" w:type="dxa"/>
          </w:tcPr>
          <w:p>
            <w:pPr>
              <w:snapToGrid w:val="0"/>
              <w:spacing w:after="100" w:afterAutospacing="1"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snapToGrid w:val="0"/>
              <w:spacing w:after="100" w:afterAutospacing="1" w:line="400" w:lineRule="exact"/>
              <w:rPr>
                <w:rFonts w:ascii="宋体" w:hAnsi="宋体"/>
                <w:color w:val="auto"/>
                <w:szCs w:val="21"/>
              </w:rPr>
            </w:pPr>
            <w:r>
              <w:rPr>
                <w:rFonts w:hint="eastAsia" w:ascii="宋体" w:hAnsi="宋体"/>
                <w:color w:val="auto"/>
                <w:szCs w:val="21"/>
              </w:rPr>
              <w:t>监理单位：</w:t>
            </w:r>
          </w:p>
        </w:tc>
        <w:tc>
          <w:tcPr>
            <w:tcW w:w="6201" w:type="dxa"/>
          </w:tcPr>
          <w:p>
            <w:pPr>
              <w:snapToGrid w:val="0"/>
              <w:spacing w:after="100" w:afterAutospacing="1"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snapToGrid w:val="0"/>
              <w:spacing w:after="100" w:afterAutospacing="1" w:line="400" w:lineRule="exact"/>
              <w:rPr>
                <w:rFonts w:ascii="宋体" w:hAnsi="宋体"/>
                <w:color w:val="auto"/>
                <w:szCs w:val="21"/>
                <w:u w:val="single"/>
              </w:rPr>
            </w:pPr>
          </w:p>
          <w:p>
            <w:pPr>
              <w:snapToGrid w:val="0"/>
              <w:spacing w:after="100" w:afterAutospacing="1" w:line="400" w:lineRule="exact"/>
              <w:rPr>
                <w:rFonts w:ascii="宋体" w:hAnsi="宋体"/>
                <w:color w:val="auto"/>
                <w:szCs w:val="21"/>
              </w:rPr>
            </w:pPr>
            <w:r>
              <w:rPr>
                <w:rFonts w:hint="eastAsia" w:ascii="宋体" w:hAnsi="宋体"/>
                <w:color w:val="auto"/>
                <w:szCs w:val="21"/>
              </w:rPr>
              <w:t>（项目业主单位名称）：</w:t>
            </w:r>
            <w:r>
              <w:rPr>
                <w:rFonts w:hint="eastAsia" w:ascii="宋体" w:hAnsi="宋体"/>
                <w:color w:val="auto"/>
                <w:szCs w:val="21"/>
                <w:u w:val="single"/>
              </w:rPr>
              <w:br w:type="textWrapping"/>
            </w:r>
            <w:r>
              <w:rPr>
                <w:rFonts w:hint="eastAsia" w:ascii="宋体" w:hAnsi="宋体"/>
                <w:color w:val="auto"/>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szCs w:val="21"/>
              </w:rPr>
              <w:br w:type="textWrapping"/>
            </w:r>
          </w:p>
          <w:p>
            <w:pPr>
              <w:snapToGrid w:val="0"/>
              <w:spacing w:after="100" w:afterAutospacing="1" w:line="400" w:lineRule="exact"/>
              <w:ind w:firstLine="1200" w:firstLineChars="600"/>
              <w:rPr>
                <w:rFonts w:ascii="宋体" w:hAnsi="宋体"/>
                <w:color w:val="auto"/>
                <w:szCs w:val="21"/>
                <w:u w:val="single"/>
              </w:rPr>
            </w:pPr>
            <w:r>
              <w:rPr>
                <w:rFonts w:hint="eastAsia" w:ascii="宋体" w:hAnsi="宋体"/>
                <w:color w:val="auto"/>
                <w:szCs w:val="21"/>
              </w:rPr>
              <w:t>施工单位项目负责人签名（加盖项目章）：</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snapToGrid w:val="0"/>
              <w:spacing w:after="100" w:afterAutospacing="1" w:line="400" w:lineRule="exact"/>
              <w:jc w:val="center"/>
              <w:rPr>
                <w:rFonts w:ascii="宋体" w:hAnsi="宋体" w:cs="宋体"/>
                <w:color w:val="auto"/>
                <w:szCs w:val="21"/>
              </w:rPr>
            </w:pPr>
            <w:r>
              <w:rPr>
                <w:rFonts w:hint="eastAsia" w:ascii="宋体" w:hAnsi="宋体" w:cs="宋体"/>
                <w:color w:val="auto"/>
                <w:szCs w:val="21"/>
              </w:rPr>
              <w:t>监理单位意见：</w:t>
            </w:r>
          </w:p>
        </w:tc>
        <w:tc>
          <w:tcPr>
            <w:tcW w:w="6201" w:type="dxa"/>
          </w:tcPr>
          <w:p>
            <w:pPr>
              <w:snapToGrid w:val="0"/>
              <w:spacing w:after="100" w:afterAutospacing="1" w:line="400" w:lineRule="exact"/>
              <w:rPr>
                <w:rFonts w:ascii="宋体" w:hAnsi="宋体"/>
                <w:color w:val="auto"/>
                <w:szCs w:val="21"/>
                <w:u w:val="single"/>
              </w:rPr>
            </w:pPr>
          </w:p>
          <w:p>
            <w:pPr>
              <w:snapToGrid w:val="0"/>
              <w:spacing w:after="100" w:afterAutospacing="1" w:line="400" w:lineRule="exact"/>
              <w:rPr>
                <w:rFonts w:ascii="宋体" w:hAnsi="宋体"/>
                <w:color w:val="auto"/>
                <w:szCs w:val="21"/>
                <w:u w:val="single"/>
              </w:rPr>
            </w:pPr>
            <w:r>
              <w:rPr>
                <w:rFonts w:hint="eastAsia" w:ascii="宋体" w:hAnsi="宋体"/>
                <w:color w:val="auto"/>
                <w:szCs w:val="21"/>
              </w:rPr>
              <w:t xml:space="preserve">             总监签名并加盖项目章：</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snapToGrid w:val="0"/>
              <w:spacing w:after="100" w:afterAutospacing="1" w:line="400" w:lineRule="exact"/>
              <w:jc w:val="center"/>
              <w:rPr>
                <w:rFonts w:ascii="宋体" w:hAnsi="宋体"/>
                <w:color w:val="auto"/>
                <w:szCs w:val="21"/>
              </w:rPr>
            </w:pPr>
            <w:r>
              <w:rPr>
                <w:rFonts w:hint="eastAsia" w:ascii="宋体" w:hAnsi="宋体"/>
                <w:color w:val="auto"/>
                <w:szCs w:val="21"/>
              </w:rPr>
              <w:t>工程部项目负责人意见：</w:t>
            </w:r>
          </w:p>
        </w:tc>
        <w:tc>
          <w:tcPr>
            <w:tcW w:w="6201" w:type="dxa"/>
          </w:tcPr>
          <w:p>
            <w:pPr>
              <w:snapToGrid w:val="0"/>
              <w:spacing w:after="100" w:afterAutospacing="1" w:line="400" w:lineRule="exact"/>
              <w:rPr>
                <w:rFonts w:ascii="宋体" w:hAnsi="宋体"/>
                <w:color w:val="auto"/>
                <w:szCs w:val="21"/>
                <w:u w:val="single"/>
              </w:rPr>
            </w:pPr>
          </w:p>
          <w:p>
            <w:pPr>
              <w:snapToGrid w:val="0"/>
              <w:spacing w:after="100" w:afterAutospacing="1" w:line="400" w:lineRule="exact"/>
              <w:rPr>
                <w:rFonts w:ascii="宋体" w:hAnsi="宋体"/>
                <w:color w:val="auto"/>
                <w:szCs w:val="21"/>
                <w:u w:val="single"/>
              </w:rPr>
            </w:pPr>
            <w:r>
              <w:rPr>
                <w:rFonts w:hint="eastAsia" w:ascii="宋体" w:hAnsi="宋体"/>
                <w:color w:val="auto"/>
                <w:szCs w:val="21"/>
              </w:rPr>
              <w:t xml:space="preserve">                   项目负责人签名：</w:t>
            </w:r>
            <w:r>
              <w:rPr>
                <w:rFonts w:hint="eastAsia" w:ascii="宋体" w:hAnsi="宋体"/>
                <w:color w:val="auto"/>
                <w:szCs w:val="21"/>
                <w:u w:val="single"/>
              </w:rPr>
              <w:t xml:space="preserve">        </w:t>
            </w:r>
          </w:p>
        </w:tc>
      </w:tr>
    </w:tbl>
    <w:p>
      <w:pPr>
        <w:pStyle w:val="3"/>
        <w:keepLines/>
        <w:widowControl w:val="0"/>
        <w:tabs>
          <w:tab w:val="clear" w:pos="432"/>
        </w:tabs>
        <w:adjustRightInd w:val="0"/>
        <w:snapToGrid w:val="0"/>
        <w:spacing w:line="520" w:lineRule="atLeast"/>
        <w:ind w:left="0" w:firstLine="0"/>
        <w:rPr>
          <w:rFonts w:ascii="宋体" w:hAnsi="宋体"/>
          <w:color w:val="auto"/>
          <w:spacing w:val="-10"/>
          <w:sz w:val="21"/>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p>
    <w:p>
      <w:pPr>
        <w:spacing w:line="480" w:lineRule="auto"/>
        <w:rPr>
          <w:rFonts w:ascii="宋体" w:hAnsi="宋体"/>
          <w:color w:val="auto"/>
          <w:szCs w:val="21"/>
        </w:rPr>
      </w:pPr>
      <w:r>
        <w:rPr>
          <w:rFonts w:hint="eastAsia" w:ascii="宋体" w:hAnsi="宋体"/>
          <w:color w:val="auto"/>
          <w:szCs w:val="21"/>
        </w:rPr>
        <w:t>附件6：</w:t>
      </w:r>
    </w:p>
    <w:p>
      <w:pPr>
        <w:pStyle w:val="3"/>
        <w:keepLines/>
        <w:widowControl w:val="0"/>
        <w:tabs>
          <w:tab w:val="clear" w:pos="432"/>
        </w:tabs>
        <w:adjustRightInd w:val="0"/>
        <w:snapToGrid w:val="0"/>
        <w:spacing w:line="520" w:lineRule="atLeast"/>
        <w:ind w:left="0" w:firstLine="0"/>
        <w:rPr>
          <w:rFonts w:asciiTheme="minorEastAsia" w:hAnsiTheme="minorEastAsia" w:eastAsiaTheme="minorEastAsia"/>
          <w:bCs/>
          <w:color w:val="auto"/>
          <w:sz w:val="32"/>
          <w:szCs w:val="32"/>
        </w:rPr>
      </w:pPr>
      <w:r>
        <w:rPr>
          <w:rFonts w:hint="eastAsia" w:asciiTheme="minorEastAsia" w:hAnsiTheme="minorEastAsia" w:eastAsiaTheme="minorEastAsia"/>
          <w:bCs/>
          <w:color w:val="auto"/>
          <w:sz w:val="32"/>
          <w:szCs w:val="32"/>
        </w:rPr>
        <w:t>工程施工保密协议</w:t>
      </w:r>
    </w:p>
    <w:p>
      <w:pPr>
        <w:snapToGrid w:val="0"/>
        <w:spacing w:line="360" w:lineRule="auto"/>
        <w:rPr>
          <w:rFonts w:ascii="宋体"/>
          <w:color w:val="auto"/>
          <w:sz w:val="22"/>
          <w:szCs w:val="21"/>
        </w:rPr>
      </w:pPr>
    </w:p>
    <w:p>
      <w:pPr>
        <w:snapToGrid w:val="0"/>
        <w:spacing w:line="360" w:lineRule="auto"/>
        <w:ind w:firstLine="40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                             </w:t>
      </w:r>
    </w:p>
    <w:p>
      <w:pPr>
        <w:snapToGrid w:val="0"/>
        <w:spacing w:line="360" w:lineRule="auto"/>
        <w:ind w:firstLine="402" w:firstLineChars="200"/>
        <w:rPr>
          <w:rFonts w:hint="eastAsia"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                           </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为保证双方就本工程前期产品研究至本合同履约期间的成功合作，双方需要向对方披露与项目有关的专有信息。经双方友好协商，就这些信息的保密作出如下协议：</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一、保密范围</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1.1双方同意为从其他方获得的机密信息保密。</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1.2．“机密信息”是指在本工程前期产品研究至本合同履约期间，通过买、卖双方任何一方(披露方)以口头、书面、图形、或设备部件及其它方式，向一方(被展示方)展示或说明的信息，包括但不限于该方从事的研究、研究框架、研究方法、专有术语、市场调查资料、产品、产品概念、公司管理制度/流程/工作手册、客户资料、专有知识概念、服务、发明、制造流程、制造技术、采购、会计、装配、分销、工程、营销或销售等等有关的例子、材料、文章、图形、技术数据或知识。机密信息还指双方交谈和交谈的内容。</w:t>
      </w:r>
    </w:p>
    <w:p>
      <w:pPr>
        <w:snapToGrid w:val="0"/>
        <w:spacing w:line="520" w:lineRule="atLeast"/>
        <w:ind w:firstLine="424" w:firstLineChars="200"/>
        <w:rPr>
          <w:rFonts w:hint="eastAsia" w:ascii="宋体"/>
          <w:color w:val="auto"/>
          <w:szCs w:val="21"/>
        </w:rPr>
      </w:pPr>
      <w:r>
        <w:rPr>
          <w:rFonts w:hint="eastAsia" w:ascii="宋体" w:cs="Arial"/>
          <w:color w:val="auto"/>
          <w:spacing w:val="6"/>
          <w:szCs w:val="21"/>
        </w:rPr>
        <w:t>1.3．为避免任何争议，双方同意本保密协议适用于协议签订前披露方披露给被展示方的任何机密信</w:t>
      </w:r>
      <w:r>
        <w:rPr>
          <w:rFonts w:hint="eastAsia" w:ascii="宋体"/>
          <w:color w:val="auto"/>
          <w:szCs w:val="21"/>
        </w:rPr>
        <w:t>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1.4．任何包含机密信息的其它信息也适用本协议，不能因其同其他非专有信息联系在一起而例外，除非该信息作为整体被视作例外。</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二．保密条款</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2.1．任何一方有义务对另一方的机密信息进行严格保密，避免任何本协议以外的其他方获得。本条款适用于任何此类机密信息的复制品。</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2.2．只有获得另一方机密信息一方的员工为履行主合同及其附件之目的才能获得该等信息。该方有义务督促这些员工遵守保密条款。</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2.3．获得另一方机密信息一方的合作者为完成本合同规定项目任务需要获得该机密信息时，获得另一方机密信息一方及该合作者必须采取措施保证该合作者为这些信息保密，并由此负有其合作者泄密的连带责任。</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三．使用机密信息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3.1．机密信息不得用于协议所指目的外的任何目的。</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3.2．除此协议外，获得另一方机密信息的一方未得到任何授权、许可或赠予使用机密信息。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四．保密条款限制</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本保密协议不适用以下信息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4.1．当时或随后，机密信息经拥有者披露进入给公众领域（获得另一方机密信息一方无任何行为过失）。</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4.2．在披露方披露前或披露后，或被展示方在不违反保密条款情况下，经由与披露方无关的第三方告知了相同的信息。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4.3．被展示方独立获得的同披露方机密信息相同的信息。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五．机密信息权属</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5.1．所有在保密协议下由披露方提供的机密信息属于披露方财产。</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5.2．披露方未对专利、知识产权、专有知识和其它无形资产给予被展示方任何授权。</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5.3．本协议并不约束披露方以任何方式使用、许可、披露或传播机密信息。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但双方另有协议约定予以保留的信息除外。</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六．返还机密信息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项目完成后，被展示方应返还披露方提供的任何书面或其他有形的机密信息。</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七．其它</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7.1．本协议自双方授权代表签字并加盖公司公章之日起生效。</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7.2．双方的保密义务不因主合同的终止而终止。</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7.3．任何对协议的修改和更正，包括本部分，都必须经书面、双方签字并加盖公章才能生效。</w:t>
      </w:r>
    </w:p>
    <w:p>
      <w:pPr>
        <w:snapToGrid w:val="0"/>
        <w:spacing w:line="520" w:lineRule="atLeast"/>
        <w:ind w:firstLine="424" w:firstLineChars="200"/>
        <w:rPr>
          <w:rFonts w:hint="eastAsia" w:ascii="宋体" w:cs="Arial"/>
          <w:color w:val="auto"/>
          <w:spacing w:val="6"/>
          <w:szCs w:val="21"/>
        </w:rPr>
      </w:pPr>
      <w:r>
        <w:rPr>
          <w:rFonts w:hint="eastAsia" w:ascii="宋体" w:cs="Arial"/>
          <w:color w:val="auto"/>
          <w:spacing w:val="6"/>
          <w:szCs w:val="21"/>
        </w:rPr>
        <w:t>7.4．双方同意，协议中的某一条款失效，并不影响其它条款的有效性。协议双方并同意制定新的有效条款加以更换，确保该条款所指的商业、经济或其它目的顺利达成。</w:t>
      </w:r>
    </w:p>
    <w:p>
      <w:pPr>
        <w:snapToGrid w:val="0"/>
        <w:spacing w:line="520" w:lineRule="atLeast"/>
        <w:ind w:firstLine="424" w:firstLineChars="200"/>
        <w:rPr>
          <w:rFonts w:hint="eastAsia" w:ascii="宋体"/>
          <w:color w:val="auto"/>
          <w:szCs w:val="21"/>
        </w:rPr>
      </w:pPr>
      <w:r>
        <w:rPr>
          <w:rFonts w:hint="eastAsia" w:ascii="宋体" w:cs="Arial"/>
          <w:color w:val="auto"/>
          <w:spacing w:val="6"/>
          <w:szCs w:val="21"/>
        </w:rPr>
        <w:t>7.5.本协议作为《年产5万吨碳酸二甲酯详细工程合同》的附件，与该合同具有同等的法律效力</w:t>
      </w:r>
      <w:r>
        <w:rPr>
          <w:rFonts w:hint="eastAsia" w:ascii="宋体"/>
          <w:color w:val="auto"/>
          <w:szCs w:val="21"/>
        </w:rPr>
        <w:t>。</w:t>
      </w:r>
    </w:p>
    <w:p>
      <w:pPr>
        <w:snapToGrid w:val="0"/>
        <w:spacing w:line="520" w:lineRule="atLeast"/>
        <w:ind w:firstLine="400" w:firstLineChars="200"/>
        <w:rPr>
          <w:color w:val="auto"/>
        </w:rPr>
      </w:pPr>
      <w:r>
        <w:rPr>
          <w:rFonts w:hint="eastAsia" w:ascii="宋体"/>
          <w:bCs/>
          <w:color w:val="auto"/>
          <w:szCs w:val="21"/>
        </w:rPr>
        <w:t>7.6.</w:t>
      </w:r>
      <w:r>
        <w:rPr>
          <w:rFonts w:hint="eastAsia" w:ascii="宋体"/>
          <w:color w:val="auto"/>
          <w:szCs w:val="21"/>
        </w:rPr>
        <w:t>本协议份数与主合同一致。</w:t>
      </w:r>
    </w:p>
    <w:p>
      <w:pPr>
        <w:pStyle w:val="2"/>
        <w:rPr>
          <w:rFonts w:hint="eastAsia" w:asciiTheme="minorEastAsia" w:hAnsiTheme="minorEastAsia" w:eastAsiaTheme="minorEastAsia"/>
          <w:color w:val="auto"/>
          <w:sz w:val="32"/>
          <w:szCs w:val="32"/>
        </w:rPr>
      </w:pPr>
    </w:p>
    <w:p>
      <w:pPr>
        <w:pStyle w:val="3"/>
        <w:keepLines/>
        <w:widowControl w:val="0"/>
        <w:tabs>
          <w:tab w:val="clear" w:pos="432"/>
        </w:tabs>
        <w:adjustRightInd w:val="0"/>
        <w:snapToGrid w:val="0"/>
        <w:spacing w:line="520" w:lineRule="atLeast"/>
        <w:ind w:left="0" w:firstLine="0"/>
        <w:jc w:val="left"/>
        <w:rPr>
          <w:rFonts w:asciiTheme="minorEastAsia" w:hAnsiTheme="minorEastAsia" w:eastAsiaTheme="minorEastAsia"/>
          <w:color w:val="auto"/>
          <w:sz w:val="32"/>
          <w:szCs w:val="32"/>
        </w:rPr>
      </w:pPr>
    </w:p>
    <w:p>
      <w:pPr>
        <w:rPr>
          <w:color w:val="auto"/>
        </w:rPr>
      </w:pPr>
    </w:p>
    <w:p>
      <w:pPr>
        <w:rPr>
          <w:color w:val="auto"/>
        </w:rPr>
      </w:pPr>
    </w:p>
    <w:p>
      <w:pPr>
        <w:pStyle w:val="2"/>
        <w:rPr>
          <w:color w:val="auto"/>
        </w:rPr>
      </w:pPr>
    </w:p>
    <w:p>
      <w:pPr>
        <w:rPr>
          <w:rFonts w:hint="eastAsia"/>
          <w:color w:val="auto"/>
        </w:rPr>
      </w:pPr>
    </w:p>
    <w:p>
      <w:pPr>
        <w:pStyle w:val="3"/>
        <w:keepLines/>
        <w:widowControl w:val="0"/>
        <w:tabs>
          <w:tab w:val="clear" w:pos="432"/>
        </w:tabs>
        <w:adjustRightInd w:val="0"/>
        <w:snapToGrid w:val="0"/>
        <w:spacing w:line="520" w:lineRule="atLeast"/>
        <w:ind w:left="0" w:firstLine="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w:t>
      </w:r>
      <w:bookmarkStart w:id="1322" w:name="_Toc184635130"/>
      <w:bookmarkStart w:id="1323" w:name="_Toc257811255"/>
      <w:r>
        <w:rPr>
          <w:rFonts w:hint="eastAsia" w:asciiTheme="minorEastAsia" w:hAnsiTheme="minorEastAsia" w:eastAsiaTheme="minorEastAsia"/>
          <w:color w:val="auto"/>
          <w:sz w:val="32"/>
          <w:szCs w:val="32"/>
        </w:rPr>
        <w:t>五章 施工图、工程量清单</w:t>
      </w:r>
      <w:bookmarkEnd w:id="1237"/>
      <w:bookmarkEnd w:id="1322"/>
    </w:p>
    <w:bookmarkEnd w:id="1323"/>
    <w:p>
      <w:pPr>
        <w:snapToGrid w:val="0"/>
        <w:spacing w:line="520" w:lineRule="atLeast"/>
        <w:ind w:left="658"/>
        <w:rPr>
          <w:rFonts w:cs="宋体" w:asciiTheme="minorEastAsia" w:hAnsiTheme="minorEastAsia" w:eastAsiaTheme="minorEastAsia"/>
          <w:b/>
          <w:color w:val="auto"/>
          <w:sz w:val="32"/>
          <w:szCs w:val="32"/>
        </w:rPr>
      </w:pPr>
    </w:p>
    <w:p>
      <w:pPr>
        <w:snapToGrid w:val="0"/>
        <w:spacing w:line="520" w:lineRule="atLeast"/>
        <w:jc w:val="both"/>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第一部分：施工图，详见附件</w:t>
      </w:r>
    </w:p>
    <w:p>
      <w:pPr>
        <w:snapToGrid w:val="0"/>
        <w:spacing w:line="520" w:lineRule="atLeast"/>
        <w:jc w:val="both"/>
        <w:rPr>
          <w:rFonts w:cs="宋体" w:asciiTheme="minorEastAsia" w:hAnsiTheme="minorEastAsia" w:eastAsiaTheme="minorEastAsia"/>
          <w:color w:val="auto"/>
          <w:sz w:val="32"/>
          <w:szCs w:val="32"/>
        </w:rPr>
      </w:pPr>
      <w:r>
        <w:rPr>
          <w:rFonts w:cs="宋体" w:asciiTheme="minorEastAsia" w:hAnsiTheme="minorEastAsia" w:eastAsiaTheme="minorEastAsia"/>
          <w:color w:val="auto"/>
          <w:sz w:val="32"/>
          <w:szCs w:val="32"/>
        </w:rPr>
        <w:t>第二部分</w:t>
      </w:r>
      <w:r>
        <w:rPr>
          <w:rFonts w:hint="eastAsia" w:cs="宋体" w:asciiTheme="minorEastAsia" w:hAnsiTheme="minorEastAsia" w:eastAsiaTheme="minorEastAsia"/>
          <w:color w:val="auto"/>
          <w:sz w:val="32"/>
          <w:szCs w:val="32"/>
        </w:rPr>
        <w:t>：</w:t>
      </w:r>
      <w:r>
        <w:rPr>
          <w:rFonts w:cs="宋体" w:asciiTheme="minorEastAsia" w:hAnsiTheme="minorEastAsia" w:eastAsiaTheme="minorEastAsia"/>
          <w:color w:val="auto"/>
          <w:sz w:val="32"/>
          <w:szCs w:val="32"/>
        </w:rPr>
        <w:t>工程量</w:t>
      </w:r>
      <w:r>
        <w:rPr>
          <w:rFonts w:hint="eastAsia" w:cs="宋体" w:asciiTheme="minorEastAsia" w:hAnsiTheme="minorEastAsia" w:eastAsiaTheme="minorEastAsia"/>
          <w:color w:val="auto"/>
          <w:sz w:val="32"/>
          <w:szCs w:val="32"/>
        </w:rPr>
        <w:t>清单，详见附件</w:t>
      </w:r>
    </w:p>
    <w:p>
      <w:pPr>
        <w:snapToGrid w:val="0"/>
        <w:spacing w:line="520" w:lineRule="atLeast"/>
        <w:rPr>
          <w:rFonts w:asciiTheme="minorEastAsia" w:hAnsiTheme="minorEastAsia" w:eastAsiaTheme="minorEastAsia"/>
          <w:b/>
          <w:color w:val="auto"/>
          <w:sz w:val="21"/>
          <w:szCs w:val="21"/>
        </w:rPr>
      </w:pPr>
    </w:p>
    <w:p>
      <w:pPr>
        <w:snapToGrid w:val="0"/>
        <w:spacing w:line="520" w:lineRule="atLeast"/>
        <w:rPr>
          <w:rFonts w:asciiTheme="minorEastAsia" w:hAnsiTheme="minorEastAsia" w:eastAsiaTheme="minorEastAsia"/>
          <w:b/>
          <w:color w:val="auto"/>
          <w:sz w:val="21"/>
          <w:szCs w:val="21"/>
        </w:rPr>
      </w:pPr>
    </w:p>
    <w:p>
      <w:pPr>
        <w:pStyle w:val="2"/>
        <w:snapToGrid w:val="0"/>
        <w:spacing w:after="0" w:line="520" w:lineRule="atLeast"/>
        <w:rPr>
          <w:rFonts w:asciiTheme="minorEastAsia" w:hAnsiTheme="minorEastAsia" w:eastAsiaTheme="minorEastAsia"/>
          <w:color w:val="auto"/>
          <w:sz w:val="21"/>
          <w:szCs w:val="21"/>
        </w:rPr>
      </w:pPr>
    </w:p>
    <w:p>
      <w:pPr>
        <w:snapToGrid w:val="0"/>
        <w:spacing w:line="520" w:lineRule="atLeast"/>
        <w:rPr>
          <w:rFonts w:asciiTheme="minorEastAsia" w:hAnsiTheme="minorEastAsia" w:eastAsiaTheme="minorEastAsia"/>
          <w:color w:val="auto"/>
          <w:sz w:val="21"/>
          <w:szCs w:val="21"/>
        </w:rPr>
      </w:pPr>
    </w:p>
    <w:p>
      <w:pPr>
        <w:pStyle w:val="2"/>
        <w:snapToGrid w:val="0"/>
        <w:spacing w:after="0" w:line="520" w:lineRule="atLeast"/>
        <w:rPr>
          <w:rFonts w:asciiTheme="minorEastAsia" w:hAnsiTheme="minorEastAsia" w:eastAsiaTheme="minorEastAsia"/>
          <w:color w:val="auto"/>
          <w:sz w:val="21"/>
          <w:szCs w:val="21"/>
        </w:rPr>
      </w:pPr>
    </w:p>
    <w:p>
      <w:pPr>
        <w:snapToGrid w:val="0"/>
        <w:spacing w:line="520" w:lineRule="atLeast"/>
        <w:rPr>
          <w:rFonts w:asciiTheme="minorEastAsia" w:hAnsiTheme="minorEastAsia" w:eastAsiaTheme="minorEastAsia"/>
          <w:color w:val="auto"/>
          <w:sz w:val="21"/>
          <w:szCs w:val="21"/>
        </w:rPr>
      </w:pPr>
    </w:p>
    <w:p>
      <w:pPr>
        <w:pStyle w:val="2"/>
        <w:snapToGrid w:val="0"/>
        <w:spacing w:after="0" w:line="520" w:lineRule="atLeast"/>
        <w:rPr>
          <w:rFonts w:asciiTheme="minorEastAsia" w:hAnsiTheme="minorEastAsia" w:eastAsiaTheme="minorEastAsia"/>
          <w:color w:val="auto"/>
          <w:sz w:val="21"/>
          <w:szCs w:val="21"/>
        </w:rPr>
      </w:pPr>
    </w:p>
    <w:p>
      <w:pPr>
        <w:snapToGrid w:val="0"/>
        <w:spacing w:line="520" w:lineRule="atLeast"/>
        <w:ind w:firstLine="420" w:firstLineChars="200"/>
        <w:rPr>
          <w:rFonts w:asciiTheme="minorEastAsia" w:hAnsiTheme="minorEastAsia" w:eastAsiaTheme="minorEastAsia"/>
          <w:color w:val="auto"/>
          <w:sz w:val="21"/>
          <w:szCs w:val="21"/>
        </w:rPr>
      </w:pPr>
    </w:p>
    <w:p>
      <w:pPr>
        <w:pStyle w:val="2"/>
        <w:snapToGrid w:val="0"/>
        <w:spacing w:after="0" w:line="520" w:lineRule="atLeast"/>
        <w:rPr>
          <w:color w:val="auto"/>
        </w:rPr>
      </w:pPr>
    </w:p>
    <w:p>
      <w:pPr>
        <w:snapToGrid w:val="0"/>
        <w:spacing w:line="520" w:lineRule="atLeast"/>
        <w:ind w:firstLine="400" w:firstLineChars="200"/>
        <w:rPr>
          <w:rFonts w:ascii="宋体" w:hAnsi="宋体"/>
          <w:color w:val="auto"/>
          <w:szCs w:val="21"/>
        </w:rPr>
      </w:pPr>
    </w:p>
    <w:p>
      <w:pPr>
        <w:snapToGrid w:val="0"/>
        <w:spacing w:line="520" w:lineRule="atLeast"/>
        <w:ind w:firstLine="400" w:firstLineChars="200"/>
        <w:rPr>
          <w:rFonts w:ascii="宋体" w:hAnsi="宋体"/>
          <w:color w:val="auto"/>
          <w:szCs w:val="21"/>
        </w:rPr>
      </w:pPr>
    </w:p>
    <w:p>
      <w:pPr>
        <w:pStyle w:val="2"/>
        <w:snapToGrid w:val="0"/>
        <w:spacing w:after="0" w:line="520" w:lineRule="atLeast"/>
        <w:rPr>
          <w:color w:val="auto"/>
        </w:rPr>
      </w:pPr>
    </w:p>
    <w:p>
      <w:pPr>
        <w:pStyle w:val="3"/>
        <w:keepLines/>
        <w:widowControl w:val="0"/>
        <w:tabs>
          <w:tab w:val="clear" w:pos="432"/>
        </w:tabs>
        <w:adjustRightInd w:val="0"/>
        <w:snapToGrid w:val="0"/>
        <w:spacing w:line="520" w:lineRule="atLeast"/>
        <w:ind w:left="0" w:firstLine="0"/>
        <w:rPr>
          <w:rFonts w:ascii="宋体" w:hAnsi="宋体" w:eastAsia="宋体"/>
          <w:color w:val="auto"/>
          <w:sz w:val="32"/>
          <w:szCs w:val="32"/>
        </w:rPr>
      </w:pPr>
      <w:bookmarkStart w:id="1324" w:name="_Toc133151962"/>
    </w:p>
    <w:p>
      <w:pPr>
        <w:pStyle w:val="3"/>
        <w:keepLines/>
        <w:widowControl w:val="0"/>
        <w:tabs>
          <w:tab w:val="clear" w:pos="432"/>
        </w:tabs>
        <w:adjustRightInd w:val="0"/>
        <w:snapToGrid w:val="0"/>
        <w:spacing w:line="520" w:lineRule="atLeast"/>
        <w:ind w:left="0" w:firstLine="0"/>
        <w:rPr>
          <w:rFonts w:ascii="宋体" w:hAnsi="宋体" w:eastAsia="宋体"/>
          <w:color w:val="auto"/>
          <w:sz w:val="32"/>
          <w:szCs w:val="32"/>
        </w:rPr>
      </w:pPr>
    </w:p>
    <w:p>
      <w:pPr>
        <w:pStyle w:val="3"/>
        <w:keepLines/>
        <w:widowControl w:val="0"/>
        <w:tabs>
          <w:tab w:val="clear" w:pos="432"/>
        </w:tabs>
        <w:adjustRightInd w:val="0"/>
        <w:snapToGrid w:val="0"/>
        <w:spacing w:line="520" w:lineRule="atLeast"/>
        <w:ind w:left="0" w:firstLine="0"/>
        <w:rPr>
          <w:rFonts w:ascii="宋体" w:hAnsi="宋体" w:eastAsia="宋体"/>
          <w:color w:val="auto"/>
          <w:sz w:val="32"/>
          <w:szCs w:val="32"/>
        </w:rPr>
      </w:pPr>
    </w:p>
    <w:p>
      <w:pPr>
        <w:pStyle w:val="3"/>
        <w:keepLines/>
        <w:widowControl w:val="0"/>
        <w:tabs>
          <w:tab w:val="clear" w:pos="432"/>
        </w:tabs>
        <w:adjustRightInd w:val="0"/>
        <w:snapToGrid w:val="0"/>
        <w:spacing w:line="520" w:lineRule="atLeast"/>
        <w:ind w:left="0" w:firstLine="0"/>
        <w:rPr>
          <w:rFonts w:ascii="宋体" w:hAnsi="宋体" w:eastAsia="宋体"/>
          <w:color w:val="auto"/>
          <w:sz w:val="32"/>
          <w:szCs w:val="32"/>
        </w:rPr>
      </w:pPr>
    </w:p>
    <w:p>
      <w:pPr>
        <w:pStyle w:val="3"/>
        <w:keepLines/>
        <w:widowControl w:val="0"/>
        <w:tabs>
          <w:tab w:val="clear" w:pos="432"/>
        </w:tabs>
        <w:adjustRightInd w:val="0"/>
        <w:snapToGrid w:val="0"/>
        <w:spacing w:line="520" w:lineRule="atLeast"/>
        <w:ind w:left="0" w:firstLine="0"/>
        <w:rPr>
          <w:rFonts w:ascii="宋体" w:hAnsi="宋体" w:eastAsia="宋体"/>
          <w:color w:val="auto"/>
          <w:sz w:val="32"/>
          <w:szCs w:val="32"/>
        </w:rPr>
      </w:pPr>
    </w:p>
    <w:p>
      <w:pPr>
        <w:pStyle w:val="3"/>
        <w:keepLines/>
        <w:widowControl w:val="0"/>
        <w:tabs>
          <w:tab w:val="clear" w:pos="432"/>
        </w:tabs>
        <w:adjustRightInd w:val="0"/>
        <w:snapToGrid w:val="0"/>
        <w:spacing w:line="520" w:lineRule="atLeast"/>
        <w:ind w:left="0" w:firstLine="0"/>
        <w:jc w:val="left"/>
        <w:rPr>
          <w:rFonts w:ascii="宋体" w:hAnsi="宋体" w:eastAsia="宋体"/>
          <w:color w:val="auto"/>
          <w:sz w:val="32"/>
          <w:szCs w:val="32"/>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rFonts w:hint="eastAsia"/>
          <w:color w:val="auto"/>
        </w:rPr>
      </w:pPr>
    </w:p>
    <w:p>
      <w:pPr>
        <w:pStyle w:val="3"/>
        <w:keepLines/>
        <w:widowControl w:val="0"/>
        <w:tabs>
          <w:tab w:val="clear" w:pos="432"/>
        </w:tabs>
        <w:adjustRightInd w:val="0"/>
        <w:snapToGrid w:val="0"/>
        <w:spacing w:line="520" w:lineRule="atLeast"/>
        <w:ind w:left="0" w:firstLine="0"/>
        <w:rPr>
          <w:rFonts w:ascii="宋体" w:hAnsi="宋体" w:eastAsia="宋体"/>
          <w:color w:val="auto"/>
          <w:sz w:val="32"/>
          <w:szCs w:val="32"/>
        </w:rPr>
      </w:pPr>
      <w:r>
        <w:rPr>
          <w:rFonts w:hint="eastAsia" w:ascii="宋体" w:hAnsi="宋体" w:eastAsia="宋体"/>
          <w:color w:val="auto"/>
          <w:sz w:val="32"/>
          <w:szCs w:val="32"/>
        </w:rPr>
        <w:t>第</w:t>
      </w:r>
      <w:bookmarkStart w:id="1325" w:name="_Toc184635136"/>
      <w:bookmarkStart w:id="1326" w:name="_Toc257811256"/>
      <w:r>
        <w:rPr>
          <w:rFonts w:hint="eastAsia" w:ascii="宋体" w:hAnsi="宋体" w:eastAsia="宋体"/>
          <w:color w:val="auto"/>
          <w:sz w:val="32"/>
          <w:szCs w:val="32"/>
        </w:rPr>
        <w:t>六章 参选文件格式</w:t>
      </w:r>
      <w:bookmarkEnd w:id="1324"/>
    </w:p>
    <w:p>
      <w:pPr>
        <w:adjustRightInd w:val="0"/>
        <w:snapToGrid w:val="0"/>
        <w:spacing w:line="520" w:lineRule="atLeast"/>
        <w:jc w:val="center"/>
        <w:rPr>
          <w:rFonts w:ascii="宋体" w:hAnsi="宋体"/>
          <w:color w:val="auto"/>
          <w:sz w:val="28"/>
          <w:szCs w:val="28"/>
        </w:rPr>
      </w:pPr>
      <w:r>
        <w:rPr>
          <w:rFonts w:hint="eastAsia" w:ascii="宋体" w:hAnsi="宋体"/>
          <w:color w:val="auto"/>
        </w:rPr>
        <w:br w:type="page"/>
      </w:r>
      <w:bookmarkStart w:id="1327" w:name="_Toc224103493"/>
      <w:r>
        <w:rPr>
          <w:rFonts w:hint="eastAsia" w:ascii="宋体" w:hAnsi="宋体"/>
          <w:color w:val="auto"/>
          <w:sz w:val="28"/>
          <w:szCs w:val="28"/>
        </w:rPr>
        <w:t>目  录</w:t>
      </w:r>
      <w:bookmarkEnd w:id="1327"/>
    </w:p>
    <w:p>
      <w:pPr>
        <w:adjustRightInd w:val="0"/>
        <w:snapToGrid w:val="0"/>
        <w:spacing w:line="520" w:lineRule="atLeast"/>
        <w:jc w:val="center"/>
        <w:rPr>
          <w:rFonts w:ascii="宋体" w:hAnsi="宋体"/>
          <w:color w:val="auto"/>
          <w:sz w:val="28"/>
          <w:szCs w:val="28"/>
        </w:rPr>
      </w:pPr>
    </w:p>
    <w:p>
      <w:pPr>
        <w:autoSpaceDE w:val="0"/>
        <w:autoSpaceDN w:val="0"/>
        <w:adjustRightInd w:val="0"/>
        <w:snapToGrid w:val="0"/>
        <w:spacing w:line="520" w:lineRule="atLeast"/>
        <w:rPr>
          <w:rFonts w:ascii="宋体" w:hAnsi="宋体" w:cs="MingLiU-ExtB"/>
          <w:color w:val="auto"/>
          <w:sz w:val="28"/>
          <w:szCs w:val="28"/>
        </w:rPr>
      </w:pPr>
      <w:r>
        <w:rPr>
          <w:rFonts w:hint="eastAsia" w:ascii="宋体" w:hAnsi="宋体" w:cs="MingLiU-ExtB"/>
          <w:color w:val="auto"/>
          <w:sz w:val="28"/>
          <w:szCs w:val="28"/>
        </w:rPr>
        <w:t>一、参选函部分</w:t>
      </w:r>
    </w:p>
    <w:p>
      <w:pPr>
        <w:autoSpaceDE w:val="0"/>
        <w:autoSpaceDN w:val="0"/>
        <w:adjustRightInd w:val="0"/>
        <w:snapToGrid w:val="0"/>
        <w:spacing w:line="520" w:lineRule="atLeast"/>
        <w:ind w:right="-20"/>
        <w:rPr>
          <w:rFonts w:ascii="宋体" w:hAnsi="宋体" w:cs="MingLiU-ExtB"/>
          <w:color w:val="auto"/>
          <w:sz w:val="28"/>
          <w:szCs w:val="28"/>
        </w:rPr>
      </w:pPr>
      <w:r>
        <w:rPr>
          <w:rFonts w:hint="eastAsia" w:ascii="宋体" w:hAnsi="宋体" w:cs="MingLiU-ExtB"/>
          <w:color w:val="auto"/>
          <w:sz w:val="28"/>
          <w:szCs w:val="28"/>
        </w:rPr>
        <w:t>（一）参选函</w:t>
      </w:r>
    </w:p>
    <w:p>
      <w:pPr>
        <w:autoSpaceDE w:val="0"/>
        <w:autoSpaceDN w:val="0"/>
        <w:adjustRightInd w:val="0"/>
        <w:snapToGrid w:val="0"/>
        <w:spacing w:line="520" w:lineRule="atLeast"/>
        <w:ind w:right="-20"/>
        <w:rPr>
          <w:rFonts w:ascii="宋体" w:hAnsi="宋体" w:cs="MingLiU-ExtB"/>
          <w:color w:val="auto"/>
          <w:sz w:val="28"/>
          <w:szCs w:val="28"/>
        </w:rPr>
      </w:pPr>
      <w:r>
        <w:rPr>
          <w:rFonts w:hint="eastAsia" w:ascii="宋体" w:hAnsi="宋体" w:cs="MingLiU-ExtB"/>
          <w:color w:val="auto"/>
          <w:sz w:val="28"/>
          <w:szCs w:val="28"/>
        </w:rPr>
        <w:t>（二）法定代表人身份证明及授权委托书</w:t>
      </w:r>
    </w:p>
    <w:p>
      <w:pPr>
        <w:autoSpaceDE w:val="0"/>
        <w:autoSpaceDN w:val="0"/>
        <w:adjustRightInd w:val="0"/>
        <w:snapToGrid w:val="0"/>
        <w:spacing w:line="520" w:lineRule="atLeast"/>
        <w:ind w:right="-20"/>
        <w:rPr>
          <w:rFonts w:ascii="宋体" w:hAnsi="宋体" w:cs="MingLiU-ExtB"/>
          <w:color w:val="auto"/>
          <w:sz w:val="28"/>
          <w:szCs w:val="28"/>
        </w:rPr>
      </w:pPr>
      <w:r>
        <w:rPr>
          <w:rFonts w:hint="eastAsia" w:ascii="宋体" w:hAnsi="宋体"/>
          <w:color w:val="auto"/>
          <w:sz w:val="28"/>
          <w:szCs w:val="28"/>
        </w:rPr>
        <w:t>二、资格审查</w:t>
      </w:r>
      <w:r>
        <w:rPr>
          <w:rFonts w:hint="eastAsia" w:ascii="宋体" w:hAnsi="宋体" w:cs="MingLiU-ExtB"/>
          <w:color w:val="auto"/>
          <w:sz w:val="28"/>
          <w:szCs w:val="28"/>
        </w:rPr>
        <w:t>资料</w:t>
      </w:r>
    </w:p>
    <w:bookmarkEnd w:id="1325"/>
    <w:bookmarkEnd w:id="1326"/>
    <w:p>
      <w:pPr>
        <w:autoSpaceDE w:val="0"/>
        <w:autoSpaceDN w:val="0"/>
        <w:adjustRightInd w:val="0"/>
        <w:snapToGrid w:val="0"/>
        <w:spacing w:line="520" w:lineRule="atLeast"/>
        <w:ind w:right="-20"/>
        <w:rPr>
          <w:rFonts w:ascii="宋体" w:hAnsi="宋体" w:cs="MingLiU-ExtB"/>
          <w:color w:val="auto"/>
          <w:sz w:val="28"/>
          <w:szCs w:val="28"/>
        </w:rPr>
      </w:pPr>
      <w:r>
        <w:rPr>
          <w:rFonts w:hint="eastAsia" w:ascii="宋体" w:hAnsi="宋体" w:cs="MingLiU-ExtB"/>
          <w:color w:val="auto"/>
          <w:sz w:val="28"/>
          <w:szCs w:val="28"/>
        </w:rPr>
        <w:t>（一）参选人基本情况表</w:t>
      </w:r>
    </w:p>
    <w:p>
      <w:pPr>
        <w:autoSpaceDE w:val="0"/>
        <w:autoSpaceDN w:val="0"/>
        <w:adjustRightInd w:val="0"/>
        <w:snapToGrid w:val="0"/>
        <w:spacing w:line="520" w:lineRule="atLeast"/>
        <w:ind w:right="-20"/>
        <w:rPr>
          <w:rFonts w:ascii="宋体" w:hAnsi="宋体" w:cs="MingLiU-ExtB"/>
          <w:color w:val="auto"/>
          <w:sz w:val="28"/>
          <w:szCs w:val="28"/>
        </w:rPr>
      </w:pPr>
      <w:r>
        <w:rPr>
          <w:rFonts w:hint="eastAsia" w:ascii="宋体" w:hAnsi="宋体" w:cs="MingLiU-ExtB"/>
          <w:color w:val="auto"/>
          <w:sz w:val="28"/>
          <w:szCs w:val="28"/>
        </w:rPr>
        <w:t>（二）项目人员组成表</w:t>
      </w:r>
    </w:p>
    <w:p>
      <w:pPr>
        <w:autoSpaceDE w:val="0"/>
        <w:autoSpaceDN w:val="0"/>
        <w:adjustRightInd w:val="0"/>
        <w:snapToGrid w:val="0"/>
        <w:spacing w:line="520" w:lineRule="atLeast"/>
        <w:ind w:right="-20"/>
        <w:rPr>
          <w:rFonts w:ascii="宋体" w:hAnsi="宋体" w:cs="MingLiU-ExtB"/>
          <w:color w:val="auto"/>
          <w:sz w:val="28"/>
          <w:szCs w:val="28"/>
        </w:rPr>
      </w:pPr>
      <w:r>
        <w:rPr>
          <w:rFonts w:hint="eastAsia" w:ascii="宋体" w:hAnsi="宋体" w:cs="MingLiU-ExtB"/>
          <w:color w:val="auto"/>
          <w:sz w:val="28"/>
          <w:szCs w:val="28"/>
        </w:rPr>
        <w:t>（三）承诺</w:t>
      </w:r>
    </w:p>
    <w:p>
      <w:pPr>
        <w:autoSpaceDE w:val="0"/>
        <w:autoSpaceDN w:val="0"/>
        <w:adjustRightInd w:val="0"/>
        <w:snapToGrid w:val="0"/>
        <w:spacing w:line="520" w:lineRule="atLeast"/>
        <w:ind w:right="-20"/>
        <w:rPr>
          <w:rFonts w:ascii="宋体" w:hAnsi="宋体" w:cs="MingLiU-ExtB"/>
          <w:color w:val="auto"/>
          <w:sz w:val="28"/>
          <w:szCs w:val="28"/>
        </w:rPr>
      </w:pPr>
      <w:r>
        <w:rPr>
          <w:rFonts w:hint="eastAsia" w:ascii="宋体" w:hAnsi="宋体" w:cs="MingLiU-ExtB"/>
          <w:color w:val="auto"/>
          <w:sz w:val="28"/>
          <w:szCs w:val="28"/>
        </w:rPr>
        <w:t>（四）比选文件要求的其他资料（如有）</w:t>
      </w:r>
    </w:p>
    <w:p>
      <w:pPr>
        <w:autoSpaceDE w:val="0"/>
        <w:autoSpaceDN w:val="0"/>
        <w:adjustRightInd w:val="0"/>
        <w:snapToGrid w:val="0"/>
        <w:spacing w:line="520" w:lineRule="atLeast"/>
        <w:ind w:right="-20"/>
        <w:rPr>
          <w:rFonts w:ascii="宋体" w:hAnsi="宋体"/>
          <w:color w:val="auto"/>
          <w:sz w:val="28"/>
          <w:szCs w:val="28"/>
        </w:rPr>
      </w:pPr>
      <w:r>
        <w:rPr>
          <w:rFonts w:hint="eastAsia" w:ascii="宋体" w:hAnsi="宋体"/>
          <w:color w:val="auto"/>
          <w:sz w:val="28"/>
          <w:szCs w:val="28"/>
        </w:rPr>
        <w:t>三、</w:t>
      </w:r>
      <w:r>
        <w:rPr>
          <w:rFonts w:hint="eastAsia" w:ascii="宋体" w:hAnsi="宋体" w:cs="MingLiU-ExtB"/>
          <w:color w:val="auto"/>
          <w:sz w:val="28"/>
          <w:szCs w:val="28"/>
        </w:rPr>
        <w:t>经济部分</w:t>
      </w:r>
    </w:p>
    <w:p>
      <w:pPr>
        <w:autoSpaceDE w:val="0"/>
        <w:autoSpaceDN w:val="0"/>
        <w:adjustRightInd w:val="0"/>
        <w:snapToGrid w:val="0"/>
        <w:spacing w:line="520" w:lineRule="atLeast"/>
        <w:ind w:right="-20"/>
        <w:jc w:val="both"/>
        <w:rPr>
          <w:rFonts w:ascii="宋体" w:hAnsi="宋体"/>
          <w:color w:val="auto"/>
          <w:sz w:val="32"/>
          <w:szCs w:val="32"/>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4"/>
          <w:szCs w:val="24"/>
        </w:rPr>
      </w:pPr>
    </w:p>
    <w:p>
      <w:pPr>
        <w:autoSpaceDE w:val="0"/>
        <w:autoSpaceDN w:val="0"/>
        <w:adjustRightInd w:val="0"/>
        <w:snapToGrid w:val="0"/>
        <w:spacing w:line="520" w:lineRule="atLeast"/>
        <w:ind w:right="-20"/>
        <w:jc w:val="center"/>
        <w:rPr>
          <w:rFonts w:ascii="宋体" w:hAnsi="宋体"/>
          <w:color w:val="auto"/>
          <w:sz w:val="28"/>
          <w:szCs w:val="28"/>
        </w:rPr>
      </w:pPr>
    </w:p>
    <w:p>
      <w:pPr>
        <w:autoSpaceDE w:val="0"/>
        <w:autoSpaceDN w:val="0"/>
        <w:adjustRightInd w:val="0"/>
        <w:snapToGrid w:val="0"/>
        <w:spacing w:line="520" w:lineRule="atLeast"/>
        <w:ind w:right="-20"/>
        <w:jc w:val="center"/>
        <w:rPr>
          <w:rFonts w:ascii="宋体" w:hAnsi="宋体"/>
          <w:color w:val="auto"/>
          <w:spacing w:val="8"/>
          <w:sz w:val="28"/>
        </w:rPr>
      </w:pPr>
      <w:r>
        <w:rPr>
          <w:rFonts w:hint="eastAsia" w:ascii="宋体" w:hAnsi="宋体"/>
          <w:color w:val="auto"/>
          <w:sz w:val="28"/>
          <w:szCs w:val="28"/>
        </w:rPr>
        <w:t>一、参选函部分</w:t>
      </w:r>
    </w:p>
    <w:p>
      <w:pPr>
        <w:tabs>
          <w:tab w:val="left" w:pos="2580"/>
          <w:tab w:val="left" w:pos="5940"/>
        </w:tabs>
        <w:autoSpaceDE w:val="0"/>
        <w:autoSpaceDN w:val="0"/>
        <w:adjustRightInd w:val="0"/>
        <w:snapToGrid w:val="0"/>
        <w:spacing w:line="520" w:lineRule="atLeast"/>
        <w:rPr>
          <w:rFonts w:ascii="宋体" w:hAnsi="宋体" w:cs="MingLiU-ExtB"/>
          <w:color w:val="auto"/>
          <w:sz w:val="28"/>
          <w:szCs w:val="28"/>
        </w:rPr>
      </w:pPr>
      <w:r>
        <w:rPr>
          <w:rFonts w:hint="eastAsia" w:ascii="宋体" w:hAnsi="宋体"/>
          <w:color w:val="auto"/>
          <w:spacing w:val="8"/>
          <w:sz w:val="28"/>
        </w:rPr>
        <w:br w:type="page"/>
      </w:r>
      <w:r>
        <w:rPr>
          <w:rFonts w:hint="eastAsia" w:ascii="宋体" w:hAnsi="宋体"/>
          <w:color w:val="auto"/>
          <w:sz w:val="28"/>
          <w:szCs w:val="28"/>
          <w:u w:val="single"/>
        </w:rPr>
        <w:tab/>
      </w:r>
      <w:r>
        <w:rPr>
          <w:rFonts w:hint="eastAsia" w:ascii="宋体" w:hAnsi="宋体" w:cs="MingLiU-ExtB"/>
          <w:color w:val="auto"/>
          <w:w w:val="99"/>
          <w:sz w:val="28"/>
          <w:szCs w:val="28"/>
        </w:rPr>
        <w:t>（项目名称</w:t>
      </w:r>
      <w:r>
        <w:rPr>
          <w:rFonts w:hint="eastAsia" w:ascii="宋体" w:hAnsi="宋体" w:cs="MingLiU-ExtB"/>
          <w:color w:val="auto"/>
          <w:spacing w:val="1"/>
          <w:w w:val="99"/>
          <w:sz w:val="28"/>
          <w:szCs w:val="28"/>
        </w:rPr>
        <w:t>）</w:t>
      </w:r>
      <w:r>
        <w:rPr>
          <w:rFonts w:hint="eastAsia" w:ascii="宋体" w:hAnsi="宋体" w:cs="MingLiU-ExtB"/>
          <w:color w:val="auto"/>
          <w:w w:val="99"/>
          <w:sz w:val="28"/>
          <w:szCs w:val="28"/>
        </w:rPr>
        <w:t>比选</w:t>
      </w:r>
    </w:p>
    <w:p>
      <w:pPr>
        <w:tabs>
          <w:tab w:val="left" w:pos="3600"/>
          <w:tab w:val="left" w:pos="4480"/>
          <w:tab w:val="left" w:pos="5360"/>
        </w:tabs>
        <w:autoSpaceDE w:val="0"/>
        <w:autoSpaceDN w:val="0"/>
        <w:adjustRightInd w:val="0"/>
        <w:snapToGrid w:val="0"/>
        <w:spacing w:line="520" w:lineRule="atLeast"/>
        <w:rPr>
          <w:rFonts w:ascii="宋体" w:hAnsi="宋体" w:cs="MingLiU-ExtB"/>
          <w:color w:val="auto"/>
          <w:sz w:val="44"/>
          <w:szCs w:val="44"/>
        </w:rPr>
      </w:pPr>
    </w:p>
    <w:p>
      <w:pPr>
        <w:tabs>
          <w:tab w:val="left" w:pos="3600"/>
          <w:tab w:val="left" w:pos="4480"/>
          <w:tab w:val="left" w:pos="5360"/>
        </w:tabs>
        <w:autoSpaceDE w:val="0"/>
        <w:autoSpaceDN w:val="0"/>
        <w:adjustRightInd w:val="0"/>
        <w:snapToGrid w:val="0"/>
        <w:spacing w:line="520" w:lineRule="atLeast"/>
        <w:rPr>
          <w:rFonts w:ascii="宋体" w:hAnsi="宋体" w:cs="MingLiU-ExtB"/>
          <w:color w:val="auto"/>
          <w:sz w:val="44"/>
          <w:szCs w:val="44"/>
        </w:rPr>
      </w:pPr>
    </w:p>
    <w:p>
      <w:pPr>
        <w:tabs>
          <w:tab w:val="left" w:pos="3600"/>
          <w:tab w:val="left" w:pos="4480"/>
          <w:tab w:val="left" w:pos="5360"/>
        </w:tabs>
        <w:autoSpaceDE w:val="0"/>
        <w:autoSpaceDN w:val="0"/>
        <w:adjustRightInd w:val="0"/>
        <w:snapToGrid w:val="0"/>
        <w:spacing w:line="520" w:lineRule="atLeast"/>
        <w:jc w:val="center"/>
        <w:rPr>
          <w:rFonts w:ascii="宋体" w:hAnsi="宋体" w:cs="MingLiU-ExtB"/>
          <w:color w:val="auto"/>
          <w:sz w:val="84"/>
          <w:szCs w:val="84"/>
        </w:rPr>
      </w:pPr>
      <w:r>
        <w:rPr>
          <w:rFonts w:hint="eastAsia" w:ascii="宋体" w:hAnsi="宋体" w:cs="MingLiU-ExtB"/>
          <w:color w:val="auto"/>
          <w:sz w:val="84"/>
          <w:szCs w:val="84"/>
        </w:rPr>
        <w:t xml:space="preserve">参 </w:t>
      </w:r>
      <w:r>
        <w:rPr>
          <w:rFonts w:ascii="宋体" w:hAnsi="宋体" w:cs="MingLiU-ExtB"/>
          <w:color w:val="auto"/>
          <w:sz w:val="84"/>
          <w:szCs w:val="84"/>
        </w:rPr>
        <w:t xml:space="preserve"> </w:t>
      </w:r>
      <w:r>
        <w:rPr>
          <w:rFonts w:hint="eastAsia" w:ascii="宋体" w:hAnsi="宋体" w:cs="MingLiU-ExtB"/>
          <w:color w:val="auto"/>
          <w:sz w:val="84"/>
          <w:szCs w:val="84"/>
        </w:rPr>
        <w:t>选 文  件</w:t>
      </w:r>
    </w:p>
    <w:p>
      <w:pPr>
        <w:autoSpaceDE w:val="0"/>
        <w:autoSpaceDN w:val="0"/>
        <w:adjustRightInd w:val="0"/>
        <w:snapToGrid w:val="0"/>
        <w:spacing w:line="520" w:lineRule="atLeast"/>
        <w:rPr>
          <w:rFonts w:ascii="宋体" w:hAnsi="宋体" w:cs="MingLiU-ExtB"/>
          <w:color w:val="auto"/>
          <w:sz w:val="16"/>
          <w:szCs w:val="16"/>
        </w:rPr>
      </w:pPr>
    </w:p>
    <w:p>
      <w:pPr>
        <w:autoSpaceDE w:val="0"/>
        <w:autoSpaceDN w:val="0"/>
        <w:adjustRightInd w:val="0"/>
        <w:snapToGrid w:val="0"/>
        <w:spacing w:line="520" w:lineRule="atLeast"/>
        <w:jc w:val="center"/>
        <w:rPr>
          <w:rFonts w:ascii="宋体" w:hAnsi="宋体" w:cs="MingLiU-ExtB"/>
          <w:color w:val="auto"/>
          <w:sz w:val="28"/>
          <w:szCs w:val="28"/>
        </w:rPr>
      </w:pPr>
      <w:r>
        <w:rPr>
          <w:rFonts w:hint="eastAsia" w:ascii="宋体" w:hAnsi="宋体" w:cs="MingLiU-ExtB"/>
          <w:color w:val="auto"/>
          <w:sz w:val="28"/>
          <w:szCs w:val="28"/>
        </w:rPr>
        <w:t>参选函部分</w:t>
      </w: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tabs>
          <w:tab w:val="left" w:pos="6080"/>
          <w:tab w:val="left" w:pos="6640"/>
        </w:tabs>
        <w:autoSpaceDE w:val="0"/>
        <w:autoSpaceDN w:val="0"/>
        <w:adjustRightInd w:val="0"/>
        <w:snapToGrid w:val="0"/>
        <w:spacing w:line="520" w:lineRule="atLeast"/>
        <w:jc w:val="center"/>
        <w:rPr>
          <w:rFonts w:ascii="宋体" w:hAnsi="宋体" w:cs="MingLiU-ExtB"/>
          <w:color w:val="auto"/>
          <w:w w:val="99"/>
          <w:sz w:val="28"/>
          <w:szCs w:val="28"/>
        </w:rPr>
      </w:pPr>
      <w:r>
        <w:rPr>
          <w:rFonts w:hint="eastAsia" w:ascii="宋体" w:hAnsi="宋体" w:cs="MingLiU-ExtB"/>
          <w:color w:val="auto"/>
          <w:w w:val="99"/>
          <w:sz w:val="28"/>
          <w:szCs w:val="28"/>
        </w:rPr>
        <w:t>参选人</w:t>
      </w:r>
      <w:r>
        <w:rPr>
          <w:rFonts w:hint="eastAsia" w:ascii="宋体" w:hAnsi="宋体" w:cs="MingLiU-ExtB"/>
          <w:color w:val="auto"/>
          <w:spacing w:val="1"/>
          <w:w w:val="99"/>
          <w:sz w:val="28"/>
          <w:szCs w:val="28"/>
        </w:rPr>
        <w:t>：</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（盖单位公章）</w:t>
      </w:r>
    </w:p>
    <w:p>
      <w:pPr>
        <w:tabs>
          <w:tab w:val="left" w:pos="6080"/>
          <w:tab w:val="left" w:pos="6640"/>
        </w:tabs>
        <w:autoSpaceDE w:val="0"/>
        <w:autoSpaceDN w:val="0"/>
        <w:adjustRightInd w:val="0"/>
        <w:snapToGrid w:val="0"/>
        <w:spacing w:line="520" w:lineRule="atLeast"/>
        <w:jc w:val="center"/>
        <w:rPr>
          <w:rFonts w:ascii="宋体" w:hAnsi="宋体" w:cs="MingLiU-ExtB"/>
          <w:color w:val="auto"/>
          <w:sz w:val="28"/>
          <w:szCs w:val="28"/>
        </w:rPr>
      </w:pPr>
      <w:r>
        <w:rPr>
          <w:rFonts w:hint="eastAsia" w:ascii="宋体" w:hAnsi="宋体" w:cs="MingLiU-ExtB"/>
          <w:color w:val="auto"/>
          <w:w w:val="99"/>
          <w:sz w:val="28"/>
          <w:szCs w:val="28"/>
        </w:rPr>
        <w:t>法定代表人或其委托代理人：</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（签字或盖章）</w:t>
      </w:r>
    </w:p>
    <w:p>
      <w:pPr>
        <w:tabs>
          <w:tab w:val="left" w:pos="3280"/>
          <w:tab w:val="left" w:pos="4680"/>
          <w:tab w:val="left" w:pos="6080"/>
        </w:tabs>
        <w:autoSpaceDE w:val="0"/>
        <w:autoSpaceDN w:val="0"/>
        <w:adjustRightInd w:val="0"/>
        <w:snapToGrid w:val="0"/>
        <w:spacing w:line="520" w:lineRule="atLeast"/>
        <w:jc w:val="center"/>
        <w:rPr>
          <w:rFonts w:ascii="宋体" w:hAnsi="宋体" w:cs="MingLiU-ExtB"/>
          <w:color w:val="auto"/>
          <w:w w:val="99"/>
          <w:sz w:val="28"/>
          <w:szCs w:val="28"/>
        </w:rPr>
      </w:pPr>
      <w:r>
        <w:rPr>
          <w:rFonts w:hint="eastAsia" w:ascii="宋体" w:hAnsi="宋体" w:cs="MingLiU-ExtB"/>
          <w:color w:val="auto"/>
          <w:w w:val="99"/>
          <w:sz w:val="28"/>
          <w:szCs w:val="28"/>
          <w:u w:val="single"/>
        </w:rPr>
        <w:t xml:space="preserve">     　</w:t>
      </w:r>
      <w:r>
        <w:rPr>
          <w:rFonts w:hint="eastAsia" w:ascii="宋体" w:hAnsi="宋体" w:cs="MingLiU-ExtB"/>
          <w:color w:val="auto"/>
          <w:w w:val="99"/>
          <w:sz w:val="28"/>
          <w:szCs w:val="28"/>
        </w:rPr>
        <w:t>年</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月</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日</w:t>
      </w:r>
    </w:p>
    <w:p>
      <w:pPr>
        <w:pStyle w:val="2"/>
        <w:snapToGrid w:val="0"/>
        <w:spacing w:after="0" w:line="520" w:lineRule="atLeast"/>
        <w:rPr>
          <w:color w:val="auto"/>
        </w:rPr>
      </w:pPr>
    </w:p>
    <w:p>
      <w:pPr>
        <w:tabs>
          <w:tab w:val="left" w:pos="2580"/>
          <w:tab w:val="left" w:pos="5940"/>
        </w:tabs>
        <w:autoSpaceDE w:val="0"/>
        <w:autoSpaceDN w:val="0"/>
        <w:adjustRightInd w:val="0"/>
        <w:snapToGrid w:val="0"/>
        <w:spacing w:line="520" w:lineRule="atLeast"/>
        <w:jc w:val="center"/>
        <w:rPr>
          <w:rFonts w:ascii="宋体" w:hAnsi="宋体" w:cs="MingLiU-ExtB"/>
          <w:color w:val="auto"/>
          <w:w w:val="99"/>
          <w:sz w:val="32"/>
          <w:szCs w:val="32"/>
        </w:rPr>
      </w:pPr>
      <w:r>
        <w:rPr>
          <w:rFonts w:hint="eastAsia" w:ascii="宋体" w:hAnsi="宋体" w:cs="MingLiU-ExtB"/>
          <w:color w:val="auto"/>
          <w:w w:val="99"/>
          <w:sz w:val="28"/>
          <w:szCs w:val="28"/>
        </w:rPr>
        <w:br w:type="page"/>
      </w:r>
      <w:r>
        <w:rPr>
          <w:rFonts w:hint="eastAsia" w:ascii="宋体" w:hAnsi="宋体" w:cs="MingLiU-ExtB"/>
          <w:color w:val="auto"/>
          <w:sz w:val="32"/>
          <w:szCs w:val="32"/>
        </w:rPr>
        <w:t>目  录</w:t>
      </w:r>
    </w:p>
    <w:p>
      <w:pPr>
        <w:tabs>
          <w:tab w:val="left" w:pos="2580"/>
          <w:tab w:val="left" w:pos="5940"/>
        </w:tabs>
        <w:autoSpaceDE w:val="0"/>
        <w:autoSpaceDN w:val="0"/>
        <w:adjustRightInd w:val="0"/>
        <w:snapToGrid w:val="0"/>
        <w:spacing w:line="520" w:lineRule="atLeast"/>
        <w:jc w:val="center"/>
        <w:rPr>
          <w:rFonts w:ascii="宋体" w:hAnsi="宋体" w:cs="MingLiU-ExtB"/>
          <w:color w:val="auto"/>
          <w:w w:val="99"/>
          <w:sz w:val="32"/>
          <w:szCs w:val="32"/>
        </w:rPr>
      </w:pPr>
    </w:p>
    <w:p>
      <w:pPr>
        <w:autoSpaceDE w:val="0"/>
        <w:autoSpaceDN w:val="0"/>
        <w:adjustRightInd w:val="0"/>
        <w:snapToGrid w:val="0"/>
        <w:spacing w:line="520" w:lineRule="atLeast"/>
        <w:ind w:firstLine="640" w:firstLineChars="200"/>
        <w:rPr>
          <w:rFonts w:ascii="宋体" w:hAnsi="宋体" w:cs="MingLiU-ExtB"/>
          <w:color w:val="auto"/>
          <w:sz w:val="32"/>
          <w:szCs w:val="32"/>
        </w:rPr>
      </w:pPr>
      <w:r>
        <w:rPr>
          <w:rFonts w:hint="eastAsia" w:ascii="宋体" w:hAnsi="宋体" w:cs="MingLiU-ExtB"/>
          <w:color w:val="auto"/>
          <w:sz w:val="32"/>
          <w:szCs w:val="32"/>
        </w:rPr>
        <w:t>（一）参选函</w:t>
      </w:r>
    </w:p>
    <w:p>
      <w:pPr>
        <w:autoSpaceDE w:val="0"/>
        <w:autoSpaceDN w:val="0"/>
        <w:adjustRightInd w:val="0"/>
        <w:snapToGrid w:val="0"/>
        <w:spacing w:line="520" w:lineRule="atLeast"/>
        <w:ind w:firstLine="640" w:firstLineChars="200"/>
        <w:rPr>
          <w:rFonts w:ascii="宋体" w:hAnsi="宋体" w:cs="MingLiU-ExtB"/>
          <w:color w:val="auto"/>
          <w:sz w:val="32"/>
          <w:szCs w:val="32"/>
        </w:rPr>
      </w:pPr>
      <w:r>
        <w:rPr>
          <w:rFonts w:hint="eastAsia" w:ascii="宋体" w:hAnsi="宋体" w:cs="MingLiU-ExtB"/>
          <w:color w:val="auto"/>
          <w:sz w:val="32"/>
          <w:szCs w:val="32"/>
        </w:rPr>
        <w:t>（二）法定代表人身份证明及授权委托书</w:t>
      </w:r>
    </w:p>
    <w:p>
      <w:pPr>
        <w:adjustRightInd w:val="0"/>
        <w:snapToGrid w:val="0"/>
        <w:spacing w:line="520" w:lineRule="atLeast"/>
        <w:ind w:firstLine="720" w:firstLineChars="200"/>
        <w:jc w:val="center"/>
        <w:rPr>
          <w:rFonts w:ascii="宋体" w:hAnsi="宋体"/>
          <w:color w:val="auto"/>
          <w:spacing w:val="8"/>
          <w:sz w:val="28"/>
          <w:szCs w:val="28"/>
        </w:rPr>
      </w:pPr>
      <w:r>
        <w:rPr>
          <w:rFonts w:hint="eastAsia" w:ascii="宋体" w:hAnsi="宋体"/>
          <w:color w:val="auto"/>
          <w:sz w:val="36"/>
        </w:rPr>
        <w:br w:type="page"/>
      </w:r>
      <w:r>
        <w:rPr>
          <w:rFonts w:hint="eastAsia" w:ascii="宋体" w:hAnsi="宋体"/>
          <w:color w:val="auto"/>
          <w:spacing w:val="8"/>
          <w:sz w:val="28"/>
          <w:szCs w:val="28"/>
        </w:rPr>
        <w:t>（一）参选函</w:t>
      </w:r>
    </w:p>
    <w:p>
      <w:pPr>
        <w:adjustRightInd w:val="0"/>
        <w:snapToGrid w:val="0"/>
        <w:spacing w:line="520" w:lineRule="atLeast"/>
        <w:jc w:val="center"/>
        <w:rPr>
          <w:rFonts w:ascii="宋体" w:hAnsi="宋体"/>
          <w:color w:val="auto"/>
          <w:spacing w:val="8"/>
          <w:sz w:val="28"/>
          <w:szCs w:val="28"/>
        </w:rPr>
      </w:pPr>
    </w:p>
    <w:p>
      <w:pPr>
        <w:snapToGrid w:val="0"/>
        <w:spacing w:line="520" w:lineRule="atLeast"/>
        <w:rPr>
          <w:rFonts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 xml:space="preserve">（比选人名称）: </w:t>
      </w:r>
    </w:p>
    <w:p>
      <w:pPr>
        <w:tabs>
          <w:tab w:val="left" w:pos="2655"/>
          <w:tab w:val="left" w:pos="3520"/>
          <w:tab w:val="left" w:pos="4920"/>
          <w:tab w:val="left" w:pos="5715"/>
          <w:tab w:val="left" w:pos="6945"/>
          <w:tab w:val="left" w:pos="798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hint="eastAsia" w:ascii="宋体" w:hAnsi="宋体" w:cs="宋体"/>
          <w:snapToGrid w:val="0"/>
          <w:color w:val="auto"/>
          <w:sz w:val="21"/>
          <w:szCs w:val="21"/>
        </w:rPr>
        <w:t>1. 我方已仔细研究了</w:t>
      </w:r>
      <w:r>
        <w:rPr>
          <w:rFonts w:hint="eastAsia" w:ascii="宋体" w:hAnsi="宋体" w:cs="宋体"/>
          <w:snapToGrid w:val="0"/>
          <w:color w:val="auto"/>
          <w:sz w:val="21"/>
          <w:szCs w:val="21"/>
          <w:u w:val="single"/>
        </w:rPr>
        <w:tab/>
      </w:r>
      <w:r>
        <w:rPr>
          <w:rFonts w:hint="eastAsia" w:ascii="宋体" w:hAnsi="宋体" w:cs="宋体"/>
          <w:snapToGrid w:val="0"/>
          <w:color w:val="auto"/>
          <w:sz w:val="21"/>
          <w:szCs w:val="21"/>
          <w:u w:val="single"/>
        </w:rPr>
        <w:tab/>
      </w:r>
      <w:r>
        <w:rPr>
          <w:rFonts w:hint="eastAsia" w:ascii="宋体" w:hAnsi="宋体" w:cs="宋体"/>
          <w:snapToGrid w:val="0"/>
          <w:color w:val="auto"/>
          <w:sz w:val="21"/>
          <w:szCs w:val="21"/>
        </w:rPr>
        <w:t xml:space="preserve">（项目名称）比选文件的全部内容，愿意以人民币（大写 </w:t>
      </w:r>
      <w:r>
        <w:rPr>
          <w:rFonts w:hint="eastAsia" w:ascii="宋体" w:hAnsi="宋体" w:cs="宋体"/>
          <w:snapToGrid w:val="0"/>
          <w:color w:val="auto"/>
          <w:sz w:val="21"/>
          <w:szCs w:val="21"/>
          <w:u w:val="single"/>
        </w:rPr>
        <w:tab/>
      </w:r>
      <w:r>
        <w:rPr>
          <w:rFonts w:hint="eastAsia" w:ascii="宋体" w:hAnsi="宋体" w:cs="宋体"/>
          <w:snapToGrid w:val="0"/>
          <w:color w:val="auto"/>
          <w:sz w:val="21"/>
          <w:szCs w:val="21"/>
        </w:rPr>
        <w:t>（¥</w:t>
      </w:r>
      <w:r>
        <w:rPr>
          <w:rFonts w:hint="eastAsia" w:ascii="宋体" w:hAnsi="宋体" w:cs="宋体"/>
          <w:snapToGrid w:val="0"/>
          <w:color w:val="auto"/>
          <w:sz w:val="21"/>
          <w:szCs w:val="21"/>
          <w:u w:val="single"/>
        </w:rPr>
        <w:tab/>
      </w:r>
      <w:r>
        <w:rPr>
          <w:rFonts w:hint="eastAsia" w:ascii="宋体" w:hAnsi="宋体" w:cs="宋体"/>
          <w:snapToGrid w:val="0"/>
          <w:color w:val="auto"/>
          <w:sz w:val="21"/>
          <w:szCs w:val="21"/>
          <w:u w:val="single"/>
        </w:rPr>
        <w:t xml:space="preserve"> </w:t>
      </w:r>
      <w:r>
        <w:rPr>
          <w:rFonts w:hint="eastAsia" w:ascii="宋体" w:hAnsi="宋体" w:cs="宋体"/>
          <w:snapToGrid w:val="0"/>
          <w:color w:val="auto"/>
          <w:sz w:val="21"/>
          <w:szCs w:val="21"/>
        </w:rPr>
        <w:t xml:space="preserve"> ）的参选总报价进行报价。其中安全文明施工费暂定金额为人民币（大写）</w:t>
      </w:r>
      <w:r>
        <w:rPr>
          <w:rFonts w:hint="eastAsia" w:ascii="宋体" w:hAnsi="宋体" w:cs="宋体"/>
          <w:snapToGrid w:val="0"/>
          <w:color w:val="auto"/>
          <w:sz w:val="21"/>
          <w:szCs w:val="21"/>
          <w:u w:val="single"/>
        </w:rPr>
        <w:t xml:space="preserve">           </w:t>
      </w:r>
      <w:r>
        <w:rPr>
          <w:rFonts w:hint="eastAsia" w:ascii="宋体" w:hAnsi="宋体" w:cs="宋体"/>
          <w:snapToGrid w:val="0"/>
          <w:color w:val="auto"/>
          <w:sz w:val="21"/>
          <w:szCs w:val="21"/>
        </w:rPr>
        <w:t>（¥</w:t>
      </w:r>
      <w:r>
        <w:rPr>
          <w:rFonts w:hint="eastAsia" w:ascii="宋体" w:hAnsi="宋体" w:cs="宋体"/>
          <w:snapToGrid w:val="0"/>
          <w:color w:val="auto"/>
          <w:sz w:val="21"/>
          <w:szCs w:val="21"/>
        </w:rPr>
        <w:tab/>
      </w:r>
      <w:r>
        <w:rPr>
          <w:rFonts w:hint="eastAsia" w:ascii="宋体" w:hAnsi="宋体" w:cs="宋体"/>
          <w:snapToGrid w:val="0"/>
          <w:color w:val="auto"/>
          <w:sz w:val="21"/>
          <w:szCs w:val="21"/>
          <w:u w:val="single"/>
        </w:rPr>
        <w:t xml:space="preserve">     </w:t>
      </w:r>
      <w:r>
        <w:rPr>
          <w:rFonts w:hint="eastAsia" w:ascii="宋体" w:hAnsi="宋体" w:cs="宋体"/>
          <w:snapToGrid w:val="0"/>
          <w:color w:val="auto"/>
          <w:sz w:val="21"/>
          <w:szCs w:val="21"/>
        </w:rPr>
        <w:t>），该工程项目经理为</w:t>
      </w:r>
      <w:r>
        <w:rPr>
          <w:rFonts w:hint="eastAsia" w:ascii="宋体" w:hAnsi="宋体" w:cs="宋体"/>
          <w:snapToGrid w:val="0"/>
          <w:color w:val="auto"/>
          <w:sz w:val="21"/>
          <w:szCs w:val="21"/>
          <w:u w:val="single"/>
        </w:rPr>
        <w:t xml:space="preserve">        </w:t>
      </w:r>
      <w:r>
        <w:rPr>
          <w:rFonts w:hint="eastAsia" w:ascii="宋体" w:hAnsi="宋体" w:cs="宋体"/>
          <w:snapToGrid w:val="0"/>
          <w:color w:val="auto"/>
          <w:sz w:val="21"/>
          <w:szCs w:val="21"/>
        </w:rPr>
        <w:t>，身份证号码为</w:t>
      </w:r>
      <w:r>
        <w:rPr>
          <w:rFonts w:hint="eastAsia" w:ascii="宋体" w:hAnsi="宋体" w:cs="宋体"/>
          <w:snapToGrid w:val="0"/>
          <w:color w:val="auto"/>
          <w:sz w:val="21"/>
          <w:szCs w:val="21"/>
          <w:u w:val="single"/>
        </w:rPr>
        <w:t xml:space="preserve">        </w:t>
      </w:r>
      <w:r>
        <w:rPr>
          <w:rFonts w:hint="eastAsia" w:ascii="宋体" w:hAnsi="宋体" w:cs="宋体"/>
          <w:snapToGrid w:val="0"/>
          <w:color w:val="auto"/>
          <w:sz w:val="21"/>
          <w:szCs w:val="21"/>
        </w:rPr>
        <w:t>。工期</w:t>
      </w:r>
      <w:r>
        <w:rPr>
          <w:rFonts w:hint="eastAsia" w:ascii="宋体" w:hAnsi="宋体" w:cs="宋体"/>
          <w:snapToGrid w:val="0"/>
          <w:color w:val="auto"/>
          <w:sz w:val="21"/>
          <w:szCs w:val="21"/>
          <w:u w:val="single"/>
        </w:rPr>
        <w:tab/>
      </w:r>
      <w:r>
        <w:rPr>
          <w:rFonts w:hint="eastAsia" w:ascii="宋体" w:hAnsi="宋体" w:cs="宋体"/>
          <w:snapToGrid w:val="0"/>
          <w:color w:val="auto"/>
          <w:sz w:val="21"/>
          <w:szCs w:val="21"/>
        </w:rPr>
        <w:t xml:space="preserve">日历天，缺陷责任期 </w:t>
      </w:r>
      <w:r>
        <w:rPr>
          <w:rFonts w:hint="eastAsia" w:ascii="宋体" w:hAnsi="宋体" w:cs="宋体"/>
          <w:snapToGrid w:val="0"/>
          <w:color w:val="auto"/>
          <w:sz w:val="21"/>
          <w:szCs w:val="21"/>
          <w:u w:val="single"/>
        </w:rPr>
        <w:t xml:space="preserve">      </w:t>
      </w:r>
      <w:r>
        <w:rPr>
          <w:rFonts w:hint="eastAsia" w:ascii="宋体" w:hAnsi="宋体" w:cs="宋体"/>
          <w:snapToGrid w:val="0"/>
          <w:color w:val="auto"/>
          <w:sz w:val="21"/>
          <w:szCs w:val="21"/>
        </w:rPr>
        <w:t xml:space="preserve"> ，按合同约定实施和完成工程，修补工程中的任何缺陷，工程质量达到</w:t>
      </w:r>
      <w:r>
        <w:rPr>
          <w:rFonts w:hint="eastAsia" w:ascii="宋体" w:hAnsi="宋体" w:cs="宋体"/>
          <w:snapToGrid w:val="0"/>
          <w:color w:val="auto"/>
          <w:sz w:val="21"/>
          <w:szCs w:val="21"/>
          <w:u w:val="single"/>
        </w:rPr>
        <w:t>国家及行业的现行有关施工质量验收规范要求，并达到合格标准</w:t>
      </w:r>
      <w:r>
        <w:rPr>
          <w:rFonts w:hint="eastAsia" w:ascii="宋体" w:hAnsi="宋体" w:cs="宋体"/>
          <w:snapToGrid w:val="0"/>
          <w:color w:val="auto"/>
          <w:sz w:val="21"/>
          <w:szCs w:val="21"/>
          <w:u w:val="single"/>
        </w:rPr>
        <w:tab/>
      </w:r>
      <w:r>
        <w:rPr>
          <w:rFonts w:hint="eastAsia" w:ascii="宋体" w:hAnsi="宋体" w:cs="宋体"/>
          <w:snapToGrid w:val="0"/>
          <w:color w:val="auto"/>
          <w:sz w:val="21"/>
          <w:szCs w:val="21"/>
        </w:rPr>
        <w:t xml:space="preserve"> 。</w:t>
      </w:r>
    </w:p>
    <w:p>
      <w:pPr>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2. 我方承诺在</w:t>
      </w:r>
      <w:r>
        <w:rPr>
          <w:rFonts w:hint="eastAsia" w:ascii="宋体" w:hAnsi="宋体"/>
          <w:snapToGrid w:val="0"/>
          <w:color w:val="auto"/>
          <w:sz w:val="21"/>
          <w:szCs w:val="21"/>
        </w:rPr>
        <w:t>参选</w:t>
      </w:r>
      <w:r>
        <w:rPr>
          <w:rFonts w:ascii="宋体" w:hAnsi="宋体"/>
          <w:snapToGrid w:val="0"/>
          <w:color w:val="auto"/>
          <w:sz w:val="21"/>
          <w:szCs w:val="21"/>
        </w:rPr>
        <w:t>有效期内不修改、撤销</w:t>
      </w:r>
      <w:r>
        <w:rPr>
          <w:rFonts w:hint="eastAsia" w:ascii="宋体" w:hAnsi="宋体"/>
          <w:snapToGrid w:val="0"/>
          <w:color w:val="auto"/>
          <w:sz w:val="21"/>
          <w:szCs w:val="21"/>
        </w:rPr>
        <w:t>参选</w:t>
      </w:r>
      <w:r>
        <w:rPr>
          <w:rFonts w:ascii="宋体" w:hAnsi="宋体"/>
          <w:snapToGrid w:val="0"/>
          <w:color w:val="auto"/>
          <w:sz w:val="21"/>
          <w:szCs w:val="21"/>
        </w:rPr>
        <w:t>文件。</w:t>
      </w:r>
    </w:p>
    <w:p>
      <w:pPr>
        <w:tabs>
          <w:tab w:val="left" w:pos="2730"/>
          <w:tab w:val="left" w:pos="798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3. 随同本</w:t>
      </w:r>
      <w:r>
        <w:rPr>
          <w:rFonts w:hint="eastAsia" w:ascii="宋体" w:hAnsi="宋体"/>
          <w:snapToGrid w:val="0"/>
          <w:color w:val="auto"/>
          <w:sz w:val="21"/>
          <w:szCs w:val="21"/>
        </w:rPr>
        <w:t>参选</w:t>
      </w:r>
      <w:r>
        <w:rPr>
          <w:rFonts w:ascii="宋体" w:hAnsi="宋体"/>
          <w:snapToGrid w:val="0"/>
          <w:color w:val="auto"/>
          <w:sz w:val="21"/>
          <w:szCs w:val="21"/>
        </w:rPr>
        <w:t>函提交</w:t>
      </w:r>
      <w:r>
        <w:rPr>
          <w:rFonts w:hint="eastAsia" w:ascii="宋体" w:hAnsi="宋体"/>
          <w:snapToGrid w:val="0"/>
          <w:color w:val="auto"/>
          <w:sz w:val="21"/>
          <w:szCs w:val="21"/>
        </w:rPr>
        <w:t>参选</w:t>
      </w:r>
      <w:r>
        <w:rPr>
          <w:rFonts w:ascii="宋体" w:hAnsi="宋体"/>
          <w:snapToGrid w:val="0"/>
          <w:color w:val="auto"/>
          <w:sz w:val="21"/>
          <w:szCs w:val="21"/>
        </w:rPr>
        <w:t>保证金一份，金额为人民币（大写）</w:t>
      </w:r>
      <w:r>
        <w:rPr>
          <w:rFonts w:ascii="宋体" w:hAnsi="宋体"/>
          <w:snapToGrid w:val="0"/>
          <w:color w:val="auto"/>
          <w:sz w:val="21"/>
          <w:szCs w:val="21"/>
          <w:u w:val="single"/>
        </w:rPr>
        <w:tab/>
      </w:r>
      <w:r>
        <w:rPr>
          <w:rFonts w:ascii="宋体" w:hAnsi="宋体"/>
          <w:snapToGrid w:val="0"/>
          <w:color w:val="auto"/>
          <w:sz w:val="21"/>
          <w:szCs w:val="21"/>
        </w:rPr>
        <w:t>万元（¥</w:t>
      </w:r>
      <w:r>
        <w:rPr>
          <w:rFonts w:ascii="宋体" w:hAnsi="宋体"/>
          <w:snapToGrid w:val="0"/>
          <w:color w:val="auto"/>
          <w:sz w:val="21"/>
          <w:szCs w:val="21"/>
          <w:u w:val="single"/>
        </w:rPr>
        <w:tab/>
      </w:r>
      <w:r>
        <w:rPr>
          <w:rFonts w:ascii="宋体" w:hAnsi="宋体"/>
          <w:snapToGrid w:val="0"/>
          <w:color w:val="auto"/>
          <w:sz w:val="21"/>
          <w:szCs w:val="21"/>
        </w:rPr>
        <w:t>）。</w:t>
      </w:r>
      <w:r>
        <w:rPr>
          <w:rFonts w:hint="eastAsia" w:ascii="宋体" w:hAnsi="宋体"/>
          <w:snapToGrid w:val="0"/>
          <w:color w:val="auto"/>
          <w:sz w:val="21"/>
          <w:szCs w:val="21"/>
        </w:rPr>
        <w:t>参选</w:t>
      </w:r>
      <w:r>
        <w:rPr>
          <w:rFonts w:ascii="宋体" w:hAnsi="宋体"/>
          <w:snapToGrid w:val="0"/>
          <w:color w:val="auto"/>
          <w:sz w:val="21"/>
          <w:szCs w:val="21"/>
        </w:rPr>
        <w:t>保证金有限期与</w:t>
      </w:r>
      <w:r>
        <w:rPr>
          <w:rFonts w:hint="eastAsia" w:ascii="宋体" w:hAnsi="宋体"/>
          <w:snapToGrid w:val="0"/>
          <w:color w:val="auto"/>
          <w:sz w:val="21"/>
          <w:szCs w:val="21"/>
        </w:rPr>
        <w:t>参选</w:t>
      </w:r>
      <w:r>
        <w:rPr>
          <w:rFonts w:ascii="宋体" w:hAnsi="宋体"/>
          <w:snapToGrid w:val="0"/>
          <w:color w:val="auto"/>
          <w:sz w:val="21"/>
          <w:szCs w:val="21"/>
        </w:rPr>
        <w:t>有限期一致，在此期间，若我方违反招</w:t>
      </w:r>
      <w:r>
        <w:rPr>
          <w:rFonts w:hint="eastAsia" w:ascii="宋体" w:hAnsi="宋体"/>
          <w:snapToGrid w:val="0"/>
          <w:color w:val="auto"/>
          <w:sz w:val="21"/>
          <w:szCs w:val="21"/>
        </w:rPr>
        <w:t>参选</w:t>
      </w:r>
      <w:r>
        <w:rPr>
          <w:rFonts w:ascii="宋体" w:hAnsi="宋体"/>
          <w:snapToGrid w:val="0"/>
          <w:color w:val="auto"/>
          <w:sz w:val="21"/>
          <w:szCs w:val="21"/>
        </w:rPr>
        <w:t>有关法律、法规及本</w:t>
      </w:r>
      <w:r>
        <w:rPr>
          <w:rFonts w:hint="eastAsia" w:ascii="宋体" w:hAnsi="宋体"/>
          <w:snapToGrid w:val="0"/>
          <w:color w:val="auto"/>
          <w:sz w:val="21"/>
          <w:szCs w:val="21"/>
        </w:rPr>
        <w:t>比选</w:t>
      </w:r>
      <w:r>
        <w:rPr>
          <w:rFonts w:ascii="宋体" w:hAnsi="宋体"/>
          <w:snapToGrid w:val="0"/>
          <w:color w:val="auto"/>
          <w:sz w:val="21"/>
          <w:szCs w:val="21"/>
        </w:rPr>
        <w:t>文件的相关规定，</w:t>
      </w:r>
      <w:r>
        <w:rPr>
          <w:rFonts w:hint="eastAsia" w:ascii="宋体" w:hAnsi="宋体"/>
          <w:snapToGrid w:val="0"/>
          <w:color w:val="auto"/>
          <w:sz w:val="21"/>
          <w:szCs w:val="21"/>
        </w:rPr>
        <w:t>参选</w:t>
      </w:r>
      <w:r>
        <w:rPr>
          <w:rFonts w:ascii="宋体" w:hAnsi="宋体"/>
          <w:snapToGrid w:val="0"/>
          <w:color w:val="auto"/>
          <w:sz w:val="21"/>
          <w:szCs w:val="21"/>
        </w:rPr>
        <w:t>保证金的受益人为</w:t>
      </w:r>
      <w:r>
        <w:rPr>
          <w:rFonts w:hint="eastAsia" w:ascii="宋体" w:hAnsi="宋体"/>
          <w:snapToGrid w:val="0"/>
          <w:color w:val="auto"/>
          <w:sz w:val="21"/>
          <w:szCs w:val="21"/>
        </w:rPr>
        <w:t>比选</w:t>
      </w:r>
      <w:r>
        <w:rPr>
          <w:rFonts w:ascii="宋体" w:hAnsi="宋体"/>
          <w:snapToGrid w:val="0"/>
          <w:color w:val="auto"/>
          <w:sz w:val="21"/>
          <w:szCs w:val="21"/>
        </w:rPr>
        <w:t>人。</w:t>
      </w:r>
    </w:p>
    <w:p>
      <w:pPr>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4. 如我方</w:t>
      </w:r>
      <w:r>
        <w:rPr>
          <w:rFonts w:hint="eastAsia" w:ascii="宋体" w:hAnsi="宋体"/>
          <w:snapToGrid w:val="0"/>
          <w:color w:val="auto"/>
          <w:sz w:val="21"/>
          <w:szCs w:val="21"/>
        </w:rPr>
        <w:t>中选</w:t>
      </w:r>
      <w:r>
        <w:rPr>
          <w:rFonts w:ascii="宋体" w:hAnsi="宋体"/>
          <w:snapToGrid w:val="0"/>
          <w:color w:val="auto"/>
          <w:sz w:val="21"/>
          <w:szCs w:val="21"/>
        </w:rPr>
        <w:t>：</w:t>
      </w:r>
    </w:p>
    <w:p>
      <w:pPr>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（1）我方承诺在收到</w:t>
      </w:r>
      <w:r>
        <w:rPr>
          <w:rFonts w:hint="eastAsia" w:ascii="宋体" w:hAnsi="宋体"/>
          <w:snapToGrid w:val="0"/>
          <w:color w:val="auto"/>
          <w:sz w:val="21"/>
          <w:szCs w:val="21"/>
        </w:rPr>
        <w:t>中选</w:t>
      </w:r>
      <w:r>
        <w:rPr>
          <w:rFonts w:ascii="宋体" w:hAnsi="宋体"/>
          <w:snapToGrid w:val="0"/>
          <w:color w:val="auto"/>
          <w:sz w:val="21"/>
          <w:szCs w:val="21"/>
        </w:rPr>
        <w:t>通知书后，在</w:t>
      </w:r>
      <w:r>
        <w:rPr>
          <w:rFonts w:hint="eastAsia" w:ascii="宋体" w:hAnsi="宋体"/>
          <w:snapToGrid w:val="0"/>
          <w:color w:val="auto"/>
          <w:sz w:val="21"/>
          <w:szCs w:val="21"/>
        </w:rPr>
        <w:t>中选</w:t>
      </w:r>
      <w:r>
        <w:rPr>
          <w:rFonts w:ascii="宋体" w:hAnsi="宋体"/>
          <w:snapToGrid w:val="0"/>
          <w:color w:val="auto"/>
          <w:sz w:val="21"/>
          <w:szCs w:val="21"/>
        </w:rPr>
        <w:t>通知书规定的期限内与你方签订合同。</w:t>
      </w:r>
    </w:p>
    <w:p>
      <w:pPr>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（2）随同本</w:t>
      </w:r>
      <w:r>
        <w:rPr>
          <w:rFonts w:hint="eastAsia" w:ascii="宋体" w:hAnsi="宋体"/>
          <w:snapToGrid w:val="0"/>
          <w:color w:val="auto"/>
          <w:sz w:val="21"/>
          <w:szCs w:val="21"/>
        </w:rPr>
        <w:t>参选</w:t>
      </w:r>
      <w:r>
        <w:rPr>
          <w:rFonts w:ascii="宋体" w:hAnsi="宋体"/>
          <w:snapToGrid w:val="0"/>
          <w:color w:val="auto"/>
          <w:sz w:val="21"/>
          <w:szCs w:val="21"/>
        </w:rPr>
        <w:t>函递交的</w:t>
      </w:r>
      <w:r>
        <w:rPr>
          <w:rFonts w:hint="eastAsia" w:ascii="宋体" w:hAnsi="宋体"/>
          <w:snapToGrid w:val="0"/>
          <w:color w:val="auto"/>
          <w:sz w:val="21"/>
          <w:szCs w:val="21"/>
        </w:rPr>
        <w:t>报价清单</w:t>
      </w:r>
      <w:r>
        <w:rPr>
          <w:rFonts w:ascii="宋体" w:hAnsi="宋体"/>
          <w:snapToGrid w:val="0"/>
          <w:color w:val="auto"/>
          <w:sz w:val="21"/>
          <w:szCs w:val="21"/>
        </w:rPr>
        <w:t>属于合同文件的组成部分。</w:t>
      </w:r>
    </w:p>
    <w:p>
      <w:pPr>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（3）我方承诺按照</w:t>
      </w:r>
      <w:r>
        <w:rPr>
          <w:rFonts w:hint="eastAsia" w:ascii="宋体" w:hAnsi="宋体"/>
          <w:snapToGrid w:val="0"/>
          <w:color w:val="auto"/>
          <w:sz w:val="21"/>
          <w:szCs w:val="21"/>
        </w:rPr>
        <w:t>比选</w:t>
      </w:r>
      <w:r>
        <w:rPr>
          <w:rFonts w:ascii="宋体" w:hAnsi="宋体"/>
          <w:snapToGrid w:val="0"/>
          <w:color w:val="auto"/>
          <w:sz w:val="21"/>
          <w:szCs w:val="21"/>
        </w:rPr>
        <w:t>文件规定向你方递交履约担保。</w:t>
      </w:r>
    </w:p>
    <w:p>
      <w:pPr>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（4）我方承诺在合同约定的期限内完成并移交全部合同工程。</w:t>
      </w:r>
    </w:p>
    <w:p>
      <w:pPr>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5. 我方</w:t>
      </w:r>
      <w:r>
        <w:rPr>
          <w:rFonts w:ascii="宋体" w:hAnsi="宋体"/>
          <w:snapToGrid w:val="0"/>
          <w:color w:val="auto"/>
          <w:spacing w:val="-2"/>
          <w:sz w:val="21"/>
          <w:szCs w:val="21"/>
        </w:rPr>
        <w:t>在此声明，所递交的</w:t>
      </w:r>
      <w:r>
        <w:rPr>
          <w:rFonts w:hint="eastAsia" w:ascii="宋体" w:hAnsi="宋体"/>
          <w:snapToGrid w:val="0"/>
          <w:color w:val="auto"/>
          <w:spacing w:val="-2"/>
          <w:sz w:val="21"/>
          <w:szCs w:val="21"/>
        </w:rPr>
        <w:t>参选</w:t>
      </w:r>
      <w:r>
        <w:rPr>
          <w:rFonts w:ascii="宋体" w:hAnsi="宋体"/>
          <w:snapToGrid w:val="0"/>
          <w:color w:val="auto"/>
          <w:spacing w:val="-2"/>
          <w:sz w:val="21"/>
          <w:szCs w:val="21"/>
        </w:rPr>
        <w:t>文件及有关资料内容完整、真实和准确，且不存在第二章“</w:t>
      </w:r>
      <w:r>
        <w:rPr>
          <w:rFonts w:hint="eastAsia" w:ascii="宋体" w:hAnsi="宋体"/>
          <w:snapToGrid w:val="0"/>
          <w:color w:val="auto"/>
          <w:spacing w:val="-2"/>
          <w:sz w:val="21"/>
          <w:szCs w:val="21"/>
        </w:rPr>
        <w:t>参选</w:t>
      </w:r>
      <w:r>
        <w:rPr>
          <w:rFonts w:ascii="宋体" w:hAnsi="宋体"/>
          <w:snapToGrid w:val="0"/>
          <w:color w:val="auto"/>
          <w:spacing w:val="-2"/>
          <w:sz w:val="21"/>
          <w:szCs w:val="21"/>
        </w:rPr>
        <w:t>人</w:t>
      </w:r>
      <w:r>
        <w:rPr>
          <w:rFonts w:ascii="宋体" w:hAnsi="宋体"/>
          <w:snapToGrid w:val="0"/>
          <w:color w:val="auto"/>
          <w:sz w:val="21"/>
          <w:szCs w:val="21"/>
        </w:rPr>
        <w:t>须知”第 1.4.4 项规定的任何一种情形。同时我方承诺接受</w:t>
      </w:r>
      <w:r>
        <w:rPr>
          <w:rFonts w:hint="eastAsia" w:ascii="宋体" w:hAnsi="宋体"/>
          <w:snapToGrid w:val="0"/>
          <w:color w:val="auto"/>
          <w:sz w:val="21"/>
          <w:szCs w:val="21"/>
        </w:rPr>
        <w:t>比选</w:t>
      </w:r>
      <w:r>
        <w:rPr>
          <w:rFonts w:ascii="宋体" w:hAnsi="宋体"/>
          <w:snapToGrid w:val="0"/>
          <w:color w:val="auto"/>
          <w:sz w:val="21"/>
          <w:szCs w:val="21"/>
        </w:rPr>
        <w:t>文件及附件、答疑及补遗通知中所有的内容。</w:t>
      </w:r>
    </w:p>
    <w:p>
      <w:pPr>
        <w:pStyle w:val="2"/>
        <w:snapToGrid w:val="0"/>
        <w:spacing w:after="0" w:line="520" w:lineRule="atLeast"/>
        <w:rPr>
          <w:color w:val="auto"/>
          <w:sz w:val="21"/>
          <w:szCs w:val="21"/>
        </w:rPr>
      </w:pPr>
      <w:r>
        <w:rPr>
          <w:rFonts w:hint="eastAsia" w:ascii="宋体" w:hAnsi="宋体"/>
          <w:snapToGrid w:val="0"/>
          <w:color w:val="auto"/>
          <w:sz w:val="21"/>
          <w:szCs w:val="21"/>
        </w:rPr>
        <w:t xml:space="preserve">    6、参选内容</w:t>
      </w:r>
      <w:r>
        <w:rPr>
          <w:rFonts w:hint="eastAsia" w:ascii="宋体" w:hAnsi="宋体" w:cs="宋体"/>
          <w:color w:val="auto"/>
          <w:sz w:val="21"/>
          <w:szCs w:val="21"/>
          <w:lang w:bidi="ar"/>
        </w:rPr>
        <w:t>符合第二章“参选人须知前附表”第1.3.1项规定</w:t>
      </w:r>
    </w:p>
    <w:p>
      <w:pPr>
        <w:pStyle w:val="2"/>
        <w:snapToGrid w:val="0"/>
        <w:spacing w:after="0" w:line="520" w:lineRule="atLeast"/>
        <w:rPr>
          <w:color w:val="auto"/>
          <w:sz w:val="21"/>
          <w:szCs w:val="21"/>
        </w:rPr>
      </w:pPr>
      <w:r>
        <w:rPr>
          <w:rFonts w:hint="eastAsia" w:ascii="宋体" w:hAnsi="宋体"/>
          <w:snapToGrid w:val="0"/>
          <w:color w:val="auto"/>
          <w:sz w:val="21"/>
          <w:szCs w:val="21"/>
        </w:rPr>
        <w:t xml:space="preserve">    7、参选有效期为90天。</w:t>
      </w:r>
    </w:p>
    <w:p>
      <w:pPr>
        <w:tabs>
          <w:tab w:val="left" w:pos="5985"/>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hint="eastAsia" w:ascii="宋体" w:hAnsi="宋体"/>
          <w:snapToGrid w:val="0"/>
          <w:color w:val="auto"/>
          <w:sz w:val="21"/>
          <w:szCs w:val="21"/>
        </w:rPr>
        <w:t>8、</w:t>
      </w:r>
      <w:r>
        <w:rPr>
          <w:rFonts w:ascii="宋体" w:hAnsi="宋体"/>
          <w:snapToGrid w:val="0"/>
          <w:color w:val="auto"/>
          <w:sz w:val="21"/>
          <w:szCs w:val="21"/>
        </w:rPr>
        <w:t xml:space="preserve"> </w:t>
      </w:r>
      <w:r>
        <w:rPr>
          <w:rFonts w:ascii="宋体" w:hAnsi="宋体"/>
          <w:snapToGrid w:val="0"/>
          <w:color w:val="auto"/>
          <w:w w:val="200"/>
          <w:sz w:val="21"/>
          <w:szCs w:val="21"/>
          <w:u w:val="single"/>
        </w:rPr>
        <w:t xml:space="preserve"> </w:t>
      </w:r>
      <w:r>
        <w:rPr>
          <w:rFonts w:ascii="宋体" w:hAnsi="宋体"/>
          <w:snapToGrid w:val="0"/>
          <w:color w:val="auto"/>
          <w:sz w:val="21"/>
          <w:szCs w:val="21"/>
          <w:u w:val="single"/>
        </w:rPr>
        <w:tab/>
      </w:r>
      <w:r>
        <w:rPr>
          <w:rFonts w:ascii="宋体" w:hAnsi="宋体"/>
          <w:snapToGrid w:val="0"/>
          <w:color w:val="auto"/>
          <w:sz w:val="21"/>
          <w:szCs w:val="21"/>
        </w:rPr>
        <w:t>（其他补充说明）。</w:t>
      </w:r>
    </w:p>
    <w:p>
      <w:pPr>
        <w:tabs>
          <w:tab w:val="left" w:pos="7140"/>
          <w:tab w:val="left" w:pos="7560"/>
          <w:tab w:val="left" w:pos="830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hint="eastAsia" w:ascii="宋体" w:hAnsi="宋体"/>
          <w:color w:val="auto"/>
          <w:sz w:val="21"/>
          <w:szCs w:val="21"/>
        </w:rPr>
        <w:t>参选</w:t>
      </w:r>
      <w:r>
        <w:rPr>
          <w:rFonts w:ascii="宋体" w:hAnsi="宋体"/>
          <w:snapToGrid w:val="0"/>
          <w:color w:val="auto"/>
          <w:sz w:val="21"/>
          <w:szCs w:val="21"/>
        </w:rPr>
        <w:t>人：</w:t>
      </w:r>
      <w:r>
        <w:rPr>
          <w:rFonts w:ascii="宋体" w:hAnsi="宋体"/>
          <w:snapToGrid w:val="0"/>
          <w:color w:val="auto"/>
          <w:sz w:val="21"/>
          <w:szCs w:val="21"/>
          <w:u w:val="single"/>
        </w:rPr>
        <w:t xml:space="preserve">                　　　　　               </w:t>
      </w:r>
      <w:r>
        <w:rPr>
          <w:rFonts w:ascii="宋体" w:hAnsi="宋体"/>
          <w:snapToGrid w:val="0"/>
          <w:color w:val="auto"/>
          <w:sz w:val="21"/>
          <w:szCs w:val="21"/>
        </w:rPr>
        <w:t xml:space="preserve">（盖单位法人章） </w:t>
      </w:r>
    </w:p>
    <w:p>
      <w:pPr>
        <w:tabs>
          <w:tab w:val="left" w:pos="7140"/>
          <w:tab w:val="left" w:pos="7560"/>
          <w:tab w:val="left" w:pos="830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法定代表人</w:t>
      </w:r>
      <w:r>
        <w:rPr>
          <w:rFonts w:hint="eastAsia" w:ascii="宋体" w:hAnsi="宋体"/>
          <w:snapToGrid w:val="0"/>
          <w:color w:val="auto"/>
          <w:sz w:val="21"/>
          <w:szCs w:val="21"/>
        </w:rPr>
        <w:t>或其委托代理人</w:t>
      </w:r>
      <w:r>
        <w:rPr>
          <w:rFonts w:ascii="宋体" w:hAnsi="宋体"/>
          <w:snapToGrid w:val="0"/>
          <w:color w:val="auto"/>
          <w:sz w:val="21"/>
          <w:szCs w:val="21"/>
        </w:rPr>
        <w:t>：</w:t>
      </w:r>
      <w:r>
        <w:rPr>
          <w:rFonts w:ascii="宋体" w:hAnsi="宋体"/>
          <w:snapToGrid w:val="0"/>
          <w:color w:val="auto"/>
          <w:sz w:val="21"/>
          <w:szCs w:val="21"/>
          <w:u w:val="single"/>
        </w:rPr>
        <w:t xml:space="preserve">                           </w:t>
      </w:r>
      <w:r>
        <w:rPr>
          <w:rFonts w:ascii="宋体" w:hAnsi="宋体"/>
          <w:snapToGrid w:val="0"/>
          <w:color w:val="auto"/>
          <w:sz w:val="21"/>
          <w:szCs w:val="21"/>
        </w:rPr>
        <w:t>（签字或盖章）</w:t>
      </w:r>
    </w:p>
    <w:p>
      <w:pPr>
        <w:tabs>
          <w:tab w:val="left" w:pos="7035"/>
          <w:tab w:val="left" w:pos="7560"/>
          <w:tab w:val="left" w:pos="830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地    址：</w:t>
      </w:r>
      <w:r>
        <w:rPr>
          <w:rFonts w:ascii="宋体" w:hAnsi="宋体"/>
          <w:snapToGrid w:val="0"/>
          <w:color w:val="auto"/>
          <w:sz w:val="21"/>
          <w:szCs w:val="21"/>
          <w:u w:val="single"/>
        </w:rPr>
        <w:t xml:space="preserve">                                                                             </w:t>
      </w:r>
    </w:p>
    <w:p>
      <w:pPr>
        <w:tabs>
          <w:tab w:val="left" w:pos="830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网    址：</w:t>
      </w:r>
      <w:r>
        <w:rPr>
          <w:rFonts w:ascii="宋体" w:hAnsi="宋体"/>
          <w:snapToGrid w:val="0"/>
          <w:color w:val="auto"/>
          <w:sz w:val="21"/>
          <w:szCs w:val="21"/>
          <w:u w:val="single"/>
        </w:rPr>
        <w:t xml:space="preserve">                                                                            </w:t>
      </w:r>
    </w:p>
    <w:p>
      <w:pPr>
        <w:tabs>
          <w:tab w:val="left" w:pos="830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电    话：</w:t>
      </w:r>
      <w:r>
        <w:rPr>
          <w:rFonts w:ascii="宋体" w:hAnsi="宋体"/>
          <w:snapToGrid w:val="0"/>
          <w:color w:val="auto"/>
          <w:sz w:val="21"/>
          <w:szCs w:val="21"/>
          <w:u w:val="single"/>
        </w:rPr>
        <w:t xml:space="preserve">                                                                            </w:t>
      </w:r>
    </w:p>
    <w:p>
      <w:pPr>
        <w:tabs>
          <w:tab w:val="left" w:pos="830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传    真：</w:t>
      </w:r>
      <w:r>
        <w:rPr>
          <w:rFonts w:ascii="宋体" w:hAnsi="宋体"/>
          <w:snapToGrid w:val="0"/>
          <w:color w:val="auto"/>
          <w:sz w:val="21"/>
          <w:szCs w:val="21"/>
          <w:u w:val="single"/>
        </w:rPr>
        <w:t xml:space="preserve">                                                                            </w:t>
      </w:r>
    </w:p>
    <w:p>
      <w:pPr>
        <w:tabs>
          <w:tab w:val="left" w:pos="8300"/>
        </w:tabs>
        <w:autoSpaceDE w:val="0"/>
        <w:autoSpaceDN w:val="0"/>
        <w:adjustRightInd w:val="0"/>
        <w:snapToGrid w:val="0"/>
        <w:spacing w:line="520" w:lineRule="atLeast"/>
        <w:ind w:firstLine="420" w:firstLineChars="200"/>
        <w:rPr>
          <w:rFonts w:ascii="宋体" w:hAnsi="宋体"/>
          <w:snapToGrid w:val="0"/>
          <w:color w:val="auto"/>
          <w:sz w:val="21"/>
          <w:szCs w:val="21"/>
        </w:rPr>
      </w:pPr>
      <w:r>
        <w:rPr>
          <w:rFonts w:ascii="宋体" w:hAnsi="宋体"/>
          <w:snapToGrid w:val="0"/>
          <w:color w:val="auto"/>
          <w:sz w:val="21"/>
          <w:szCs w:val="21"/>
        </w:rPr>
        <w:t>邮政编码：</w:t>
      </w:r>
      <w:r>
        <w:rPr>
          <w:rFonts w:ascii="宋体" w:hAnsi="宋体"/>
          <w:snapToGrid w:val="0"/>
          <w:color w:val="auto"/>
          <w:sz w:val="21"/>
          <w:szCs w:val="21"/>
          <w:u w:val="single"/>
        </w:rPr>
        <w:t xml:space="preserve">                                                                            </w:t>
      </w:r>
    </w:p>
    <w:p>
      <w:pPr>
        <w:tabs>
          <w:tab w:val="left" w:pos="8300"/>
        </w:tabs>
        <w:autoSpaceDE w:val="0"/>
        <w:autoSpaceDN w:val="0"/>
        <w:adjustRightInd w:val="0"/>
        <w:snapToGrid w:val="0"/>
        <w:spacing w:line="520" w:lineRule="atLeast"/>
        <w:ind w:firstLine="420" w:firstLineChars="200"/>
        <w:jc w:val="right"/>
        <w:rPr>
          <w:rFonts w:ascii="宋体" w:hAnsi="宋体"/>
          <w:snapToGrid w:val="0"/>
          <w:color w:val="auto"/>
          <w:sz w:val="21"/>
          <w:szCs w:val="21"/>
        </w:rPr>
      </w:pPr>
      <w:r>
        <w:rPr>
          <w:rFonts w:ascii="宋体" w:hAnsi="宋体"/>
          <w:color w:val="auto"/>
          <w:sz w:val="21"/>
          <w:szCs w:val="21"/>
          <w:u w:val="single"/>
        </w:rPr>
        <w:t xml:space="preserve">    </w:t>
      </w:r>
      <w:r>
        <w:rPr>
          <w:rFonts w:ascii="宋体" w:hAnsi="宋体"/>
          <w:color w:val="auto"/>
          <w:sz w:val="21"/>
          <w:szCs w:val="21"/>
        </w:rPr>
        <w:t>年</w:t>
      </w:r>
      <w:r>
        <w:rPr>
          <w:rFonts w:ascii="宋体" w:hAnsi="宋体"/>
          <w:color w:val="auto"/>
          <w:sz w:val="21"/>
          <w:szCs w:val="21"/>
          <w:u w:val="single"/>
        </w:rPr>
        <w:t xml:space="preserve">    </w:t>
      </w:r>
      <w:r>
        <w:rPr>
          <w:rFonts w:ascii="宋体" w:hAnsi="宋体"/>
          <w:color w:val="auto"/>
          <w:sz w:val="21"/>
          <w:szCs w:val="21"/>
        </w:rPr>
        <w:t>月</w:t>
      </w:r>
      <w:r>
        <w:rPr>
          <w:rFonts w:ascii="宋体" w:hAnsi="宋体"/>
          <w:color w:val="auto"/>
          <w:sz w:val="21"/>
          <w:szCs w:val="21"/>
          <w:u w:val="single"/>
        </w:rPr>
        <w:t xml:space="preserve">    </w:t>
      </w:r>
      <w:r>
        <w:rPr>
          <w:rFonts w:ascii="宋体" w:hAnsi="宋体"/>
          <w:color w:val="auto"/>
          <w:sz w:val="21"/>
          <w:szCs w:val="21"/>
        </w:rPr>
        <w:t>日</w:t>
      </w:r>
    </w:p>
    <w:p>
      <w:pPr>
        <w:adjustRightInd w:val="0"/>
        <w:snapToGrid w:val="0"/>
        <w:spacing w:line="520" w:lineRule="atLeast"/>
        <w:jc w:val="center"/>
        <w:rPr>
          <w:color w:val="auto"/>
        </w:rPr>
      </w:pPr>
      <w:r>
        <w:rPr>
          <w:rFonts w:hint="eastAsia" w:ascii="宋体" w:hAnsi="宋体"/>
          <w:color w:val="auto"/>
          <w:sz w:val="24"/>
          <w:szCs w:val="24"/>
        </w:rPr>
        <w:br w:type="page"/>
      </w:r>
    </w:p>
    <w:p>
      <w:pPr>
        <w:adjustRightInd w:val="0"/>
        <w:snapToGrid w:val="0"/>
        <w:spacing w:line="520" w:lineRule="atLeast"/>
        <w:jc w:val="center"/>
        <w:rPr>
          <w:rFonts w:ascii="宋体" w:hAnsi="宋体"/>
          <w:color w:val="auto"/>
          <w:spacing w:val="8"/>
          <w:sz w:val="28"/>
          <w:szCs w:val="28"/>
        </w:rPr>
      </w:pPr>
      <w:r>
        <w:rPr>
          <w:rFonts w:hint="eastAsia" w:ascii="宋体" w:hAnsi="宋体"/>
          <w:color w:val="auto"/>
          <w:spacing w:val="8"/>
          <w:sz w:val="28"/>
          <w:szCs w:val="28"/>
        </w:rPr>
        <w:t>（二）法定代表人身份证明及法定代表人授权委托书</w:t>
      </w:r>
    </w:p>
    <w:p>
      <w:pPr>
        <w:snapToGrid w:val="0"/>
        <w:spacing w:line="520" w:lineRule="atLeast"/>
        <w:jc w:val="center"/>
        <w:rPr>
          <w:rFonts w:ascii="宋体" w:hAnsi="宋体"/>
          <w:color w:val="auto"/>
          <w:sz w:val="28"/>
          <w:szCs w:val="28"/>
        </w:rPr>
      </w:pPr>
      <w:r>
        <w:rPr>
          <w:rFonts w:hint="eastAsia" w:ascii="宋体" w:hAnsi="宋体"/>
          <w:color w:val="auto"/>
          <w:sz w:val="28"/>
          <w:szCs w:val="28"/>
        </w:rPr>
        <w:t>法定代表人身份证明</w:t>
      </w:r>
    </w:p>
    <w:p>
      <w:pPr>
        <w:snapToGrid w:val="0"/>
        <w:spacing w:line="520" w:lineRule="atLeast"/>
        <w:jc w:val="center"/>
        <w:rPr>
          <w:rFonts w:ascii="宋体" w:hAnsi="宋体"/>
          <w:color w:val="auto"/>
          <w:sz w:val="24"/>
          <w:szCs w:val="24"/>
        </w:rPr>
      </w:pPr>
    </w:p>
    <w:p>
      <w:pPr>
        <w:tabs>
          <w:tab w:val="left" w:pos="5425"/>
        </w:tabs>
        <w:autoSpaceDE w:val="0"/>
        <w:autoSpaceDN w:val="0"/>
        <w:adjustRightInd w:val="0"/>
        <w:snapToGrid w:val="0"/>
        <w:spacing w:line="520" w:lineRule="atLeast"/>
        <w:ind w:firstLine="480" w:firstLineChars="200"/>
        <w:rPr>
          <w:rFonts w:ascii="宋体" w:hAnsi="宋体" w:cs="MingLiU-ExtB"/>
          <w:color w:val="auto"/>
          <w:sz w:val="24"/>
          <w:szCs w:val="24"/>
        </w:rPr>
      </w:pPr>
      <w:r>
        <w:rPr>
          <w:rFonts w:hint="eastAsia" w:ascii="宋体" w:hAnsi="宋体" w:cs="MingLiU-ExtB"/>
          <w:color w:val="auto"/>
          <w:sz w:val="24"/>
          <w:szCs w:val="24"/>
        </w:rPr>
        <w:t>参选人名称：</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ab/>
      </w:r>
    </w:p>
    <w:p>
      <w:pPr>
        <w:tabs>
          <w:tab w:val="left" w:pos="5475"/>
        </w:tabs>
        <w:autoSpaceDE w:val="0"/>
        <w:autoSpaceDN w:val="0"/>
        <w:adjustRightInd w:val="0"/>
        <w:snapToGrid w:val="0"/>
        <w:spacing w:line="520" w:lineRule="atLeast"/>
        <w:ind w:firstLine="480" w:firstLineChars="200"/>
        <w:rPr>
          <w:rFonts w:ascii="宋体" w:hAnsi="宋体" w:cs="MingLiU-ExtB"/>
          <w:color w:val="auto"/>
          <w:sz w:val="24"/>
          <w:szCs w:val="24"/>
        </w:rPr>
      </w:pPr>
    </w:p>
    <w:p>
      <w:pPr>
        <w:tabs>
          <w:tab w:val="left" w:pos="5475"/>
        </w:tabs>
        <w:autoSpaceDE w:val="0"/>
        <w:autoSpaceDN w:val="0"/>
        <w:adjustRightInd w:val="0"/>
        <w:snapToGrid w:val="0"/>
        <w:spacing w:line="520" w:lineRule="atLeast"/>
        <w:ind w:firstLine="480" w:firstLineChars="200"/>
        <w:rPr>
          <w:rFonts w:ascii="宋体" w:hAnsi="宋体" w:cs="MingLiU-ExtB"/>
          <w:color w:val="auto"/>
          <w:sz w:val="24"/>
          <w:szCs w:val="24"/>
        </w:rPr>
      </w:pPr>
      <w:r>
        <w:rPr>
          <w:rFonts w:hint="eastAsia" w:ascii="宋体" w:hAnsi="宋体" w:cs="MingLiU-ExtB"/>
          <w:color w:val="auto"/>
          <w:sz w:val="24"/>
          <w:szCs w:val="24"/>
        </w:rPr>
        <w:t>单位性质：</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ab/>
      </w:r>
    </w:p>
    <w:p>
      <w:pPr>
        <w:tabs>
          <w:tab w:val="left" w:pos="5475"/>
        </w:tabs>
        <w:autoSpaceDE w:val="0"/>
        <w:autoSpaceDN w:val="0"/>
        <w:adjustRightInd w:val="0"/>
        <w:snapToGrid w:val="0"/>
        <w:spacing w:line="520" w:lineRule="atLeast"/>
        <w:ind w:firstLine="480" w:firstLineChars="200"/>
        <w:rPr>
          <w:rFonts w:ascii="宋体" w:hAnsi="宋体" w:cs="MingLiU-ExtB"/>
          <w:color w:val="auto"/>
          <w:sz w:val="24"/>
          <w:szCs w:val="24"/>
        </w:rPr>
      </w:pPr>
    </w:p>
    <w:p>
      <w:pPr>
        <w:tabs>
          <w:tab w:val="left" w:pos="5475"/>
        </w:tabs>
        <w:autoSpaceDE w:val="0"/>
        <w:autoSpaceDN w:val="0"/>
        <w:adjustRightInd w:val="0"/>
        <w:snapToGrid w:val="0"/>
        <w:spacing w:line="520" w:lineRule="atLeast"/>
        <w:ind w:firstLine="480" w:firstLineChars="200"/>
        <w:rPr>
          <w:rFonts w:ascii="宋体" w:hAnsi="宋体" w:cs="MingLiU-ExtB"/>
          <w:color w:val="auto"/>
          <w:sz w:val="24"/>
          <w:szCs w:val="24"/>
        </w:rPr>
      </w:pPr>
      <w:r>
        <w:rPr>
          <w:rFonts w:hint="eastAsia" w:ascii="宋体" w:hAnsi="宋体" w:cs="MingLiU-ExtB"/>
          <w:color w:val="auto"/>
          <w:sz w:val="24"/>
          <w:szCs w:val="24"/>
        </w:rPr>
        <w:t>地址：</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ab/>
      </w:r>
    </w:p>
    <w:p>
      <w:pPr>
        <w:tabs>
          <w:tab w:val="left" w:pos="3836"/>
          <w:tab w:val="left" w:pos="8058"/>
        </w:tabs>
        <w:autoSpaceDE w:val="0"/>
        <w:autoSpaceDN w:val="0"/>
        <w:adjustRightInd w:val="0"/>
        <w:snapToGrid w:val="0"/>
        <w:spacing w:line="520" w:lineRule="atLeast"/>
        <w:ind w:firstLine="480" w:firstLineChars="200"/>
        <w:rPr>
          <w:rFonts w:ascii="宋体" w:hAnsi="宋体" w:cs="MingLiU-ExtB"/>
          <w:color w:val="auto"/>
          <w:sz w:val="24"/>
          <w:szCs w:val="24"/>
        </w:rPr>
      </w:pPr>
      <w:r>
        <w:rPr>
          <w:rFonts w:hint="eastAsia" w:ascii="宋体" w:hAnsi="宋体" w:cs="MingLiU-ExtB"/>
          <w:color w:val="auto"/>
          <w:sz w:val="24"/>
          <w:szCs w:val="24"/>
        </w:rPr>
        <w:tab/>
      </w:r>
    </w:p>
    <w:p>
      <w:pPr>
        <w:tabs>
          <w:tab w:val="left" w:pos="3065"/>
          <w:tab w:val="left" w:pos="3836"/>
        </w:tabs>
        <w:autoSpaceDE w:val="0"/>
        <w:autoSpaceDN w:val="0"/>
        <w:adjustRightInd w:val="0"/>
        <w:snapToGrid w:val="0"/>
        <w:spacing w:line="520" w:lineRule="atLeast"/>
        <w:ind w:firstLine="480" w:firstLineChars="200"/>
        <w:rPr>
          <w:rFonts w:ascii="宋体" w:hAnsi="宋体" w:cs="MingLiU-ExtB"/>
          <w:color w:val="auto"/>
          <w:sz w:val="24"/>
          <w:szCs w:val="24"/>
        </w:rPr>
      </w:pPr>
      <w:r>
        <w:rPr>
          <w:rFonts w:hint="eastAsia" w:ascii="宋体" w:hAnsi="宋体" w:cs="MingLiU-ExtB"/>
          <w:color w:val="auto"/>
          <w:sz w:val="24"/>
          <w:szCs w:val="24"/>
        </w:rPr>
        <w:t>成立时间：</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ab/>
      </w:r>
      <w:r>
        <w:rPr>
          <w:rFonts w:hint="eastAsia" w:ascii="宋体" w:hAnsi="宋体" w:cs="MingLiU-ExtB"/>
          <w:color w:val="auto"/>
          <w:spacing w:val="-1"/>
          <w:sz w:val="24"/>
          <w:szCs w:val="24"/>
        </w:rPr>
        <w:t>年</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 xml:space="preserve">    </w:t>
      </w:r>
      <w:r>
        <w:rPr>
          <w:rFonts w:hint="eastAsia" w:ascii="宋体" w:hAnsi="宋体" w:cs="MingLiU-ExtB"/>
          <w:color w:val="auto"/>
          <w:spacing w:val="-1"/>
          <w:sz w:val="24"/>
          <w:szCs w:val="24"/>
        </w:rPr>
        <w:t>月</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 xml:space="preserve">    </w:t>
      </w:r>
      <w:r>
        <w:rPr>
          <w:rFonts w:hint="eastAsia" w:ascii="宋体" w:hAnsi="宋体" w:cs="MingLiU-ExtB"/>
          <w:color w:val="auto"/>
          <w:sz w:val="24"/>
          <w:szCs w:val="24"/>
        </w:rPr>
        <w:t>日</w:t>
      </w:r>
    </w:p>
    <w:p>
      <w:pPr>
        <w:tabs>
          <w:tab w:val="left" w:pos="5475"/>
        </w:tabs>
        <w:autoSpaceDE w:val="0"/>
        <w:autoSpaceDN w:val="0"/>
        <w:adjustRightInd w:val="0"/>
        <w:snapToGrid w:val="0"/>
        <w:spacing w:line="520" w:lineRule="atLeast"/>
        <w:ind w:firstLine="480" w:firstLineChars="200"/>
        <w:rPr>
          <w:rFonts w:ascii="宋体" w:hAnsi="宋体" w:cs="MingLiU-ExtB"/>
          <w:color w:val="auto"/>
          <w:sz w:val="24"/>
          <w:szCs w:val="24"/>
        </w:rPr>
      </w:pPr>
    </w:p>
    <w:p>
      <w:pPr>
        <w:tabs>
          <w:tab w:val="left" w:pos="5475"/>
        </w:tabs>
        <w:autoSpaceDE w:val="0"/>
        <w:autoSpaceDN w:val="0"/>
        <w:adjustRightInd w:val="0"/>
        <w:snapToGrid w:val="0"/>
        <w:spacing w:line="520" w:lineRule="atLeast"/>
        <w:ind w:firstLine="480" w:firstLineChars="200"/>
        <w:rPr>
          <w:rFonts w:ascii="宋体" w:hAnsi="宋体" w:cs="MingLiU-ExtB"/>
          <w:color w:val="auto"/>
          <w:sz w:val="24"/>
          <w:szCs w:val="24"/>
        </w:rPr>
      </w:pPr>
      <w:r>
        <w:rPr>
          <w:rFonts w:hint="eastAsia" w:ascii="宋体" w:hAnsi="宋体" w:cs="MingLiU-ExtB"/>
          <w:color w:val="auto"/>
          <w:sz w:val="24"/>
          <w:szCs w:val="24"/>
        </w:rPr>
        <w:t>经营期限：</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ab/>
      </w:r>
    </w:p>
    <w:p>
      <w:pPr>
        <w:tabs>
          <w:tab w:val="left" w:pos="1580"/>
          <w:tab w:val="left" w:pos="4840"/>
          <w:tab w:val="left" w:pos="6440"/>
        </w:tabs>
        <w:autoSpaceDE w:val="0"/>
        <w:autoSpaceDN w:val="0"/>
        <w:adjustRightInd w:val="0"/>
        <w:snapToGrid w:val="0"/>
        <w:spacing w:line="520" w:lineRule="atLeast"/>
        <w:ind w:firstLine="480" w:firstLineChars="200"/>
        <w:rPr>
          <w:rFonts w:ascii="宋体" w:hAnsi="宋体" w:cs="MingLiU-ExtB"/>
          <w:color w:val="auto"/>
          <w:sz w:val="24"/>
          <w:szCs w:val="24"/>
        </w:rPr>
      </w:pPr>
    </w:p>
    <w:p>
      <w:pPr>
        <w:tabs>
          <w:tab w:val="left" w:pos="1580"/>
          <w:tab w:val="left" w:pos="4840"/>
          <w:tab w:val="left" w:pos="6440"/>
        </w:tabs>
        <w:autoSpaceDE w:val="0"/>
        <w:autoSpaceDN w:val="0"/>
        <w:adjustRightInd w:val="0"/>
        <w:snapToGrid w:val="0"/>
        <w:spacing w:line="520" w:lineRule="atLeast"/>
        <w:ind w:firstLine="480" w:firstLineChars="200"/>
        <w:rPr>
          <w:rFonts w:ascii="宋体" w:hAnsi="宋体" w:cs="MingLiU-ExtB"/>
          <w:color w:val="auto"/>
          <w:sz w:val="24"/>
          <w:szCs w:val="24"/>
        </w:rPr>
      </w:pPr>
      <w:r>
        <w:rPr>
          <w:rFonts w:hint="eastAsia" w:ascii="宋体" w:hAnsi="宋体" w:cs="MingLiU-ExtB"/>
          <w:color w:val="auto"/>
          <w:sz w:val="24"/>
          <w:szCs w:val="24"/>
        </w:rPr>
        <w:t>姓名：</w:t>
      </w:r>
      <w:r>
        <w:rPr>
          <w:rFonts w:hint="eastAsia" w:ascii="宋体" w:hAnsi="宋体" w:cs="MingLiU-ExtB"/>
          <w:color w:val="auto"/>
          <w:w w:val="200"/>
          <w:sz w:val="24"/>
          <w:szCs w:val="24"/>
          <w:u w:val="single"/>
        </w:rPr>
        <w:t xml:space="preserve">  </w:t>
      </w:r>
      <w:r>
        <w:rPr>
          <w:rFonts w:hint="eastAsia" w:ascii="宋体" w:hAnsi="宋体"/>
          <w:color w:val="auto"/>
          <w:sz w:val="24"/>
          <w:szCs w:val="24"/>
        </w:rPr>
        <w:t xml:space="preserve"> </w:t>
      </w:r>
      <w:r>
        <w:rPr>
          <w:rFonts w:hint="eastAsia" w:ascii="宋体" w:hAnsi="宋体" w:cs="MingLiU-ExtB"/>
          <w:color w:val="auto"/>
          <w:sz w:val="24"/>
          <w:szCs w:val="24"/>
        </w:rPr>
        <w:t>性别</w:t>
      </w:r>
      <w:r>
        <w:rPr>
          <w:rFonts w:hint="eastAsia" w:ascii="宋体" w:hAnsi="宋体" w:cs="MingLiU-ExtB"/>
          <w:color w:val="auto"/>
          <w:spacing w:val="-1"/>
          <w:sz w:val="24"/>
          <w:szCs w:val="24"/>
        </w:rPr>
        <w:t>：</w:t>
      </w:r>
      <w:r>
        <w:rPr>
          <w:rFonts w:hint="eastAsia" w:ascii="宋体" w:hAnsi="宋体" w:cs="MingLiU-ExtB"/>
          <w:color w:val="auto"/>
          <w:w w:val="200"/>
          <w:sz w:val="24"/>
          <w:szCs w:val="24"/>
          <w:u w:val="single"/>
        </w:rPr>
        <w:t xml:space="preserve">  </w:t>
      </w:r>
      <w:r>
        <w:rPr>
          <w:rFonts w:hint="eastAsia" w:ascii="宋体" w:hAnsi="宋体"/>
          <w:color w:val="auto"/>
          <w:sz w:val="24"/>
          <w:szCs w:val="24"/>
        </w:rPr>
        <w:t xml:space="preserve"> </w:t>
      </w:r>
      <w:r>
        <w:rPr>
          <w:rFonts w:hint="eastAsia" w:ascii="宋体" w:hAnsi="宋体" w:cs="MingLiU-ExtB"/>
          <w:color w:val="auto"/>
          <w:spacing w:val="-1"/>
          <w:sz w:val="24"/>
          <w:szCs w:val="24"/>
        </w:rPr>
        <w:t>年</w:t>
      </w:r>
      <w:r>
        <w:rPr>
          <w:rFonts w:hint="eastAsia" w:ascii="宋体" w:hAnsi="宋体" w:cs="MingLiU-ExtB"/>
          <w:color w:val="auto"/>
          <w:sz w:val="24"/>
          <w:szCs w:val="24"/>
        </w:rPr>
        <w:t>龄：</w:t>
      </w:r>
      <w:r>
        <w:rPr>
          <w:rFonts w:hint="eastAsia" w:ascii="宋体" w:hAnsi="宋体" w:cs="MingLiU-ExtB"/>
          <w:color w:val="auto"/>
          <w:w w:val="200"/>
          <w:sz w:val="24"/>
          <w:szCs w:val="24"/>
          <w:u w:val="single"/>
        </w:rPr>
        <w:t xml:space="preserve">  </w:t>
      </w:r>
      <w:r>
        <w:rPr>
          <w:rFonts w:hint="eastAsia" w:ascii="宋体" w:hAnsi="宋体"/>
          <w:color w:val="auto"/>
          <w:sz w:val="24"/>
          <w:szCs w:val="24"/>
        </w:rPr>
        <w:t xml:space="preserve"> </w:t>
      </w:r>
      <w:r>
        <w:rPr>
          <w:rFonts w:hint="eastAsia" w:ascii="宋体" w:hAnsi="宋体" w:cs="MingLiU-ExtB"/>
          <w:color w:val="auto"/>
          <w:sz w:val="24"/>
          <w:szCs w:val="24"/>
        </w:rPr>
        <w:t>职务：</w:t>
      </w:r>
      <w:r>
        <w:rPr>
          <w:rFonts w:hint="eastAsia" w:ascii="宋体" w:hAnsi="宋体" w:cs="MingLiU-ExtB"/>
          <w:color w:val="auto"/>
          <w:w w:val="200"/>
          <w:sz w:val="24"/>
          <w:szCs w:val="24"/>
          <w:u w:val="single"/>
        </w:rPr>
        <w:t xml:space="preserve">  </w:t>
      </w:r>
      <w:r>
        <w:rPr>
          <w:rFonts w:hint="eastAsia" w:ascii="宋体" w:hAnsi="宋体"/>
          <w:color w:val="auto"/>
          <w:sz w:val="24"/>
          <w:szCs w:val="24"/>
        </w:rPr>
        <w:t xml:space="preserve"> </w:t>
      </w:r>
    </w:p>
    <w:p>
      <w:pPr>
        <w:tabs>
          <w:tab w:val="left" w:pos="2950"/>
        </w:tabs>
        <w:autoSpaceDE w:val="0"/>
        <w:autoSpaceDN w:val="0"/>
        <w:adjustRightInd w:val="0"/>
        <w:snapToGrid w:val="0"/>
        <w:spacing w:line="520" w:lineRule="atLeast"/>
        <w:ind w:firstLine="480" w:firstLineChars="200"/>
        <w:rPr>
          <w:rFonts w:ascii="宋体" w:hAnsi="宋体" w:cs="MingLiU-ExtB"/>
          <w:color w:val="auto"/>
          <w:sz w:val="24"/>
          <w:szCs w:val="24"/>
        </w:rPr>
      </w:pPr>
    </w:p>
    <w:p>
      <w:pPr>
        <w:tabs>
          <w:tab w:val="left" w:pos="2950"/>
        </w:tabs>
        <w:autoSpaceDE w:val="0"/>
        <w:autoSpaceDN w:val="0"/>
        <w:adjustRightInd w:val="0"/>
        <w:snapToGrid w:val="0"/>
        <w:spacing w:line="520" w:lineRule="atLeast"/>
        <w:ind w:firstLine="480" w:firstLineChars="200"/>
        <w:rPr>
          <w:rFonts w:ascii="宋体" w:hAnsi="宋体" w:cs="MingLiU-ExtB"/>
          <w:color w:val="auto"/>
          <w:sz w:val="24"/>
          <w:szCs w:val="24"/>
        </w:rPr>
      </w:pPr>
      <w:r>
        <w:rPr>
          <w:rFonts w:hint="eastAsia" w:ascii="宋体" w:hAnsi="宋体" w:cs="MingLiU-ExtB"/>
          <w:color w:val="auto"/>
          <w:sz w:val="24"/>
          <w:szCs w:val="24"/>
        </w:rPr>
        <w:t>系</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ab/>
      </w:r>
      <w:r>
        <w:rPr>
          <w:rFonts w:hint="eastAsia" w:ascii="宋体" w:hAnsi="宋体" w:cs="MingLiU-ExtB"/>
          <w:color w:val="auto"/>
          <w:sz w:val="24"/>
          <w:szCs w:val="24"/>
        </w:rPr>
        <w:t>（参选人名称）的法定代表人。</w:t>
      </w:r>
    </w:p>
    <w:p>
      <w:pPr>
        <w:pStyle w:val="2"/>
        <w:snapToGrid w:val="0"/>
        <w:spacing w:after="0" w:line="520" w:lineRule="atLeast"/>
        <w:ind w:firstLine="480" w:firstLineChars="200"/>
        <w:rPr>
          <w:rFonts w:ascii="宋体" w:hAnsi="宋体" w:cs="MingLiU-ExtB"/>
          <w:color w:val="auto"/>
          <w:sz w:val="24"/>
          <w:szCs w:val="24"/>
        </w:rPr>
      </w:pPr>
    </w:p>
    <w:p>
      <w:pPr>
        <w:autoSpaceDE w:val="0"/>
        <w:autoSpaceDN w:val="0"/>
        <w:adjustRightInd w:val="0"/>
        <w:snapToGrid w:val="0"/>
        <w:spacing w:line="520" w:lineRule="atLeast"/>
        <w:ind w:firstLine="926" w:firstLineChars="386"/>
        <w:rPr>
          <w:rFonts w:ascii="宋体" w:hAnsi="宋体" w:cs="MingLiU-ExtB"/>
          <w:color w:val="auto"/>
          <w:sz w:val="24"/>
          <w:szCs w:val="24"/>
        </w:rPr>
      </w:pPr>
      <w:r>
        <w:rPr>
          <w:rFonts w:hint="eastAsia" w:ascii="宋体" w:hAnsi="宋体" w:cs="MingLiU-ExtB"/>
          <w:color w:val="auto"/>
          <w:sz w:val="24"/>
          <w:szCs w:val="24"/>
        </w:rPr>
        <w:t>特此证明。</w:t>
      </w:r>
    </w:p>
    <w:tbl>
      <w:tblPr>
        <w:tblStyle w:val="5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93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jc w:val="center"/>
        </w:trPr>
        <w:tc>
          <w:tcPr>
            <w:tcW w:w="7934" w:type="dxa"/>
          </w:tcPr>
          <w:p>
            <w:pPr>
              <w:snapToGrid w:val="0"/>
              <w:spacing w:line="520" w:lineRule="atLeast"/>
              <w:rPr>
                <w:rFonts w:ascii="宋体" w:hAnsi="宋体"/>
                <w:color w:val="auto"/>
                <w:sz w:val="24"/>
                <w:szCs w:val="24"/>
              </w:rPr>
            </w:pPr>
          </w:p>
          <w:p>
            <w:pPr>
              <w:snapToGrid w:val="0"/>
              <w:spacing w:line="520" w:lineRule="atLeast"/>
              <w:jc w:val="center"/>
              <w:rPr>
                <w:rFonts w:ascii="宋体" w:hAnsi="宋体"/>
                <w:color w:val="auto"/>
                <w:sz w:val="24"/>
                <w:szCs w:val="24"/>
              </w:rPr>
            </w:pPr>
            <w:r>
              <w:rPr>
                <w:rFonts w:hint="eastAsia" w:ascii="宋体" w:hAnsi="宋体"/>
                <w:color w:val="auto"/>
                <w:sz w:val="24"/>
                <w:szCs w:val="24"/>
              </w:rPr>
              <w:t>法定代表人身份证</w:t>
            </w:r>
          </w:p>
          <w:p>
            <w:pPr>
              <w:snapToGrid w:val="0"/>
              <w:spacing w:line="520" w:lineRule="atLeast"/>
              <w:jc w:val="center"/>
              <w:rPr>
                <w:rFonts w:ascii="宋体" w:hAnsi="宋体"/>
                <w:color w:val="auto"/>
                <w:sz w:val="24"/>
                <w:szCs w:val="24"/>
              </w:rPr>
            </w:pPr>
            <w:r>
              <w:rPr>
                <w:rFonts w:hint="eastAsia" w:ascii="宋体" w:hAnsi="宋体"/>
                <w:color w:val="auto"/>
                <w:sz w:val="24"/>
                <w:szCs w:val="24"/>
              </w:rPr>
              <w:t>（双面）</w:t>
            </w:r>
          </w:p>
        </w:tc>
      </w:tr>
    </w:tbl>
    <w:p>
      <w:pPr>
        <w:tabs>
          <w:tab w:val="left" w:pos="5460"/>
        </w:tabs>
        <w:autoSpaceDE w:val="0"/>
        <w:autoSpaceDN w:val="0"/>
        <w:adjustRightInd w:val="0"/>
        <w:snapToGrid w:val="0"/>
        <w:spacing w:line="520" w:lineRule="atLeast"/>
        <w:ind w:firstLine="2100"/>
        <w:rPr>
          <w:rFonts w:ascii="宋体" w:hAnsi="宋体" w:cs="MingLiU-ExtB"/>
          <w:color w:val="auto"/>
          <w:sz w:val="24"/>
          <w:szCs w:val="24"/>
        </w:rPr>
      </w:pPr>
    </w:p>
    <w:p>
      <w:pPr>
        <w:tabs>
          <w:tab w:val="left" w:pos="5460"/>
        </w:tabs>
        <w:autoSpaceDE w:val="0"/>
        <w:autoSpaceDN w:val="0"/>
        <w:adjustRightInd w:val="0"/>
        <w:snapToGrid w:val="0"/>
        <w:spacing w:line="520" w:lineRule="atLeast"/>
        <w:ind w:firstLine="2100"/>
        <w:rPr>
          <w:rFonts w:ascii="宋体" w:hAnsi="宋体" w:cs="MingLiU-ExtB"/>
          <w:color w:val="auto"/>
          <w:sz w:val="24"/>
          <w:szCs w:val="24"/>
        </w:rPr>
      </w:pPr>
      <w:r>
        <w:rPr>
          <w:rFonts w:hint="eastAsia" w:ascii="宋体" w:hAnsi="宋体" w:cs="MingLiU-ExtB"/>
          <w:color w:val="auto"/>
          <w:sz w:val="24"/>
          <w:szCs w:val="24"/>
        </w:rPr>
        <w:t>参选</w:t>
      </w:r>
      <w:r>
        <w:rPr>
          <w:rFonts w:hint="eastAsia" w:ascii="宋体" w:hAnsi="宋体" w:cs="MingLiU-ExtB"/>
          <w:color w:val="auto"/>
          <w:spacing w:val="-1"/>
          <w:sz w:val="24"/>
          <w:szCs w:val="24"/>
        </w:rPr>
        <w:t>人</w:t>
      </w:r>
      <w:r>
        <w:rPr>
          <w:rFonts w:hint="eastAsia" w:ascii="宋体" w:hAnsi="宋体" w:cs="MingLiU-ExtB"/>
          <w:color w:val="auto"/>
          <w:sz w:val="24"/>
          <w:szCs w:val="24"/>
        </w:rPr>
        <w:t>：</w:t>
      </w: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ab/>
      </w:r>
      <w:r>
        <w:rPr>
          <w:rFonts w:hint="eastAsia" w:ascii="宋体" w:hAnsi="宋体" w:cs="MingLiU-ExtB"/>
          <w:color w:val="auto"/>
          <w:spacing w:val="-1"/>
          <w:sz w:val="24"/>
          <w:szCs w:val="24"/>
        </w:rPr>
        <w:t>（</w:t>
      </w:r>
      <w:r>
        <w:rPr>
          <w:rFonts w:hint="eastAsia" w:ascii="宋体" w:hAnsi="宋体" w:cs="MingLiU-ExtB"/>
          <w:color w:val="auto"/>
          <w:sz w:val="24"/>
          <w:szCs w:val="24"/>
        </w:rPr>
        <w:t>盖单位公章）</w:t>
      </w:r>
    </w:p>
    <w:p>
      <w:pPr>
        <w:tabs>
          <w:tab w:val="left" w:pos="3185"/>
        </w:tabs>
        <w:autoSpaceDE w:val="0"/>
        <w:autoSpaceDN w:val="0"/>
        <w:adjustRightInd w:val="0"/>
        <w:snapToGrid w:val="0"/>
        <w:spacing w:line="520" w:lineRule="atLeast"/>
        <w:ind w:firstLine="2100"/>
        <w:rPr>
          <w:rFonts w:ascii="宋体" w:hAnsi="宋体"/>
          <w:color w:val="auto"/>
          <w:sz w:val="24"/>
          <w:szCs w:val="24"/>
        </w:rPr>
      </w:pPr>
      <w:r>
        <w:rPr>
          <w:rFonts w:hint="eastAsia" w:ascii="宋体" w:hAnsi="宋体" w:cs="MingLiU-ExtB"/>
          <w:color w:val="auto"/>
          <w:w w:val="200"/>
          <w:sz w:val="24"/>
          <w:szCs w:val="24"/>
          <w:u w:val="single"/>
        </w:rPr>
        <w:t xml:space="preserve"> </w:t>
      </w:r>
      <w:r>
        <w:rPr>
          <w:rFonts w:hint="eastAsia" w:ascii="宋体" w:hAnsi="宋体"/>
          <w:color w:val="auto"/>
          <w:sz w:val="24"/>
          <w:szCs w:val="24"/>
          <w:u w:val="single"/>
        </w:rPr>
        <w:tab/>
      </w:r>
      <w:r>
        <w:rPr>
          <w:rFonts w:hint="eastAsia" w:ascii="宋体" w:hAnsi="宋体" w:cs="MingLiU-ExtB"/>
          <w:color w:val="auto"/>
          <w:spacing w:val="-1"/>
          <w:sz w:val="24"/>
          <w:szCs w:val="24"/>
        </w:rPr>
        <w:t>年</w:t>
      </w:r>
      <w:r>
        <w:rPr>
          <w:rFonts w:hint="eastAsia" w:ascii="宋体" w:hAnsi="宋体" w:cs="MingLiU-ExtB"/>
          <w:color w:val="auto"/>
          <w:w w:val="200"/>
          <w:sz w:val="24"/>
          <w:szCs w:val="24"/>
          <w:u w:val="single"/>
        </w:rPr>
        <w:t xml:space="preserve">  </w:t>
      </w:r>
      <w:r>
        <w:rPr>
          <w:rFonts w:hint="eastAsia" w:ascii="宋体" w:hAnsi="宋体" w:cs="MingLiU-ExtB"/>
          <w:color w:val="auto"/>
          <w:sz w:val="24"/>
          <w:szCs w:val="24"/>
        </w:rPr>
        <w:t>月</w:t>
      </w:r>
      <w:r>
        <w:rPr>
          <w:rFonts w:hint="eastAsia" w:ascii="宋体" w:hAnsi="宋体" w:cs="MingLiU-ExtB"/>
          <w:color w:val="auto"/>
          <w:w w:val="200"/>
          <w:sz w:val="24"/>
          <w:szCs w:val="24"/>
          <w:u w:val="single"/>
        </w:rPr>
        <w:t xml:space="preserve">  </w:t>
      </w:r>
      <w:r>
        <w:rPr>
          <w:rFonts w:hint="eastAsia" w:ascii="宋体" w:hAnsi="宋体" w:cs="MingLiU-ExtB"/>
          <w:color w:val="auto"/>
          <w:sz w:val="24"/>
          <w:szCs w:val="24"/>
        </w:rPr>
        <w:t>日</w:t>
      </w:r>
    </w:p>
    <w:p>
      <w:pPr>
        <w:snapToGrid w:val="0"/>
        <w:spacing w:line="520" w:lineRule="atLeast"/>
        <w:rPr>
          <w:rFonts w:ascii="宋体" w:hAnsi="宋体"/>
          <w:color w:val="auto"/>
          <w:sz w:val="24"/>
          <w:szCs w:val="24"/>
        </w:rPr>
      </w:pPr>
    </w:p>
    <w:p>
      <w:pPr>
        <w:snapToGrid w:val="0"/>
        <w:spacing w:line="520" w:lineRule="atLeast"/>
        <w:rPr>
          <w:rFonts w:ascii="宋体" w:hAnsi="宋体"/>
          <w:color w:val="auto"/>
          <w:sz w:val="24"/>
          <w:szCs w:val="24"/>
        </w:rPr>
      </w:pPr>
      <w:r>
        <w:rPr>
          <w:rFonts w:hint="eastAsia" w:ascii="宋体" w:hAnsi="宋体"/>
          <w:color w:val="auto"/>
          <w:sz w:val="24"/>
          <w:szCs w:val="24"/>
        </w:rPr>
        <w:t>注：法定代表人身份证明需按上述格式填写完整，不可缺少内容。在此基础上增加内容的不影响其有效性。</w:t>
      </w:r>
    </w:p>
    <w:p>
      <w:pPr>
        <w:pStyle w:val="2"/>
        <w:snapToGrid w:val="0"/>
        <w:spacing w:after="0" w:line="520" w:lineRule="atLeast"/>
        <w:rPr>
          <w:color w:val="auto"/>
        </w:rPr>
      </w:pPr>
    </w:p>
    <w:p>
      <w:pPr>
        <w:pStyle w:val="2"/>
        <w:snapToGrid w:val="0"/>
        <w:spacing w:after="0" w:line="520" w:lineRule="atLeast"/>
        <w:rPr>
          <w:color w:val="auto"/>
        </w:rPr>
      </w:pPr>
    </w:p>
    <w:p>
      <w:pPr>
        <w:snapToGrid w:val="0"/>
        <w:spacing w:line="520" w:lineRule="atLeast"/>
        <w:jc w:val="center"/>
        <w:rPr>
          <w:rFonts w:ascii="宋体" w:hAnsi="宋体"/>
          <w:color w:val="auto"/>
          <w:sz w:val="28"/>
        </w:rPr>
      </w:pPr>
      <w:r>
        <w:rPr>
          <w:rFonts w:hint="eastAsia" w:ascii="宋体" w:hAnsi="宋体"/>
          <w:color w:val="auto"/>
          <w:sz w:val="28"/>
        </w:rPr>
        <w:t>法</w:t>
      </w:r>
      <w:bookmarkStart w:id="1328" w:name="_Toc415818362"/>
      <w:r>
        <w:rPr>
          <w:rFonts w:hint="eastAsia" w:ascii="宋体" w:hAnsi="宋体"/>
          <w:color w:val="auto"/>
          <w:sz w:val="28"/>
        </w:rPr>
        <w:t>定代表人授权委托书</w:t>
      </w:r>
    </w:p>
    <w:bookmarkEnd w:id="1328"/>
    <w:p>
      <w:pPr>
        <w:snapToGrid w:val="0"/>
        <w:spacing w:line="520" w:lineRule="atLeast"/>
        <w:jc w:val="center"/>
        <w:rPr>
          <w:rFonts w:ascii="宋体" w:hAnsi="宋体"/>
          <w:color w:val="auto"/>
          <w:sz w:val="28"/>
        </w:rPr>
      </w:pPr>
    </w:p>
    <w:p>
      <w:pPr>
        <w:tabs>
          <w:tab w:val="left" w:pos="1680"/>
          <w:tab w:val="left" w:pos="4095"/>
          <w:tab w:val="left" w:pos="4625"/>
        </w:tabs>
        <w:autoSpaceDE w:val="0"/>
        <w:autoSpaceDN w:val="0"/>
        <w:adjustRightInd w:val="0"/>
        <w:snapToGrid w:val="0"/>
        <w:spacing w:line="520" w:lineRule="atLeast"/>
        <w:ind w:firstLine="480" w:firstLineChars="200"/>
        <w:rPr>
          <w:rFonts w:ascii="宋体" w:hAnsi="宋体" w:cs="MingLiU-ExtB"/>
          <w:color w:val="auto"/>
          <w:sz w:val="24"/>
          <w:szCs w:val="28"/>
        </w:rPr>
      </w:pPr>
      <w:r>
        <w:rPr>
          <w:rFonts w:hint="eastAsia" w:ascii="宋体" w:hAnsi="宋体" w:cs="MingLiU-ExtB"/>
          <w:color w:val="auto"/>
          <w:sz w:val="24"/>
          <w:szCs w:val="28"/>
        </w:rPr>
        <w:t>本人</w:t>
      </w:r>
      <w:r>
        <w:rPr>
          <w:rFonts w:hint="eastAsia" w:ascii="宋体" w:hAnsi="宋体"/>
          <w:color w:val="auto"/>
          <w:sz w:val="24"/>
          <w:szCs w:val="28"/>
          <w:u w:val="single"/>
        </w:rPr>
        <w:t xml:space="preserve">  </w:t>
      </w:r>
      <w:r>
        <w:rPr>
          <w:rFonts w:hint="eastAsia" w:ascii="宋体" w:hAnsi="宋体" w:cs="MingLiU-ExtB"/>
          <w:color w:val="auto"/>
          <w:sz w:val="24"/>
          <w:szCs w:val="28"/>
          <w:u w:val="single"/>
        </w:rPr>
        <w:t xml:space="preserve">（姓名）  </w:t>
      </w:r>
      <w:r>
        <w:rPr>
          <w:rFonts w:hint="eastAsia" w:ascii="宋体" w:hAnsi="宋体" w:cs="MingLiU-ExtB"/>
          <w:color w:val="auto"/>
          <w:sz w:val="24"/>
          <w:szCs w:val="28"/>
        </w:rPr>
        <w:t>系</w:t>
      </w:r>
      <w:r>
        <w:rPr>
          <w:rFonts w:hint="eastAsia" w:ascii="宋体" w:hAnsi="宋体" w:cs="MingLiU-ExtB"/>
          <w:color w:val="auto"/>
          <w:w w:val="200"/>
          <w:sz w:val="24"/>
          <w:szCs w:val="28"/>
          <w:u w:val="single"/>
        </w:rPr>
        <w:t xml:space="preserve"> </w:t>
      </w:r>
      <w:r>
        <w:rPr>
          <w:rFonts w:hint="eastAsia" w:ascii="宋体" w:hAnsi="宋体"/>
          <w:color w:val="auto"/>
          <w:sz w:val="24"/>
          <w:szCs w:val="28"/>
          <w:u w:val="single"/>
        </w:rPr>
        <w:tab/>
      </w:r>
      <w:r>
        <w:rPr>
          <w:rFonts w:hint="eastAsia" w:ascii="宋体" w:hAnsi="宋体" w:cs="MingLiU-ExtB"/>
          <w:color w:val="auto"/>
          <w:sz w:val="24"/>
          <w:szCs w:val="28"/>
          <w:u w:val="single"/>
        </w:rPr>
        <w:t>（</w:t>
      </w:r>
      <w:r>
        <w:rPr>
          <w:rFonts w:hint="eastAsia" w:ascii="宋体" w:hAnsi="宋体" w:cs="MingLiU-ExtB"/>
          <w:color w:val="auto"/>
          <w:spacing w:val="-1"/>
          <w:sz w:val="24"/>
          <w:szCs w:val="28"/>
          <w:u w:val="single"/>
        </w:rPr>
        <w:t>参选</w:t>
      </w:r>
      <w:r>
        <w:rPr>
          <w:rFonts w:hint="eastAsia" w:ascii="宋体" w:hAnsi="宋体" w:cs="MingLiU-ExtB"/>
          <w:color w:val="auto"/>
          <w:sz w:val="24"/>
          <w:szCs w:val="28"/>
          <w:u w:val="single"/>
        </w:rPr>
        <w:t>人名称</w:t>
      </w:r>
      <w:r>
        <w:rPr>
          <w:rFonts w:hint="eastAsia" w:ascii="宋体" w:hAnsi="宋体" w:cs="MingLiU-ExtB"/>
          <w:color w:val="auto"/>
          <w:spacing w:val="1"/>
          <w:sz w:val="24"/>
          <w:szCs w:val="28"/>
          <w:u w:val="single"/>
        </w:rPr>
        <w:t>）</w:t>
      </w:r>
      <w:r>
        <w:rPr>
          <w:rFonts w:hint="eastAsia" w:ascii="宋体" w:hAnsi="宋体" w:cs="MingLiU-ExtB"/>
          <w:color w:val="auto"/>
          <w:sz w:val="24"/>
          <w:szCs w:val="28"/>
        </w:rPr>
        <w:t>的法定代</w:t>
      </w:r>
      <w:r>
        <w:rPr>
          <w:rFonts w:hint="eastAsia" w:ascii="宋体" w:hAnsi="宋体" w:cs="MingLiU-ExtB"/>
          <w:color w:val="auto"/>
          <w:spacing w:val="1"/>
          <w:sz w:val="24"/>
          <w:szCs w:val="28"/>
        </w:rPr>
        <w:t>表</w:t>
      </w:r>
      <w:r>
        <w:rPr>
          <w:rFonts w:hint="eastAsia" w:ascii="宋体" w:hAnsi="宋体" w:cs="MingLiU-ExtB"/>
          <w:color w:val="auto"/>
          <w:sz w:val="24"/>
          <w:szCs w:val="28"/>
        </w:rPr>
        <w:t>人，现委托</w:t>
      </w:r>
      <w:r>
        <w:rPr>
          <w:rFonts w:hint="eastAsia" w:ascii="宋体" w:hAnsi="宋体"/>
          <w:color w:val="auto"/>
          <w:sz w:val="24"/>
          <w:szCs w:val="28"/>
          <w:u w:val="single"/>
        </w:rPr>
        <w:t xml:space="preserve">     </w:t>
      </w:r>
      <w:r>
        <w:rPr>
          <w:rFonts w:hint="eastAsia" w:ascii="宋体" w:hAnsi="宋体" w:cs="MingLiU-ExtB"/>
          <w:color w:val="auto"/>
          <w:sz w:val="24"/>
          <w:szCs w:val="28"/>
        </w:rPr>
        <w:t>（姓</w:t>
      </w:r>
      <w:r>
        <w:rPr>
          <w:rFonts w:hint="eastAsia" w:ascii="宋体" w:hAnsi="宋体"/>
          <w:color w:val="auto"/>
          <w:sz w:val="24"/>
          <w:szCs w:val="28"/>
        </w:rPr>
        <w:t xml:space="preserve"> </w:t>
      </w:r>
      <w:r>
        <w:rPr>
          <w:rFonts w:hint="eastAsia" w:ascii="宋体" w:hAnsi="宋体" w:cs="MingLiU-ExtB"/>
          <w:color w:val="auto"/>
          <w:sz w:val="24"/>
          <w:szCs w:val="28"/>
        </w:rPr>
        <w:t>名）为我方代理人，联系电话：</w:t>
      </w:r>
      <w:r>
        <w:rPr>
          <w:rFonts w:hint="eastAsia" w:ascii="宋体" w:hAnsi="宋体" w:cs="MingLiU-ExtB"/>
          <w:color w:val="auto"/>
          <w:sz w:val="24"/>
          <w:szCs w:val="28"/>
          <w:u w:val="single"/>
        </w:rPr>
        <w:t xml:space="preserve">          </w:t>
      </w:r>
      <w:r>
        <w:rPr>
          <w:rFonts w:hint="eastAsia" w:ascii="宋体" w:hAnsi="宋体" w:cs="MingLiU-ExtB"/>
          <w:color w:val="auto"/>
          <w:sz w:val="24"/>
          <w:szCs w:val="28"/>
        </w:rPr>
        <w:t>。代理人根据授权，以我方名义签署、澄清、说明、补正、递交、撤回、</w:t>
      </w:r>
      <w:r>
        <w:rPr>
          <w:rFonts w:hint="eastAsia" w:ascii="宋体" w:hAnsi="宋体"/>
          <w:color w:val="auto"/>
          <w:sz w:val="24"/>
          <w:szCs w:val="28"/>
        </w:rPr>
        <w:t xml:space="preserve"> </w:t>
      </w:r>
      <w:r>
        <w:rPr>
          <w:rFonts w:hint="eastAsia" w:ascii="宋体" w:hAnsi="宋体" w:cs="MingLiU-ExtB"/>
          <w:color w:val="auto"/>
          <w:sz w:val="24"/>
          <w:szCs w:val="28"/>
        </w:rPr>
        <w:t>修改</w:t>
      </w:r>
      <w:r>
        <w:rPr>
          <w:rFonts w:hint="eastAsia" w:ascii="宋体" w:hAnsi="宋体" w:cs="MingLiU-ExtB"/>
          <w:color w:val="auto"/>
          <w:w w:val="200"/>
          <w:sz w:val="24"/>
          <w:szCs w:val="28"/>
          <w:u w:val="single"/>
        </w:rPr>
        <w:t xml:space="preserve"> </w:t>
      </w:r>
      <w:r>
        <w:rPr>
          <w:rFonts w:hint="eastAsia" w:ascii="宋体" w:hAnsi="宋体"/>
          <w:color w:val="auto"/>
          <w:sz w:val="24"/>
          <w:szCs w:val="28"/>
          <w:u w:val="single"/>
        </w:rPr>
        <w:tab/>
      </w:r>
      <w:r>
        <w:rPr>
          <w:rFonts w:hint="eastAsia" w:ascii="宋体" w:hAnsi="宋体" w:cs="MingLiU-ExtB"/>
          <w:color w:val="auto"/>
          <w:sz w:val="24"/>
          <w:szCs w:val="28"/>
          <w:u w:val="single"/>
        </w:rPr>
        <w:t>（项</w:t>
      </w:r>
      <w:r>
        <w:rPr>
          <w:rFonts w:hint="eastAsia" w:ascii="宋体" w:hAnsi="宋体" w:cs="MingLiU-ExtB"/>
          <w:color w:val="auto"/>
          <w:spacing w:val="-1"/>
          <w:sz w:val="24"/>
          <w:szCs w:val="28"/>
          <w:u w:val="single"/>
        </w:rPr>
        <w:t>目</w:t>
      </w:r>
      <w:r>
        <w:rPr>
          <w:rFonts w:hint="eastAsia" w:ascii="宋体" w:hAnsi="宋体" w:cs="MingLiU-ExtB"/>
          <w:color w:val="auto"/>
          <w:sz w:val="24"/>
          <w:szCs w:val="28"/>
          <w:u w:val="single"/>
        </w:rPr>
        <w:t>名称）</w:t>
      </w:r>
      <w:r>
        <w:rPr>
          <w:rFonts w:hint="eastAsia" w:ascii="宋体" w:hAnsi="宋体" w:cs="MingLiU-ExtB"/>
          <w:color w:val="auto"/>
          <w:sz w:val="24"/>
          <w:szCs w:val="28"/>
        </w:rPr>
        <w:t>参选文件、签订合同和处理有关事宜，</w:t>
      </w:r>
      <w:r>
        <w:rPr>
          <w:rFonts w:hint="eastAsia" w:ascii="宋体" w:hAnsi="宋体"/>
          <w:color w:val="auto"/>
          <w:sz w:val="24"/>
          <w:szCs w:val="28"/>
        </w:rPr>
        <w:t xml:space="preserve"> </w:t>
      </w:r>
      <w:r>
        <w:rPr>
          <w:rFonts w:hint="eastAsia" w:ascii="宋体" w:hAnsi="宋体" w:cs="MingLiU-ExtB"/>
          <w:color w:val="auto"/>
          <w:sz w:val="24"/>
          <w:szCs w:val="28"/>
        </w:rPr>
        <w:t>其法律后果由我方承担。</w:t>
      </w:r>
    </w:p>
    <w:p>
      <w:pPr>
        <w:tabs>
          <w:tab w:val="left" w:pos="1680"/>
          <w:tab w:val="left" w:pos="4580"/>
          <w:tab w:val="left" w:pos="4625"/>
        </w:tabs>
        <w:autoSpaceDE w:val="0"/>
        <w:autoSpaceDN w:val="0"/>
        <w:adjustRightInd w:val="0"/>
        <w:snapToGrid w:val="0"/>
        <w:spacing w:line="520" w:lineRule="atLeast"/>
        <w:ind w:firstLine="480" w:firstLineChars="200"/>
        <w:rPr>
          <w:rFonts w:ascii="宋体" w:hAnsi="宋体"/>
          <w:color w:val="auto"/>
          <w:sz w:val="24"/>
          <w:szCs w:val="28"/>
        </w:rPr>
      </w:pPr>
      <w:r>
        <w:rPr>
          <w:rFonts w:hint="eastAsia" w:ascii="宋体" w:hAnsi="宋体" w:cs="MingLiU-ExtB"/>
          <w:color w:val="auto"/>
          <w:sz w:val="24"/>
          <w:szCs w:val="28"/>
        </w:rPr>
        <w:t>委托</w:t>
      </w:r>
      <w:r>
        <w:rPr>
          <w:rFonts w:hint="eastAsia" w:ascii="宋体" w:hAnsi="宋体" w:cs="MingLiU-ExtB"/>
          <w:color w:val="auto"/>
          <w:spacing w:val="-1"/>
          <w:sz w:val="24"/>
          <w:szCs w:val="28"/>
        </w:rPr>
        <w:t>期</w:t>
      </w:r>
      <w:r>
        <w:rPr>
          <w:rFonts w:hint="eastAsia" w:ascii="宋体" w:hAnsi="宋体" w:cs="MingLiU-ExtB"/>
          <w:color w:val="auto"/>
          <w:sz w:val="24"/>
          <w:szCs w:val="28"/>
        </w:rPr>
        <w:t>限：</w:t>
      </w:r>
      <w:r>
        <w:rPr>
          <w:rFonts w:hint="eastAsia" w:ascii="宋体" w:hAnsi="宋体" w:cs="MingLiU-ExtB"/>
          <w:color w:val="auto"/>
          <w:w w:val="200"/>
          <w:sz w:val="24"/>
          <w:szCs w:val="28"/>
          <w:u w:val="single"/>
        </w:rPr>
        <w:t xml:space="preserve">  </w:t>
      </w:r>
      <w:r>
        <w:rPr>
          <w:rFonts w:hint="eastAsia" w:ascii="宋体" w:hAnsi="宋体"/>
          <w:color w:val="auto"/>
          <w:sz w:val="24"/>
          <w:szCs w:val="28"/>
          <w:u w:val="single"/>
        </w:rPr>
        <w:tab/>
      </w:r>
      <w:r>
        <w:rPr>
          <w:rFonts w:hint="eastAsia" w:ascii="宋体" w:hAnsi="宋体" w:cs="MingLiU-ExtB"/>
          <w:color w:val="auto"/>
          <w:sz w:val="24"/>
          <w:szCs w:val="28"/>
        </w:rPr>
        <w:t>。</w:t>
      </w:r>
      <w:r>
        <w:rPr>
          <w:rFonts w:hint="eastAsia" w:ascii="宋体" w:hAnsi="宋体"/>
          <w:color w:val="auto"/>
          <w:sz w:val="24"/>
          <w:szCs w:val="28"/>
        </w:rPr>
        <w:t xml:space="preserve"> </w:t>
      </w:r>
    </w:p>
    <w:p>
      <w:pPr>
        <w:tabs>
          <w:tab w:val="left" w:pos="1680"/>
          <w:tab w:val="left" w:pos="4580"/>
          <w:tab w:val="left" w:pos="4620"/>
        </w:tabs>
        <w:autoSpaceDE w:val="0"/>
        <w:autoSpaceDN w:val="0"/>
        <w:adjustRightInd w:val="0"/>
        <w:snapToGrid w:val="0"/>
        <w:spacing w:line="520" w:lineRule="atLeast"/>
        <w:ind w:firstLine="480" w:firstLineChars="200"/>
        <w:rPr>
          <w:rFonts w:ascii="宋体" w:hAnsi="宋体" w:cs="MingLiU-ExtB"/>
          <w:color w:val="auto"/>
          <w:sz w:val="24"/>
          <w:szCs w:val="28"/>
        </w:rPr>
      </w:pPr>
      <w:r>
        <w:rPr>
          <w:rFonts w:hint="eastAsia" w:ascii="宋体" w:hAnsi="宋体" w:cs="MingLiU-ExtB"/>
          <w:color w:val="auto"/>
          <w:sz w:val="24"/>
          <w:szCs w:val="28"/>
        </w:rPr>
        <w:t>代理人无转委托权。</w:t>
      </w:r>
    </w:p>
    <w:p>
      <w:pPr>
        <w:tabs>
          <w:tab w:val="left" w:pos="1680"/>
          <w:tab w:val="left" w:pos="4580"/>
          <w:tab w:val="left" w:pos="4620"/>
        </w:tabs>
        <w:autoSpaceDE w:val="0"/>
        <w:autoSpaceDN w:val="0"/>
        <w:adjustRightInd w:val="0"/>
        <w:snapToGrid w:val="0"/>
        <w:spacing w:line="520" w:lineRule="atLeast"/>
        <w:ind w:firstLine="480" w:firstLineChars="200"/>
        <w:rPr>
          <w:rFonts w:ascii="宋体" w:hAnsi="宋体" w:cs="MingLiU-ExtB"/>
          <w:color w:val="auto"/>
          <w:sz w:val="24"/>
          <w:szCs w:val="28"/>
        </w:rPr>
      </w:pPr>
    </w:p>
    <w:p>
      <w:pPr>
        <w:tabs>
          <w:tab w:val="left" w:pos="1680"/>
          <w:tab w:val="left" w:pos="4580"/>
          <w:tab w:val="left" w:pos="4620"/>
        </w:tabs>
        <w:autoSpaceDE w:val="0"/>
        <w:autoSpaceDN w:val="0"/>
        <w:adjustRightInd w:val="0"/>
        <w:snapToGrid w:val="0"/>
        <w:spacing w:line="520" w:lineRule="atLeast"/>
        <w:ind w:firstLine="1080" w:firstLineChars="450"/>
        <w:rPr>
          <w:rFonts w:ascii="宋体" w:hAnsi="宋体"/>
          <w:color w:val="auto"/>
          <w:sz w:val="24"/>
          <w:szCs w:val="28"/>
        </w:rPr>
      </w:pPr>
      <w:r>
        <w:rPr>
          <w:rFonts w:hint="eastAsia" w:ascii="宋体" w:hAnsi="宋体" w:cs="MingLiU-ExtB"/>
          <w:color w:val="auto"/>
          <w:sz w:val="24"/>
          <w:szCs w:val="28"/>
        </w:rPr>
        <w:t>参  选  人：</w:t>
      </w:r>
      <w:r>
        <w:rPr>
          <w:rFonts w:hint="eastAsia" w:ascii="宋体" w:hAnsi="宋体" w:cs="MingLiU-ExtB"/>
          <w:color w:val="auto"/>
          <w:w w:val="200"/>
          <w:sz w:val="24"/>
          <w:szCs w:val="28"/>
          <w:u w:val="single"/>
        </w:rPr>
        <w:t xml:space="preserve">           </w:t>
      </w:r>
      <w:r>
        <w:rPr>
          <w:rFonts w:hint="eastAsia" w:ascii="宋体" w:hAnsi="宋体" w:cs="MingLiU-ExtB"/>
          <w:color w:val="auto"/>
          <w:sz w:val="24"/>
          <w:szCs w:val="28"/>
        </w:rPr>
        <w:t>（</w:t>
      </w:r>
      <w:r>
        <w:rPr>
          <w:rFonts w:hint="eastAsia" w:ascii="宋体" w:hAnsi="宋体" w:cs="MingLiU-ExtB"/>
          <w:color w:val="auto"/>
          <w:spacing w:val="-1"/>
          <w:sz w:val="24"/>
          <w:szCs w:val="28"/>
        </w:rPr>
        <w:t>盖</w:t>
      </w:r>
      <w:r>
        <w:rPr>
          <w:rFonts w:hint="eastAsia" w:ascii="宋体" w:hAnsi="宋体" w:cs="MingLiU-ExtB"/>
          <w:color w:val="auto"/>
          <w:sz w:val="24"/>
          <w:szCs w:val="28"/>
        </w:rPr>
        <w:t>单位公章）</w:t>
      </w:r>
      <w:r>
        <w:rPr>
          <w:rFonts w:hint="eastAsia" w:ascii="宋体" w:hAnsi="宋体"/>
          <w:color w:val="auto"/>
          <w:sz w:val="24"/>
          <w:szCs w:val="28"/>
        </w:rPr>
        <w:t xml:space="preserve"> </w:t>
      </w:r>
    </w:p>
    <w:p>
      <w:pPr>
        <w:tabs>
          <w:tab w:val="left" w:pos="1680"/>
          <w:tab w:val="left" w:pos="6065"/>
          <w:tab w:val="left" w:pos="6110"/>
        </w:tabs>
        <w:autoSpaceDE w:val="0"/>
        <w:autoSpaceDN w:val="0"/>
        <w:adjustRightInd w:val="0"/>
        <w:snapToGrid w:val="0"/>
        <w:spacing w:line="520" w:lineRule="atLeast"/>
        <w:ind w:firstLine="1080" w:firstLineChars="450"/>
        <w:rPr>
          <w:rFonts w:ascii="宋体" w:hAnsi="宋体" w:cs="MingLiU-ExtB"/>
          <w:color w:val="auto"/>
          <w:sz w:val="24"/>
          <w:szCs w:val="28"/>
        </w:rPr>
      </w:pPr>
      <w:r>
        <w:rPr>
          <w:rFonts w:hint="eastAsia" w:ascii="宋体" w:hAnsi="宋体" w:cs="MingLiU-ExtB"/>
          <w:color w:val="auto"/>
          <w:sz w:val="24"/>
          <w:szCs w:val="28"/>
        </w:rPr>
        <w:t>法定代表人：</w:t>
      </w:r>
      <w:r>
        <w:rPr>
          <w:rFonts w:hint="eastAsia" w:ascii="宋体" w:hAnsi="宋体" w:cs="MingLiU-ExtB"/>
          <w:color w:val="auto"/>
          <w:w w:val="200"/>
          <w:sz w:val="24"/>
          <w:szCs w:val="28"/>
          <w:u w:val="single"/>
        </w:rPr>
        <w:t xml:space="preserve"> </w:t>
      </w:r>
      <w:r>
        <w:rPr>
          <w:rFonts w:hint="eastAsia" w:ascii="宋体" w:hAnsi="宋体"/>
          <w:color w:val="auto"/>
          <w:sz w:val="24"/>
          <w:szCs w:val="28"/>
          <w:u w:val="single"/>
        </w:rPr>
        <w:tab/>
      </w:r>
      <w:r>
        <w:rPr>
          <w:rFonts w:hint="eastAsia" w:ascii="宋体" w:hAnsi="宋体" w:cs="MingLiU-ExtB"/>
          <w:color w:val="auto"/>
          <w:sz w:val="24"/>
          <w:szCs w:val="28"/>
        </w:rPr>
        <w:t>（签字或盖章）</w:t>
      </w:r>
    </w:p>
    <w:p>
      <w:pPr>
        <w:tabs>
          <w:tab w:val="left" w:pos="1680"/>
          <w:tab w:val="left" w:pos="4580"/>
          <w:tab w:val="left" w:pos="4620"/>
        </w:tabs>
        <w:autoSpaceDE w:val="0"/>
        <w:autoSpaceDN w:val="0"/>
        <w:adjustRightInd w:val="0"/>
        <w:snapToGrid w:val="0"/>
        <w:spacing w:line="520" w:lineRule="atLeast"/>
        <w:ind w:firstLine="1080" w:firstLineChars="450"/>
        <w:rPr>
          <w:rFonts w:ascii="宋体" w:hAnsi="宋体" w:cs="MingLiU-ExtB"/>
          <w:color w:val="auto"/>
          <w:w w:val="200"/>
          <w:sz w:val="24"/>
          <w:szCs w:val="28"/>
          <w:u w:val="single"/>
        </w:rPr>
      </w:pPr>
      <w:r>
        <w:rPr>
          <w:rFonts w:hint="eastAsia" w:ascii="宋体" w:hAnsi="宋体" w:cs="MingLiU-ExtB"/>
          <w:color w:val="auto"/>
          <w:sz w:val="24"/>
          <w:szCs w:val="28"/>
        </w:rPr>
        <w:t>身份证号码：</w:t>
      </w:r>
      <w:r>
        <w:rPr>
          <w:rFonts w:hint="eastAsia" w:ascii="宋体" w:hAnsi="宋体" w:cs="MingLiU-ExtB"/>
          <w:color w:val="auto"/>
          <w:w w:val="200"/>
          <w:sz w:val="24"/>
          <w:szCs w:val="28"/>
          <w:u w:val="single"/>
        </w:rPr>
        <w:t xml:space="preserve">           </w:t>
      </w:r>
    </w:p>
    <w:p>
      <w:pPr>
        <w:tabs>
          <w:tab w:val="left" w:pos="1680"/>
          <w:tab w:val="left" w:pos="6065"/>
          <w:tab w:val="left" w:pos="6110"/>
        </w:tabs>
        <w:autoSpaceDE w:val="0"/>
        <w:autoSpaceDN w:val="0"/>
        <w:adjustRightInd w:val="0"/>
        <w:snapToGrid w:val="0"/>
        <w:spacing w:line="520" w:lineRule="atLeast"/>
        <w:ind w:firstLine="1080" w:firstLineChars="450"/>
        <w:rPr>
          <w:rFonts w:ascii="宋体" w:hAnsi="宋体" w:cs="MingLiU-ExtB"/>
          <w:color w:val="auto"/>
          <w:sz w:val="24"/>
          <w:szCs w:val="28"/>
        </w:rPr>
      </w:pPr>
      <w:r>
        <w:rPr>
          <w:rFonts w:hint="eastAsia" w:ascii="宋体" w:hAnsi="宋体" w:cs="MingLiU-ExtB"/>
          <w:color w:val="auto"/>
          <w:sz w:val="24"/>
          <w:szCs w:val="28"/>
        </w:rPr>
        <w:t>委托代理人：</w:t>
      </w:r>
      <w:r>
        <w:rPr>
          <w:rFonts w:hint="eastAsia" w:ascii="宋体" w:hAnsi="宋体" w:cs="MingLiU-ExtB"/>
          <w:color w:val="auto"/>
          <w:w w:val="200"/>
          <w:sz w:val="24"/>
          <w:szCs w:val="28"/>
          <w:u w:val="single"/>
        </w:rPr>
        <w:t xml:space="preserve"> </w:t>
      </w:r>
      <w:r>
        <w:rPr>
          <w:rFonts w:hint="eastAsia" w:ascii="宋体" w:hAnsi="宋体"/>
          <w:color w:val="auto"/>
          <w:sz w:val="24"/>
          <w:szCs w:val="28"/>
          <w:u w:val="single"/>
        </w:rPr>
        <w:tab/>
      </w:r>
      <w:r>
        <w:rPr>
          <w:rFonts w:hint="eastAsia" w:ascii="宋体" w:hAnsi="宋体" w:cs="MingLiU-ExtB"/>
          <w:color w:val="auto"/>
          <w:sz w:val="24"/>
          <w:szCs w:val="28"/>
        </w:rPr>
        <w:t>（签</w:t>
      </w:r>
      <w:r>
        <w:rPr>
          <w:rFonts w:hint="eastAsia" w:ascii="宋体" w:hAnsi="宋体" w:cs="MingLiU-ExtB"/>
          <w:color w:val="auto"/>
          <w:spacing w:val="-1"/>
          <w:sz w:val="24"/>
          <w:szCs w:val="28"/>
        </w:rPr>
        <w:t>字或盖章</w:t>
      </w:r>
      <w:r>
        <w:rPr>
          <w:rFonts w:hint="eastAsia" w:ascii="宋体" w:hAnsi="宋体" w:cs="MingLiU-ExtB"/>
          <w:color w:val="auto"/>
          <w:sz w:val="24"/>
          <w:szCs w:val="28"/>
        </w:rPr>
        <w:t>）</w:t>
      </w:r>
    </w:p>
    <w:p>
      <w:pPr>
        <w:tabs>
          <w:tab w:val="left" w:pos="1680"/>
          <w:tab w:val="left" w:pos="6065"/>
          <w:tab w:val="left" w:pos="6110"/>
        </w:tabs>
        <w:autoSpaceDE w:val="0"/>
        <w:autoSpaceDN w:val="0"/>
        <w:adjustRightInd w:val="0"/>
        <w:snapToGrid w:val="0"/>
        <w:spacing w:line="520" w:lineRule="atLeast"/>
        <w:ind w:firstLine="1080" w:firstLineChars="450"/>
        <w:rPr>
          <w:rFonts w:ascii="宋体" w:hAnsi="宋体"/>
          <w:color w:val="auto"/>
          <w:sz w:val="24"/>
          <w:szCs w:val="28"/>
          <w:u w:val="single"/>
        </w:rPr>
      </w:pPr>
      <w:r>
        <w:rPr>
          <w:rFonts w:hint="eastAsia" w:ascii="宋体" w:hAnsi="宋体" w:cs="MingLiU-ExtB"/>
          <w:color w:val="auto"/>
          <w:sz w:val="24"/>
          <w:szCs w:val="28"/>
        </w:rPr>
        <w:t>身份证号码：</w:t>
      </w:r>
      <w:r>
        <w:rPr>
          <w:rFonts w:hint="eastAsia" w:ascii="宋体" w:hAnsi="宋体" w:cs="MingLiU-ExtB"/>
          <w:color w:val="auto"/>
          <w:w w:val="200"/>
          <w:sz w:val="24"/>
          <w:szCs w:val="28"/>
          <w:u w:val="single"/>
        </w:rPr>
        <w:t xml:space="preserve"> </w:t>
      </w:r>
      <w:r>
        <w:rPr>
          <w:rFonts w:hint="eastAsia" w:ascii="宋体" w:hAnsi="宋体"/>
          <w:color w:val="auto"/>
          <w:sz w:val="24"/>
          <w:szCs w:val="28"/>
          <w:u w:val="single"/>
        </w:rPr>
        <w:tab/>
      </w:r>
    </w:p>
    <w:p>
      <w:pPr>
        <w:tabs>
          <w:tab w:val="left" w:pos="1680"/>
          <w:tab w:val="left" w:pos="6065"/>
          <w:tab w:val="left" w:pos="6110"/>
        </w:tabs>
        <w:autoSpaceDE w:val="0"/>
        <w:autoSpaceDN w:val="0"/>
        <w:adjustRightInd w:val="0"/>
        <w:snapToGrid w:val="0"/>
        <w:spacing w:line="520" w:lineRule="atLeast"/>
        <w:ind w:firstLine="1080" w:firstLineChars="450"/>
        <w:rPr>
          <w:rFonts w:ascii="宋体" w:hAnsi="宋体" w:cs="MingLiU-ExtB"/>
          <w:color w:val="auto"/>
          <w:sz w:val="18"/>
          <w:szCs w:val="21"/>
        </w:rPr>
      </w:pPr>
      <w:r>
        <w:rPr>
          <w:rFonts w:hint="eastAsia" w:ascii="宋体" w:hAnsi="宋体"/>
          <w:color w:val="auto"/>
          <w:sz w:val="24"/>
          <w:szCs w:val="28"/>
          <w:u w:val="single"/>
        </w:rPr>
        <w:t xml:space="preserve">       </w:t>
      </w:r>
      <w:r>
        <w:rPr>
          <w:rFonts w:hint="eastAsia" w:ascii="宋体" w:hAnsi="宋体" w:cs="MingLiU-ExtB"/>
          <w:color w:val="auto"/>
          <w:sz w:val="24"/>
          <w:szCs w:val="28"/>
        </w:rPr>
        <w:t>年</w:t>
      </w:r>
      <w:r>
        <w:rPr>
          <w:rFonts w:hint="eastAsia" w:ascii="宋体" w:hAnsi="宋体"/>
          <w:color w:val="auto"/>
          <w:sz w:val="24"/>
          <w:szCs w:val="28"/>
          <w:u w:val="single"/>
        </w:rPr>
        <w:t xml:space="preserve">    </w:t>
      </w:r>
      <w:r>
        <w:rPr>
          <w:rFonts w:hint="eastAsia" w:ascii="宋体" w:hAnsi="宋体" w:cs="MingLiU-ExtB"/>
          <w:color w:val="auto"/>
          <w:sz w:val="24"/>
          <w:szCs w:val="28"/>
        </w:rPr>
        <w:t>月</w:t>
      </w:r>
      <w:r>
        <w:rPr>
          <w:rFonts w:hint="eastAsia" w:ascii="宋体" w:hAnsi="宋体"/>
          <w:color w:val="auto"/>
          <w:sz w:val="24"/>
          <w:szCs w:val="28"/>
          <w:u w:val="single"/>
        </w:rPr>
        <w:t xml:space="preserve">    </w:t>
      </w:r>
      <w:r>
        <w:rPr>
          <w:rFonts w:hint="eastAsia" w:ascii="宋体" w:hAnsi="宋体" w:cs="MingLiU-ExtB"/>
          <w:color w:val="auto"/>
          <w:sz w:val="24"/>
          <w:szCs w:val="28"/>
        </w:rPr>
        <w:t>日</w:t>
      </w:r>
    </w:p>
    <w:p>
      <w:pPr>
        <w:snapToGrid w:val="0"/>
        <w:spacing w:line="520" w:lineRule="atLeast"/>
        <w:jc w:val="center"/>
        <w:rPr>
          <w:rFonts w:ascii="宋体" w:hAnsi="宋体"/>
          <w:vanish/>
          <w:color w:val="auto"/>
        </w:rPr>
      </w:pPr>
    </w:p>
    <w:tbl>
      <w:tblPr>
        <w:tblStyle w:val="54"/>
        <w:tblpPr w:leftFromText="180" w:rightFromText="180" w:vertAnchor="text" w:horzAnchor="page" w:tblpX="1471" w:tblpY="8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10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259" w:hRule="atLeast"/>
        </w:trPr>
        <w:tc>
          <w:tcPr>
            <w:tcW w:w="8105" w:type="dxa"/>
            <w:tcBorders>
              <w:top w:val="dotDotDash" w:color="auto" w:sz="4" w:space="0"/>
              <w:left w:val="dotDotDash" w:color="auto" w:sz="4" w:space="0"/>
              <w:bottom w:val="dotDotDash" w:color="auto" w:sz="4" w:space="0"/>
              <w:right w:val="dotDotDash" w:color="auto" w:sz="4" w:space="0"/>
            </w:tcBorders>
          </w:tcPr>
          <w:p>
            <w:pPr>
              <w:snapToGrid w:val="0"/>
              <w:spacing w:line="520" w:lineRule="atLeast"/>
              <w:jc w:val="center"/>
              <w:rPr>
                <w:rFonts w:ascii="宋体" w:hAnsi="宋体"/>
                <w:color w:val="auto"/>
                <w:sz w:val="24"/>
                <w:szCs w:val="24"/>
              </w:rPr>
            </w:pPr>
          </w:p>
          <w:p>
            <w:pPr>
              <w:snapToGrid w:val="0"/>
              <w:spacing w:line="520" w:lineRule="atLeast"/>
              <w:jc w:val="center"/>
              <w:rPr>
                <w:rFonts w:ascii="宋体" w:hAnsi="宋体"/>
                <w:color w:val="auto"/>
                <w:sz w:val="24"/>
                <w:szCs w:val="24"/>
              </w:rPr>
            </w:pPr>
            <w:r>
              <w:rPr>
                <w:rFonts w:hint="eastAsia" w:ascii="宋体" w:hAnsi="宋体"/>
                <w:color w:val="auto"/>
                <w:sz w:val="24"/>
                <w:szCs w:val="24"/>
              </w:rPr>
              <w:t>委托代理人身份证复印件</w:t>
            </w:r>
          </w:p>
          <w:p>
            <w:pPr>
              <w:snapToGrid w:val="0"/>
              <w:spacing w:line="520" w:lineRule="atLeast"/>
              <w:jc w:val="center"/>
              <w:rPr>
                <w:rFonts w:ascii="宋体" w:hAnsi="宋体"/>
                <w:color w:val="auto"/>
                <w:sz w:val="24"/>
                <w:szCs w:val="24"/>
              </w:rPr>
            </w:pPr>
            <w:r>
              <w:rPr>
                <w:rFonts w:hint="eastAsia" w:ascii="宋体" w:hAnsi="宋体"/>
                <w:color w:val="auto"/>
                <w:sz w:val="24"/>
                <w:szCs w:val="24"/>
              </w:rPr>
              <w:t>（双面）</w:t>
            </w:r>
          </w:p>
        </w:tc>
      </w:tr>
    </w:tbl>
    <w:p>
      <w:pPr>
        <w:autoSpaceDE w:val="0"/>
        <w:autoSpaceDN w:val="0"/>
        <w:adjustRightInd w:val="0"/>
        <w:snapToGrid w:val="0"/>
        <w:spacing w:line="520" w:lineRule="atLeast"/>
        <w:rPr>
          <w:rFonts w:ascii="宋体" w:hAnsi="宋体"/>
          <w:color w:val="auto"/>
        </w:rPr>
      </w:pPr>
    </w:p>
    <w:p>
      <w:pPr>
        <w:autoSpaceDE w:val="0"/>
        <w:autoSpaceDN w:val="0"/>
        <w:adjustRightInd w:val="0"/>
        <w:snapToGrid w:val="0"/>
        <w:spacing w:line="520" w:lineRule="atLeast"/>
        <w:rPr>
          <w:rFonts w:ascii="宋体" w:hAnsi="宋体"/>
          <w:color w:val="auto"/>
        </w:rPr>
      </w:pPr>
    </w:p>
    <w:p>
      <w:pPr>
        <w:autoSpaceDE w:val="0"/>
        <w:autoSpaceDN w:val="0"/>
        <w:adjustRightInd w:val="0"/>
        <w:snapToGrid w:val="0"/>
        <w:spacing w:line="520" w:lineRule="atLeast"/>
        <w:rPr>
          <w:rFonts w:ascii="宋体" w:hAnsi="宋体"/>
          <w:color w:val="auto"/>
        </w:rPr>
      </w:pPr>
    </w:p>
    <w:p>
      <w:pPr>
        <w:autoSpaceDE w:val="0"/>
        <w:autoSpaceDN w:val="0"/>
        <w:adjustRightInd w:val="0"/>
        <w:snapToGrid w:val="0"/>
        <w:spacing w:line="520" w:lineRule="atLeast"/>
        <w:rPr>
          <w:rFonts w:ascii="宋体" w:hAnsi="宋体"/>
          <w:color w:val="auto"/>
        </w:rPr>
      </w:pPr>
    </w:p>
    <w:p>
      <w:pPr>
        <w:autoSpaceDE w:val="0"/>
        <w:autoSpaceDN w:val="0"/>
        <w:adjustRightInd w:val="0"/>
        <w:snapToGrid w:val="0"/>
        <w:spacing w:line="520" w:lineRule="atLeast"/>
        <w:rPr>
          <w:rFonts w:ascii="宋体" w:hAnsi="宋体"/>
          <w:color w:val="auto"/>
        </w:rPr>
      </w:pPr>
    </w:p>
    <w:p>
      <w:pPr>
        <w:autoSpaceDE w:val="0"/>
        <w:autoSpaceDN w:val="0"/>
        <w:adjustRightInd w:val="0"/>
        <w:snapToGrid w:val="0"/>
        <w:spacing w:line="520" w:lineRule="atLeast"/>
        <w:rPr>
          <w:rFonts w:ascii="宋体" w:hAnsi="宋体"/>
          <w:color w:val="auto"/>
        </w:rPr>
      </w:pPr>
    </w:p>
    <w:p>
      <w:pPr>
        <w:autoSpaceDE w:val="0"/>
        <w:autoSpaceDN w:val="0"/>
        <w:adjustRightInd w:val="0"/>
        <w:snapToGrid w:val="0"/>
        <w:spacing w:line="520" w:lineRule="atLeast"/>
        <w:rPr>
          <w:rFonts w:ascii="宋体" w:hAnsi="宋体"/>
          <w:color w:val="auto"/>
        </w:rPr>
      </w:pPr>
    </w:p>
    <w:p>
      <w:pPr>
        <w:tabs>
          <w:tab w:val="left" w:pos="5760"/>
        </w:tabs>
        <w:autoSpaceDE w:val="0"/>
        <w:autoSpaceDN w:val="0"/>
        <w:adjustRightInd w:val="0"/>
        <w:snapToGrid w:val="0"/>
        <w:spacing w:line="520" w:lineRule="atLeast"/>
        <w:ind w:right="11" w:firstLine="420" w:firstLineChars="200"/>
        <w:rPr>
          <w:rFonts w:ascii="宋体" w:hAnsi="宋体"/>
          <w:color w:val="auto"/>
          <w:sz w:val="21"/>
          <w:szCs w:val="21"/>
        </w:rPr>
      </w:pPr>
    </w:p>
    <w:p>
      <w:pPr>
        <w:tabs>
          <w:tab w:val="left" w:pos="5760"/>
        </w:tabs>
        <w:autoSpaceDE w:val="0"/>
        <w:autoSpaceDN w:val="0"/>
        <w:adjustRightInd w:val="0"/>
        <w:snapToGrid w:val="0"/>
        <w:spacing w:line="520" w:lineRule="atLeast"/>
        <w:ind w:right="11" w:firstLine="480" w:firstLineChars="200"/>
        <w:rPr>
          <w:rFonts w:ascii="宋体" w:hAnsi="宋体"/>
          <w:color w:val="auto"/>
          <w:sz w:val="24"/>
          <w:szCs w:val="24"/>
        </w:rPr>
      </w:pPr>
      <w:r>
        <w:rPr>
          <w:rFonts w:hint="eastAsia" w:ascii="宋体" w:hAnsi="宋体"/>
          <w:color w:val="auto"/>
          <w:sz w:val="24"/>
          <w:szCs w:val="24"/>
        </w:rPr>
        <w:t>注：1、法定代表人参加参选活动并签署文件的不需要授权委托书，只需提供法定代表人身份证明；非法定代表人参加参选活动及签署文件的除提供法定代表人身份证明外还须提供授权委托书。</w:t>
      </w:r>
    </w:p>
    <w:p>
      <w:pPr>
        <w:snapToGrid w:val="0"/>
        <w:spacing w:line="520" w:lineRule="atLeast"/>
        <w:jc w:val="center"/>
        <w:rPr>
          <w:rFonts w:ascii="宋体" w:hAnsi="宋体"/>
          <w:color w:val="auto"/>
          <w:spacing w:val="8"/>
          <w:sz w:val="28"/>
        </w:rPr>
      </w:pPr>
      <w:r>
        <w:rPr>
          <w:rFonts w:hint="eastAsia" w:ascii="宋体" w:hAnsi="宋体" w:cs="宋体"/>
          <w:snapToGrid w:val="0"/>
          <w:color w:val="auto"/>
          <w:szCs w:val="24"/>
        </w:rPr>
        <w:br w:type="page"/>
      </w:r>
      <w:r>
        <w:rPr>
          <w:rFonts w:hint="eastAsia" w:ascii="宋体" w:hAnsi="宋体"/>
          <w:color w:val="auto"/>
          <w:spacing w:val="8"/>
          <w:sz w:val="28"/>
        </w:rPr>
        <w:t>二、资格审查资料</w:t>
      </w:r>
    </w:p>
    <w:p>
      <w:pPr>
        <w:snapToGrid w:val="0"/>
        <w:spacing w:line="520" w:lineRule="atLeast"/>
        <w:rPr>
          <w:color w:val="auto"/>
        </w:rPr>
      </w:pPr>
      <w:r>
        <w:rPr>
          <w:rFonts w:hint="eastAsia" w:ascii="宋体" w:hAnsi="宋体"/>
          <w:color w:val="auto"/>
          <w:spacing w:val="8"/>
          <w:sz w:val="28"/>
        </w:rPr>
        <w:br w:type="page"/>
      </w:r>
    </w:p>
    <w:p>
      <w:pPr>
        <w:tabs>
          <w:tab w:val="left" w:pos="3395"/>
          <w:tab w:val="left" w:pos="5940"/>
        </w:tabs>
        <w:autoSpaceDE w:val="0"/>
        <w:autoSpaceDN w:val="0"/>
        <w:adjustRightInd w:val="0"/>
        <w:snapToGrid w:val="0"/>
        <w:spacing w:line="520" w:lineRule="atLeast"/>
        <w:rPr>
          <w:rFonts w:ascii="宋体" w:hAnsi="宋体" w:cs="MingLiU-ExtB"/>
          <w:color w:val="auto"/>
          <w:sz w:val="28"/>
          <w:szCs w:val="28"/>
        </w:rPr>
      </w:pPr>
      <w:r>
        <w:rPr>
          <w:rFonts w:hint="eastAsia" w:ascii="宋体" w:hAnsi="宋体"/>
          <w:color w:val="auto"/>
          <w:sz w:val="28"/>
          <w:szCs w:val="28"/>
          <w:u w:val="single"/>
        </w:rPr>
        <w:tab/>
      </w:r>
      <w:r>
        <w:rPr>
          <w:rFonts w:hint="eastAsia" w:ascii="宋体" w:hAnsi="宋体" w:cs="MingLiU-ExtB"/>
          <w:color w:val="auto"/>
          <w:w w:val="99"/>
          <w:sz w:val="28"/>
          <w:szCs w:val="28"/>
        </w:rPr>
        <w:t>（项目名称</w:t>
      </w:r>
      <w:r>
        <w:rPr>
          <w:rFonts w:hint="eastAsia" w:ascii="宋体" w:hAnsi="宋体" w:cs="MingLiU-ExtB"/>
          <w:color w:val="auto"/>
          <w:spacing w:val="1"/>
          <w:w w:val="99"/>
          <w:sz w:val="28"/>
          <w:szCs w:val="28"/>
        </w:rPr>
        <w:t>）</w:t>
      </w:r>
      <w:r>
        <w:rPr>
          <w:rFonts w:hint="eastAsia" w:ascii="宋体" w:hAnsi="宋体" w:cs="MingLiU-ExtB"/>
          <w:color w:val="auto"/>
          <w:w w:val="99"/>
          <w:sz w:val="28"/>
          <w:szCs w:val="28"/>
        </w:rPr>
        <w:t>比选</w:t>
      </w:r>
    </w:p>
    <w:p>
      <w:pPr>
        <w:tabs>
          <w:tab w:val="left" w:pos="3600"/>
          <w:tab w:val="left" w:pos="4480"/>
          <w:tab w:val="left" w:pos="5360"/>
        </w:tabs>
        <w:autoSpaceDE w:val="0"/>
        <w:autoSpaceDN w:val="0"/>
        <w:adjustRightInd w:val="0"/>
        <w:snapToGrid w:val="0"/>
        <w:spacing w:line="520" w:lineRule="atLeast"/>
        <w:rPr>
          <w:rFonts w:ascii="宋体" w:hAnsi="宋体" w:cs="MingLiU-ExtB"/>
          <w:color w:val="auto"/>
          <w:sz w:val="44"/>
          <w:szCs w:val="44"/>
        </w:rPr>
      </w:pPr>
    </w:p>
    <w:p>
      <w:pPr>
        <w:tabs>
          <w:tab w:val="left" w:pos="3600"/>
          <w:tab w:val="left" w:pos="4480"/>
          <w:tab w:val="left" w:pos="5360"/>
        </w:tabs>
        <w:autoSpaceDE w:val="0"/>
        <w:autoSpaceDN w:val="0"/>
        <w:adjustRightInd w:val="0"/>
        <w:snapToGrid w:val="0"/>
        <w:spacing w:line="520" w:lineRule="atLeast"/>
        <w:rPr>
          <w:rFonts w:ascii="宋体" w:hAnsi="宋体" w:cs="MingLiU-ExtB"/>
          <w:color w:val="auto"/>
          <w:sz w:val="44"/>
          <w:szCs w:val="44"/>
        </w:rPr>
      </w:pPr>
    </w:p>
    <w:p>
      <w:pPr>
        <w:tabs>
          <w:tab w:val="left" w:pos="3600"/>
          <w:tab w:val="left" w:pos="4480"/>
          <w:tab w:val="left" w:pos="5360"/>
        </w:tabs>
        <w:autoSpaceDE w:val="0"/>
        <w:autoSpaceDN w:val="0"/>
        <w:adjustRightInd w:val="0"/>
        <w:snapToGrid w:val="0"/>
        <w:spacing w:line="520" w:lineRule="atLeast"/>
        <w:jc w:val="center"/>
        <w:rPr>
          <w:rFonts w:ascii="宋体" w:hAnsi="宋体" w:cs="MingLiU-ExtB"/>
          <w:color w:val="auto"/>
          <w:sz w:val="84"/>
          <w:szCs w:val="84"/>
        </w:rPr>
      </w:pPr>
      <w:r>
        <w:rPr>
          <w:rFonts w:hint="eastAsia" w:ascii="宋体" w:hAnsi="宋体" w:cs="MingLiU-ExtB"/>
          <w:color w:val="auto"/>
          <w:sz w:val="84"/>
          <w:szCs w:val="84"/>
        </w:rPr>
        <w:t xml:space="preserve">参 </w:t>
      </w:r>
      <w:r>
        <w:rPr>
          <w:rFonts w:ascii="宋体" w:hAnsi="宋体" w:cs="MingLiU-ExtB"/>
          <w:color w:val="auto"/>
          <w:sz w:val="84"/>
          <w:szCs w:val="84"/>
        </w:rPr>
        <w:t xml:space="preserve"> </w:t>
      </w:r>
      <w:r>
        <w:rPr>
          <w:rFonts w:hint="eastAsia" w:ascii="宋体" w:hAnsi="宋体" w:cs="MingLiU-ExtB"/>
          <w:color w:val="auto"/>
          <w:sz w:val="84"/>
          <w:szCs w:val="84"/>
        </w:rPr>
        <w:t>选  文  件</w:t>
      </w:r>
    </w:p>
    <w:p>
      <w:pPr>
        <w:autoSpaceDE w:val="0"/>
        <w:autoSpaceDN w:val="0"/>
        <w:adjustRightInd w:val="0"/>
        <w:snapToGrid w:val="0"/>
        <w:spacing w:line="520" w:lineRule="atLeast"/>
        <w:rPr>
          <w:rFonts w:ascii="宋体" w:hAnsi="宋体" w:cs="MingLiU-ExtB"/>
          <w:color w:val="auto"/>
          <w:sz w:val="16"/>
          <w:szCs w:val="16"/>
        </w:rPr>
      </w:pPr>
    </w:p>
    <w:p>
      <w:pPr>
        <w:autoSpaceDE w:val="0"/>
        <w:autoSpaceDN w:val="0"/>
        <w:adjustRightInd w:val="0"/>
        <w:snapToGrid w:val="0"/>
        <w:spacing w:line="520" w:lineRule="atLeast"/>
        <w:rPr>
          <w:rFonts w:ascii="宋体" w:hAnsi="宋体" w:cs="MingLiU-ExtB"/>
          <w:color w:val="auto"/>
          <w:sz w:val="36"/>
          <w:szCs w:val="36"/>
        </w:rPr>
      </w:pPr>
      <w:r>
        <w:rPr>
          <w:rFonts w:hint="eastAsia" w:ascii="宋体" w:hAnsi="宋体" w:cs="MingLiU-ExtB"/>
          <w:color w:val="auto"/>
        </w:rPr>
        <w:t xml:space="preserve">                          </w:t>
      </w:r>
      <w:r>
        <w:rPr>
          <w:rFonts w:hint="eastAsia" w:ascii="宋体" w:hAnsi="宋体" w:cs="MingLiU-ExtB"/>
          <w:color w:val="auto"/>
          <w:sz w:val="36"/>
          <w:szCs w:val="36"/>
        </w:rPr>
        <w:t>资格审查资料</w:t>
      </w: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tabs>
          <w:tab w:val="left" w:pos="6080"/>
          <w:tab w:val="left" w:pos="6640"/>
        </w:tabs>
        <w:autoSpaceDE w:val="0"/>
        <w:autoSpaceDN w:val="0"/>
        <w:adjustRightInd w:val="0"/>
        <w:snapToGrid w:val="0"/>
        <w:spacing w:line="520" w:lineRule="atLeast"/>
        <w:jc w:val="center"/>
        <w:rPr>
          <w:rFonts w:ascii="宋体" w:hAnsi="宋体" w:cs="MingLiU-ExtB"/>
          <w:color w:val="auto"/>
          <w:w w:val="99"/>
          <w:sz w:val="28"/>
          <w:szCs w:val="28"/>
        </w:rPr>
      </w:pPr>
      <w:r>
        <w:rPr>
          <w:rFonts w:hint="eastAsia" w:ascii="宋体" w:hAnsi="宋体" w:cs="MingLiU-ExtB"/>
          <w:color w:val="auto"/>
          <w:w w:val="99"/>
          <w:sz w:val="28"/>
          <w:szCs w:val="28"/>
        </w:rPr>
        <w:t>参选人</w:t>
      </w:r>
      <w:r>
        <w:rPr>
          <w:rFonts w:hint="eastAsia" w:ascii="宋体" w:hAnsi="宋体" w:cs="MingLiU-ExtB"/>
          <w:color w:val="auto"/>
          <w:spacing w:val="1"/>
          <w:w w:val="99"/>
          <w:sz w:val="28"/>
          <w:szCs w:val="28"/>
        </w:rPr>
        <w:t>：</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（盖单位公章）</w:t>
      </w:r>
    </w:p>
    <w:p>
      <w:pPr>
        <w:tabs>
          <w:tab w:val="left" w:pos="6080"/>
          <w:tab w:val="left" w:pos="6640"/>
        </w:tabs>
        <w:autoSpaceDE w:val="0"/>
        <w:autoSpaceDN w:val="0"/>
        <w:adjustRightInd w:val="0"/>
        <w:snapToGrid w:val="0"/>
        <w:spacing w:line="520" w:lineRule="atLeast"/>
        <w:jc w:val="center"/>
        <w:rPr>
          <w:rFonts w:ascii="宋体" w:hAnsi="宋体" w:cs="MingLiU-ExtB"/>
          <w:color w:val="auto"/>
          <w:sz w:val="28"/>
          <w:szCs w:val="28"/>
        </w:rPr>
      </w:pPr>
      <w:r>
        <w:rPr>
          <w:rFonts w:hint="eastAsia" w:ascii="宋体" w:hAnsi="宋体" w:cs="MingLiU-ExtB"/>
          <w:color w:val="auto"/>
          <w:w w:val="99"/>
          <w:sz w:val="28"/>
          <w:szCs w:val="28"/>
        </w:rPr>
        <w:t>法定代表人或其委托代理人：</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（签字或盖章）</w:t>
      </w:r>
    </w:p>
    <w:p>
      <w:pPr>
        <w:tabs>
          <w:tab w:val="left" w:pos="2845"/>
          <w:tab w:val="left" w:pos="5940"/>
        </w:tabs>
        <w:autoSpaceDE w:val="0"/>
        <w:autoSpaceDN w:val="0"/>
        <w:adjustRightInd w:val="0"/>
        <w:snapToGrid w:val="0"/>
        <w:spacing w:line="520" w:lineRule="atLeast"/>
        <w:jc w:val="center"/>
        <w:rPr>
          <w:rFonts w:ascii="宋体" w:hAnsi="宋体" w:cs="MingLiU-ExtB"/>
          <w:color w:val="auto"/>
          <w:sz w:val="28"/>
          <w:szCs w:val="28"/>
        </w:rPr>
      </w:pPr>
      <w:r>
        <w:rPr>
          <w:rFonts w:hint="eastAsia" w:ascii="宋体" w:hAnsi="宋体" w:cs="MingLiU-ExtB"/>
          <w:color w:val="auto"/>
          <w:w w:val="99"/>
          <w:sz w:val="28"/>
          <w:szCs w:val="28"/>
          <w:u w:val="single"/>
        </w:rPr>
        <w:t xml:space="preserve">       </w:t>
      </w:r>
      <w:r>
        <w:rPr>
          <w:rFonts w:hint="eastAsia" w:ascii="宋体" w:hAnsi="宋体" w:cs="MingLiU-ExtB"/>
          <w:color w:val="auto"/>
          <w:w w:val="99"/>
          <w:sz w:val="28"/>
          <w:szCs w:val="28"/>
        </w:rPr>
        <w:t>年</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月</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日</w:t>
      </w:r>
    </w:p>
    <w:p>
      <w:pPr>
        <w:adjustRightInd w:val="0"/>
        <w:snapToGrid w:val="0"/>
        <w:spacing w:line="520" w:lineRule="atLeast"/>
        <w:jc w:val="center"/>
        <w:rPr>
          <w:rFonts w:ascii="宋体" w:hAnsi="宋体" w:cs="MingLiU-ExtB"/>
          <w:color w:val="auto"/>
          <w:sz w:val="24"/>
          <w:szCs w:val="24"/>
        </w:rPr>
      </w:pPr>
      <w:r>
        <w:rPr>
          <w:rFonts w:hint="eastAsia" w:ascii="宋体" w:hAnsi="宋体" w:cs="MingLiU-ExtB"/>
          <w:color w:val="auto"/>
          <w:sz w:val="24"/>
          <w:szCs w:val="21"/>
        </w:rPr>
        <w:br w:type="page"/>
      </w:r>
      <w:r>
        <w:rPr>
          <w:rFonts w:hint="eastAsia" w:ascii="宋体" w:hAnsi="宋体" w:cs="MingLiU-ExtB"/>
          <w:color w:val="auto"/>
          <w:sz w:val="24"/>
          <w:szCs w:val="24"/>
        </w:rPr>
        <w:t>目  录</w:t>
      </w:r>
    </w:p>
    <w:p>
      <w:pPr>
        <w:adjustRightInd w:val="0"/>
        <w:snapToGrid w:val="0"/>
        <w:spacing w:line="520" w:lineRule="atLeast"/>
        <w:jc w:val="center"/>
        <w:rPr>
          <w:rFonts w:ascii="宋体" w:hAnsi="宋体" w:cs="MingLiU-ExtB"/>
          <w:color w:val="auto"/>
          <w:sz w:val="24"/>
          <w:szCs w:val="24"/>
        </w:rPr>
      </w:pPr>
    </w:p>
    <w:p>
      <w:pPr>
        <w:adjustRightInd w:val="0"/>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（一）参选人基本情况表</w:t>
      </w:r>
    </w:p>
    <w:p>
      <w:pPr>
        <w:adjustRightInd w:val="0"/>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（二）项目人员组成表</w:t>
      </w:r>
    </w:p>
    <w:p>
      <w:pPr>
        <w:adjustRightInd w:val="0"/>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（三）承诺</w:t>
      </w:r>
    </w:p>
    <w:p>
      <w:pPr>
        <w:adjustRightInd w:val="0"/>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（四）比选文件要求的其他资料（如有）</w:t>
      </w: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adjustRightInd w:val="0"/>
        <w:snapToGrid w:val="0"/>
        <w:spacing w:line="520" w:lineRule="atLeast"/>
        <w:ind w:firstLine="993" w:firstLineChars="414"/>
        <w:rPr>
          <w:rFonts w:ascii="宋体" w:hAnsi="宋体"/>
          <w:color w:val="auto"/>
          <w:sz w:val="24"/>
        </w:rPr>
      </w:pPr>
    </w:p>
    <w:p>
      <w:pPr>
        <w:pStyle w:val="5"/>
        <w:adjustRightInd w:val="0"/>
        <w:snapToGrid w:val="0"/>
        <w:spacing w:before="0" w:after="0" w:line="520" w:lineRule="atLeast"/>
        <w:ind w:left="763" w:leftChars="155" w:hanging="453" w:hangingChars="188"/>
        <w:rPr>
          <w:rFonts w:ascii="宋体" w:hAnsi="宋体"/>
          <w:b w:val="0"/>
          <w:color w:val="auto"/>
        </w:rPr>
      </w:pPr>
      <w:r>
        <w:rPr>
          <w:rFonts w:hint="eastAsia" w:ascii="宋体" w:hAnsi="宋体"/>
          <w:color w:val="auto"/>
          <w:sz w:val="24"/>
          <w:szCs w:val="24"/>
        </w:rPr>
        <w:br w:type="page"/>
      </w:r>
      <w:bookmarkStart w:id="1329" w:name="_Toc430530548"/>
      <w:bookmarkStart w:id="1330" w:name="_Toc287620832"/>
      <w:bookmarkStart w:id="1331" w:name="_Toc287607885"/>
      <w:bookmarkStart w:id="1332" w:name="_Toc224103513"/>
      <w:r>
        <w:rPr>
          <w:rFonts w:hint="eastAsia" w:ascii="宋体" w:hAnsi="宋体"/>
          <w:b w:val="0"/>
          <w:color w:val="auto"/>
        </w:rPr>
        <w:t>（一）参选人基本情况表</w:t>
      </w:r>
      <w:bookmarkEnd w:id="1329"/>
      <w:bookmarkEnd w:id="1330"/>
      <w:bookmarkEnd w:id="1331"/>
      <w:bookmarkEnd w:id="1332"/>
    </w:p>
    <w:tbl>
      <w:tblPr>
        <w:tblStyle w:val="54"/>
        <w:tblpPr w:leftFromText="180" w:rightFromText="180" w:vertAnchor="page" w:horzAnchor="margin" w:tblpXSpec="center" w:tblpY="2521"/>
        <w:tblW w:w="0" w:type="auto"/>
        <w:tblInd w:w="0" w:type="dxa"/>
        <w:tblLayout w:type="fixed"/>
        <w:tblCellMar>
          <w:top w:w="0" w:type="dxa"/>
          <w:left w:w="0" w:type="dxa"/>
          <w:bottom w:w="0" w:type="dxa"/>
          <w:right w:w="0" w:type="dxa"/>
        </w:tblCellMar>
      </w:tblPr>
      <w:tblGrid>
        <w:gridCol w:w="1732"/>
        <w:gridCol w:w="900"/>
        <w:gridCol w:w="953"/>
        <w:gridCol w:w="1263"/>
        <w:gridCol w:w="96"/>
        <w:gridCol w:w="1296"/>
        <w:gridCol w:w="492"/>
        <w:gridCol w:w="861"/>
        <w:gridCol w:w="1221"/>
      </w:tblGrid>
      <w:tr>
        <w:tblPrEx>
          <w:tblCellMar>
            <w:top w:w="0" w:type="dxa"/>
            <w:left w:w="0" w:type="dxa"/>
            <w:bottom w:w="0" w:type="dxa"/>
            <w:right w:w="0" w:type="dxa"/>
          </w:tblCellMar>
        </w:tblPrEx>
        <w:trPr>
          <w:trHeight w:val="791"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参选人名称</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trHeight w:val="773"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注册地址</w:t>
            </w:r>
          </w:p>
        </w:tc>
        <w:tc>
          <w:tcPr>
            <w:tcW w:w="3212"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邮政编码</w:t>
            </w:r>
          </w:p>
        </w:tc>
        <w:tc>
          <w:tcPr>
            <w:tcW w:w="257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cantSplit/>
          <w:trHeight w:val="627" w:hRule="exact"/>
        </w:trPr>
        <w:tc>
          <w:tcPr>
            <w:tcW w:w="173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联系方式</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联系人</w:t>
            </w:r>
          </w:p>
        </w:tc>
        <w:tc>
          <w:tcPr>
            <w:tcW w:w="23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电</w:t>
            </w:r>
            <w:r>
              <w:rPr>
                <w:rFonts w:hint="eastAsia" w:ascii="宋体" w:hAnsi="宋体"/>
                <w:color w:val="auto"/>
                <w:sz w:val="24"/>
                <w:szCs w:val="24"/>
              </w:rPr>
              <w:t xml:space="preserve"> </w:t>
            </w:r>
            <w:r>
              <w:rPr>
                <w:rFonts w:hint="eastAsia" w:ascii="宋体" w:hAnsi="宋体"/>
                <w:color w:val="auto"/>
                <w:spacing w:val="1"/>
                <w:sz w:val="24"/>
                <w:szCs w:val="24"/>
              </w:rPr>
              <w:t xml:space="preserve"> </w:t>
            </w:r>
            <w:r>
              <w:rPr>
                <w:rFonts w:hint="eastAsia" w:ascii="宋体" w:hAnsi="宋体" w:cs="MingLiU-ExtB"/>
                <w:color w:val="auto"/>
                <w:sz w:val="24"/>
                <w:szCs w:val="24"/>
              </w:rPr>
              <w:t>话</w:t>
            </w:r>
          </w:p>
        </w:tc>
        <w:tc>
          <w:tcPr>
            <w:tcW w:w="257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cantSplit/>
          <w:trHeight w:val="620" w:hRule="exact"/>
        </w:trPr>
        <w:tc>
          <w:tcPr>
            <w:tcW w:w="173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传</w:t>
            </w:r>
            <w:r>
              <w:rPr>
                <w:rFonts w:hint="eastAsia" w:ascii="宋体" w:hAnsi="宋体"/>
                <w:color w:val="auto"/>
                <w:sz w:val="24"/>
                <w:szCs w:val="24"/>
              </w:rPr>
              <w:tab/>
            </w:r>
            <w:r>
              <w:rPr>
                <w:rFonts w:hint="eastAsia" w:ascii="宋体" w:hAnsi="宋体" w:cs="MingLiU-ExtB"/>
                <w:color w:val="auto"/>
                <w:sz w:val="24"/>
                <w:szCs w:val="24"/>
              </w:rPr>
              <w:t>真</w:t>
            </w:r>
          </w:p>
        </w:tc>
        <w:tc>
          <w:tcPr>
            <w:tcW w:w="23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网</w:t>
            </w:r>
            <w:r>
              <w:rPr>
                <w:rFonts w:hint="eastAsia" w:ascii="宋体" w:hAnsi="宋体"/>
                <w:color w:val="auto"/>
                <w:sz w:val="24"/>
                <w:szCs w:val="24"/>
              </w:rPr>
              <w:t xml:space="preserve"> </w:t>
            </w:r>
            <w:r>
              <w:rPr>
                <w:rFonts w:hint="eastAsia" w:ascii="宋体" w:hAnsi="宋体"/>
                <w:color w:val="auto"/>
                <w:spacing w:val="1"/>
                <w:sz w:val="24"/>
                <w:szCs w:val="24"/>
              </w:rPr>
              <w:t xml:space="preserve"> </w:t>
            </w:r>
            <w:r>
              <w:rPr>
                <w:rFonts w:hint="eastAsia" w:ascii="宋体" w:hAnsi="宋体" w:cs="MingLiU-ExtB"/>
                <w:color w:val="auto"/>
                <w:sz w:val="24"/>
                <w:szCs w:val="24"/>
              </w:rPr>
              <w:t>址</w:t>
            </w:r>
          </w:p>
        </w:tc>
        <w:tc>
          <w:tcPr>
            <w:tcW w:w="257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trHeight w:val="472"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组织结构</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trHeight w:val="635"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法定代表人</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姓名</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12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技术职称</w:t>
            </w:r>
          </w:p>
        </w:tc>
        <w:tc>
          <w:tcPr>
            <w:tcW w:w="188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电话</w:t>
            </w:r>
          </w:p>
        </w:tc>
        <w:tc>
          <w:tcPr>
            <w:tcW w:w="1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trHeight w:val="784"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技术负责人</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姓名</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12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技术职称</w:t>
            </w:r>
          </w:p>
        </w:tc>
        <w:tc>
          <w:tcPr>
            <w:tcW w:w="188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8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电话</w:t>
            </w:r>
          </w:p>
        </w:tc>
        <w:tc>
          <w:tcPr>
            <w:tcW w:w="1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trHeight w:val="610"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成立时间</w:t>
            </w:r>
          </w:p>
        </w:tc>
        <w:tc>
          <w:tcPr>
            <w:tcW w:w="185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c>
          <w:tcPr>
            <w:tcW w:w="5229"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员工总人数：</w:t>
            </w:r>
          </w:p>
        </w:tc>
      </w:tr>
      <w:tr>
        <w:tblPrEx>
          <w:tblCellMar>
            <w:top w:w="0" w:type="dxa"/>
            <w:left w:w="0" w:type="dxa"/>
            <w:bottom w:w="0" w:type="dxa"/>
            <w:right w:w="0" w:type="dxa"/>
          </w:tblCellMar>
        </w:tblPrEx>
        <w:trPr>
          <w:cantSplit/>
          <w:trHeight w:val="774"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企业资质</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cantSplit/>
          <w:trHeight w:val="770"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营业执照号</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cantSplit/>
          <w:trHeight w:val="794"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注册资金</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cantSplit/>
          <w:trHeight w:val="776"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开户银行</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cantSplit/>
          <w:trHeight w:val="617"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olor w:val="auto"/>
                <w:sz w:val="24"/>
                <w:szCs w:val="24"/>
              </w:rPr>
              <w:t>账号</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trHeight w:val="1471"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经营范围</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r>
        <w:tblPrEx>
          <w:tblCellMar>
            <w:top w:w="0" w:type="dxa"/>
            <w:left w:w="0" w:type="dxa"/>
            <w:bottom w:w="0" w:type="dxa"/>
            <w:right w:w="0" w:type="dxa"/>
          </w:tblCellMar>
        </w:tblPrEx>
        <w:trPr>
          <w:trHeight w:val="752" w:hRule="exact"/>
        </w:trPr>
        <w:tc>
          <w:tcPr>
            <w:tcW w:w="17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r>
              <w:rPr>
                <w:rFonts w:hint="eastAsia" w:ascii="宋体" w:hAnsi="宋体" w:cs="MingLiU-ExtB"/>
                <w:color w:val="auto"/>
                <w:sz w:val="24"/>
                <w:szCs w:val="24"/>
              </w:rPr>
              <w:t>备注</w:t>
            </w:r>
          </w:p>
        </w:tc>
        <w:tc>
          <w:tcPr>
            <w:tcW w:w="708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20" w:lineRule="atLeast"/>
              <w:jc w:val="center"/>
              <w:rPr>
                <w:rFonts w:ascii="宋体" w:hAnsi="宋体"/>
                <w:color w:val="auto"/>
                <w:sz w:val="24"/>
                <w:szCs w:val="24"/>
              </w:rPr>
            </w:pPr>
          </w:p>
        </w:tc>
      </w:tr>
    </w:tbl>
    <w:p>
      <w:pPr>
        <w:adjustRightInd w:val="0"/>
        <w:snapToGrid w:val="0"/>
        <w:spacing w:line="520" w:lineRule="atLeast"/>
        <w:ind w:firstLine="400" w:firstLineChars="200"/>
        <w:rPr>
          <w:rFonts w:ascii="宋体" w:hAnsi="宋体"/>
          <w:color w:val="auto"/>
        </w:rPr>
      </w:pPr>
    </w:p>
    <w:p>
      <w:pPr>
        <w:tabs>
          <w:tab w:val="left" w:pos="735"/>
        </w:tabs>
        <w:adjustRightInd w:val="0"/>
        <w:snapToGrid w:val="0"/>
        <w:spacing w:line="520" w:lineRule="atLeast"/>
        <w:ind w:left="672" w:leftChars="157" w:hanging="358" w:hangingChars="128"/>
        <w:jc w:val="center"/>
        <w:rPr>
          <w:rFonts w:ascii="宋体" w:hAnsi="宋体" w:cs="MingLiU-ExtB"/>
          <w:snapToGrid w:val="0"/>
          <w:color w:val="auto"/>
          <w:position w:val="-2"/>
          <w:sz w:val="28"/>
          <w:szCs w:val="28"/>
        </w:rPr>
      </w:pPr>
      <w:r>
        <w:rPr>
          <w:rFonts w:hint="eastAsia" w:ascii="宋体" w:hAnsi="宋体" w:cs="MingLiU-ExtB"/>
          <w:snapToGrid w:val="0"/>
          <w:color w:val="auto"/>
          <w:position w:val="-2"/>
          <w:sz w:val="28"/>
          <w:szCs w:val="28"/>
        </w:rPr>
        <w:br w:type="page"/>
      </w:r>
      <w:r>
        <w:rPr>
          <w:rFonts w:hint="eastAsia" w:ascii="宋体" w:hAnsi="宋体" w:cs="MingLiU-ExtB"/>
          <w:snapToGrid w:val="0"/>
          <w:color w:val="auto"/>
          <w:position w:val="-2"/>
          <w:sz w:val="28"/>
          <w:szCs w:val="28"/>
        </w:rPr>
        <w:t>（二）项目人员组成表</w:t>
      </w:r>
    </w:p>
    <w:p>
      <w:pPr>
        <w:tabs>
          <w:tab w:val="left" w:pos="735"/>
        </w:tabs>
        <w:adjustRightInd w:val="0"/>
        <w:snapToGrid w:val="0"/>
        <w:spacing w:line="520" w:lineRule="atLeast"/>
        <w:ind w:left="672" w:leftChars="157" w:hanging="358" w:hangingChars="128"/>
        <w:jc w:val="center"/>
        <w:rPr>
          <w:rFonts w:ascii="宋体" w:hAnsi="宋体" w:cs="MingLiU-ExtB"/>
          <w:snapToGrid w:val="0"/>
          <w:color w:val="auto"/>
          <w:position w:val="-2"/>
          <w:sz w:val="28"/>
          <w:szCs w:val="28"/>
        </w:rPr>
      </w:pPr>
    </w:p>
    <w:tbl>
      <w:tblPr>
        <w:tblStyle w:val="54"/>
        <w:tblW w:w="0" w:type="auto"/>
        <w:jc w:val="center"/>
        <w:tblLayout w:type="fixed"/>
        <w:tblCellMar>
          <w:top w:w="0" w:type="dxa"/>
          <w:left w:w="0" w:type="dxa"/>
          <w:bottom w:w="0" w:type="dxa"/>
          <w:right w:w="0" w:type="dxa"/>
        </w:tblCellMar>
      </w:tblPr>
      <w:tblGrid>
        <w:gridCol w:w="993"/>
        <w:gridCol w:w="908"/>
        <w:gridCol w:w="1144"/>
        <w:gridCol w:w="1275"/>
        <w:gridCol w:w="1134"/>
        <w:gridCol w:w="1418"/>
        <w:gridCol w:w="1319"/>
        <w:gridCol w:w="1580"/>
      </w:tblGrid>
      <w:tr>
        <w:tblPrEx>
          <w:tblCellMar>
            <w:top w:w="0" w:type="dxa"/>
            <w:left w:w="0" w:type="dxa"/>
            <w:bottom w:w="0" w:type="dxa"/>
            <w:right w:w="0" w:type="dxa"/>
          </w:tblCellMar>
        </w:tblPrEx>
        <w:trPr>
          <w:cantSplit/>
          <w:trHeight w:val="446"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职务</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姓名</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职称</w:t>
            </w:r>
          </w:p>
        </w:tc>
        <w:tc>
          <w:tcPr>
            <w:tcW w:w="5146"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执业或职业资格证明</w:t>
            </w:r>
          </w:p>
        </w:tc>
        <w:tc>
          <w:tcPr>
            <w:tcW w:w="1580" w:type="dxa"/>
            <w:vMerge w:val="restart"/>
            <w:tcBorders>
              <w:top w:val="single" w:color="000000" w:sz="4" w:space="0"/>
              <w:left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备注</w:t>
            </w:r>
          </w:p>
        </w:tc>
      </w:tr>
      <w:tr>
        <w:tblPrEx>
          <w:tblCellMar>
            <w:top w:w="0" w:type="dxa"/>
            <w:left w:w="0" w:type="dxa"/>
            <w:bottom w:w="0" w:type="dxa"/>
            <w:right w:w="0" w:type="dxa"/>
          </w:tblCellMar>
        </w:tblPrEx>
        <w:trPr>
          <w:cantSplit/>
          <w:trHeight w:val="475"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证书名称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级别</w:t>
            </w: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证号</w:t>
            </w: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r>
              <w:rPr>
                <w:rFonts w:hint="eastAsia" w:ascii="宋体" w:hAnsi="宋体" w:cs="MingLiU-ExtB"/>
                <w:snapToGrid w:val="0"/>
                <w:color w:val="auto"/>
                <w:position w:val="-2"/>
                <w:sz w:val="24"/>
                <w:szCs w:val="24"/>
              </w:rPr>
              <w:t>专业</w:t>
            </w:r>
          </w:p>
        </w:tc>
        <w:tc>
          <w:tcPr>
            <w:tcW w:w="1580" w:type="dxa"/>
            <w:vMerge w:val="continue"/>
            <w:tcBorders>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r>
        <w:tblPrEx>
          <w:tblCellMar>
            <w:top w:w="0" w:type="dxa"/>
            <w:left w:w="0" w:type="dxa"/>
            <w:bottom w:w="0" w:type="dxa"/>
            <w:right w:w="0" w:type="dxa"/>
          </w:tblCellMar>
        </w:tblPrEx>
        <w:trPr>
          <w:trHeight w:val="450" w:hRule="exac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9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atLeast"/>
              <w:jc w:val="center"/>
              <w:rPr>
                <w:rFonts w:ascii="宋体" w:hAnsi="宋体" w:cs="MingLiU-ExtB"/>
                <w:snapToGrid w:val="0"/>
                <w:color w:val="auto"/>
                <w:position w:val="-2"/>
                <w:sz w:val="24"/>
                <w:szCs w:val="24"/>
              </w:rPr>
            </w:pPr>
          </w:p>
        </w:tc>
      </w:tr>
    </w:tbl>
    <w:p>
      <w:pPr>
        <w:adjustRightInd w:val="0"/>
        <w:snapToGrid w:val="0"/>
        <w:spacing w:line="520" w:lineRule="atLeast"/>
        <w:rPr>
          <w:rFonts w:ascii="宋体" w:hAnsi="宋体"/>
          <w:color w:val="auto"/>
        </w:rPr>
      </w:pPr>
    </w:p>
    <w:p>
      <w:pPr>
        <w:adjustRightInd w:val="0"/>
        <w:snapToGrid w:val="0"/>
        <w:spacing w:line="520" w:lineRule="atLeast"/>
        <w:rPr>
          <w:rFonts w:ascii="宋体" w:hAnsi="宋体"/>
          <w:color w:val="auto"/>
        </w:rPr>
      </w:pPr>
    </w:p>
    <w:p>
      <w:pPr>
        <w:adjustRightInd w:val="0"/>
        <w:snapToGrid w:val="0"/>
        <w:spacing w:line="520" w:lineRule="atLeast"/>
        <w:rPr>
          <w:rFonts w:ascii="宋体" w:hAnsi="宋体"/>
          <w:color w:val="auto"/>
        </w:rPr>
      </w:pPr>
    </w:p>
    <w:p>
      <w:pPr>
        <w:pStyle w:val="2"/>
        <w:snapToGrid w:val="0"/>
        <w:spacing w:after="0" w:line="520" w:lineRule="atLeast"/>
        <w:rPr>
          <w:color w:val="auto"/>
        </w:rPr>
      </w:pPr>
    </w:p>
    <w:p>
      <w:pPr>
        <w:pStyle w:val="2"/>
        <w:snapToGrid w:val="0"/>
        <w:spacing w:after="0" w:line="520" w:lineRule="atLeast"/>
        <w:rPr>
          <w:color w:val="auto"/>
        </w:rPr>
      </w:pPr>
    </w:p>
    <w:p>
      <w:pPr>
        <w:pStyle w:val="2"/>
        <w:snapToGrid w:val="0"/>
        <w:spacing w:after="0" w:line="520" w:lineRule="atLeast"/>
        <w:rPr>
          <w:color w:val="auto"/>
        </w:rPr>
      </w:pPr>
    </w:p>
    <w:p>
      <w:pPr>
        <w:pStyle w:val="2"/>
        <w:snapToGrid w:val="0"/>
        <w:spacing w:after="0" w:line="520" w:lineRule="atLeast"/>
        <w:rPr>
          <w:color w:val="auto"/>
        </w:rPr>
      </w:pPr>
    </w:p>
    <w:p>
      <w:pPr>
        <w:pStyle w:val="2"/>
        <w:snapToGrid w:val="0"/>
        <w:spacing w:after="0" w:line="520" w:lineRule="atLeast"/>
        <w:rPr>
          <w:color w:val="auto"/>
        </w:rPr>
      </w:pPr>
    </w:p>
    <w:p>
      <w:pPr>
        <w:adjustRightInd w:val="0"/>
        <w:snapToGrid w:val="0"/>
        <w:spacing w:line="520" w:lineRule="atLeast"/>
        <w:jc w:val="center"/>
        <w:rPr>
          <w:rFonts w:ascii="宋体" w:hAnsi="宋体" w:cs="MingLiU-ExtB"/>
          <w:snapToGrid w:val="0"/>
          <w:color w:val="auto"/>
          <w:position w:val="-2"/>
          <w:sz w:val="28"/>
          <w:szCs w:val="28"/>
        </w:rPr>
      </w:pPr>
      <w:r>
        <w:rPr>
          <w:rFonts w:hint="eastAsia" w:ascii="宋体" w:hAnsi="宋体"/>
          <w:color w:val="auto"/>
          <w:sz w:val="24"/>
        </w:rPr>
        <w:br w:type="page"/>
      </w:r>
      <w:r>
        <w:rPr>
          <w:rFonts w:hint="eastAsia" w:ascii="宋体" w:hAnsi="宋体" w:cs="MingLiU-ExtB"/>
          <w:snapToGrid w:val="0"/>
          <w:color w:val="auto"/>
          <w:position w:val="-2"/>
          <w:sz w:val="28"/>
          <w:szCs w:val="28"/>
        </w:rPr>
        <w:t>（三）承诺</w:t>
      </w:r>
    </w:p>
    <w:p>
      <w:pPr>
        <w:snapToGrid w:val="0"/>
        <w:spacing w:line="520" w:lineRule="atLeast"/>
        <w:rPr>
          <w:rFonts w:ascii="宋体" w:hAnsi="宋体"/>
          <w:color w:val="auto"/>
          <w:sz w:val="24"/>
          <w:szCs w:val="24"/>
          <w:u w:val="single"/>
        </w:rPr>
      </w:pPr>
      <w:r>
        <w:rPr>
          <w:rFonts w:hint="eastAsia" w:ascii="宋体" w:hAnsi="宋体"/>
          <w:color w:val="auto"/>
          <w:sz w:val="24"/>
          <w:szCs w:val="24"/>
          <w:u w:val="single"/>
        </w:rPr>
        <w:t xml:space="preserve">        （比选人名称）</w:t>
      </w:r>
      <w:r>
        <w:rPr>
          <w:rFonts w:hint="eastAsia" w:ascii="宋体" w:hAnsi="宋体"/>
          <w:color w:val="auto"/>
          <w:sz w:val="24"/>
          <w:szCs w:val="24"/>
        </w:rPr>
        <w:t>：</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我公司</w:t>
      </w:r>
      <w:r>
        <w:rPr>
          <w:rFonts w:hint="eastAsia" w:ascii="宋体" w:hAnsi="宋体"/>
          <w:color w:val="auto"/>
          <w:sz w:val="24"/>
          <w:szCs w:val="24"/>
          <w:u w:val="single"/>
        </w:rPr>
        <w:t xml:space="preserve">        （参选人名称）</w:t>
      </w:r>
      <w:r>
        <w:rPr>
          <w:rFonts w:hint="eastAsia" w:ascii="宋体" w:hAnsi="宋体"/>
          <w:color w:val="auto"/>
          <w:sz w:val="24"/>
          <w:szCs w:val="24"/>
        </w:rPr>
        <w:t>参加了贵单位</w:t>
      </w:r>
      <w:r>
        <w:rPr>
          <w:rFonts w:hint="eastAsia" w:ascii="宋体" w:hAnsi="宋体"/>
          <w:color w:val="auto"/>
          <w:sz w:val="24"/>
          <w:szCs w:val="24"/>
          <w:u w:val="single"/>
        </w:rPr>
        <w:t xml:space="preserve">        （项目名称）</w:t>
      </w:r>
      <w:r>
        <w:rPr>
          <w:rFonts w:hint="eastAsia" w:ascii="宋体" w:hAnsi="宋体"/>
          <w:color w:val="auto"/>
          <w:sz w:val="24"/>
          <w:szCs w:val="24"/>
        </w:rPr>
        <w:t>的参选，自愿作出以下承诺：</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1、我公司参选截止日参选资格情况不存在下列情形之一：</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（1）被人民法院列入失信被执行人名单且在被执行期内；</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（2）被列入《重庆市工程建设领域招标投标信用管理暂行办法》规定的重点关注名单且记分达到12分且在记分有效期内；</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（3）被列入《重庆市工程建设领域招标投标信用管理暂行办法》规定的重庆市工程建设领域招标投标失信惩戒对象名单（以下称黑名单）且在记分有效期内；</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（4）被国家、重庆市（含市或任意区县）有关行政部门处以暂停投标资格行政处罚，且在处罚期限内；</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（5）被重庆市市级有关行业主管部门暂停在渝承揽新业务且在暂停期内。</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2、我公司拟派的项目经理中选后只能在本项目任职。</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 xml:space="preserve">3、我司拟派的重庆建峰兴源科技有限公司年产五万吨碳酸二甲酯项目涉及能通公用工程管廊迁改项目土建和管廊架施工的项目经理和技术员必须经过比选人面试，若未通过我司承诺更换直至比选人通过为止。  </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4、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pPr>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5、我公司在资格审查部分中提供的相关证明材料真实有效，不存在弄虚作假情形。比选人在合同签订前均有权对我司提供的资料进行核实，若发现弄虚作假，取消中选资格，并按相关法律法规报比选参选监督部门处理，参选保证金不予退还，我司自愿承担因此造成的相关责任并赔偿相应损失。</w:t>
      </w:r>
    </w:p>
    <w:p>
      <w:pPr>
        <w:snapToGrid w:val="0"/>
        <w:spacing w:line="520" w:lineRule="atLeast"/>
        <w:ind w:firstLine="480"/>
        <w:rPr>
          <w:rFonts w:ascii="宋体" w:hAnsi="宋体"/>
          <w:color w:val="auto"/>
          <w:sz w:val="24"/>
          <w:szCs w:val="24"/>
        </w:rPr>
      </w:pPr>
    </w:p>
    <w:p>
      <w:pPr>
        <w:tabs>
          <w:tab w:val="left" w:pos="4200"/>
          <w:tab w:val="left" w:pos="4620"/>
        </w:tabs>
        <w:autoSpaceDE w:val="0"/>
        <w:autoSpaceDN w:val="0"/>
        <w:adjustRightInd w:val="0"/>
        <w:snapToGrid w:val="0"/>
        <w:spacing w:line="520" w:lineRule="atLeast"/>
        <w:ind w:firstLine="480" w:firstLineChars="200"/>
        <w:rPr>
          <w:rFonts w:ascii="宋体" w:hAnsi="宋体"/>
          <w:color w:val="auto"/>
          <w:sz w:val="24"/>
          <w:szCs w:val="24"/>
        </w:rPr>
      </w:pPr>
      <w:r>
        <w:rPr>
          <w:rFonts w:hint="eastAsia" w:ascii="宋体" w:hAnsi="宋体"/>
          <w:color w:val="auto"/>
          <w:sz w:val="24"/>
          <w:szCs w:val="24"/>
        </w:rPr>
        <w:t>参</w:t>
      </w:r>
      <w:r>
        <w:rPr>
          <w:rFonts w:ascii="宋体" w:hAnsi="宋体"/>
          <w:color w:val="auto"/>
          <w:sz w:val="24"/>
          <w:szCs w:val="24"/>
        </w:rPr>
        <w:t xml:space="preserve">  </w:t>
      </w:r>
      <w:r>
        <w:rPr>
          <w:rFonts w:hint="eastAsia" w:ascii="宋体" w:hAnsi="宋体"/>
          <w:color w:val="auto"/>
          <w:sz w:val="24"/>
          <w:szCs w:val="24"/>
        </w:rPr>
        <w:t>选</w:t>
      </w:r>
      <w:r>
        <w:rPr>
          <w:rFonts w:ascii="宋体" w:hAnsi="宋体"/>
          <w:color w:val="auto"/>
          <w:sz w:val="24"/>
          <w:szCs w:val="24"/>
        </w:rPr>
        <w:t xml:space="preserve">  人：</w:t>
      </w:r>
      <w:r>
        <w:rPr>
          <w:rFonts w:ascii="宋体" w:hAnsi="宋体"/>
          <w:color w:val="auto"/>
          <w:w w:val="200"/>
          <w:sz w:val="24"/>
          <w:szCs w:val="24"/>
          <w:u w:val="single"/>
        </w:rPr>
        <w:t xml:space="preserve">     </w:t>
      </w:r>
      <w:r>
        <w:rPr>
          <w:rFonts w:hint="eastAsia" w:ascii="宋体" w:hAnsi="宋体"/>
          <w:color w:val="auto"/>
          <w:w w:val="200"/>
          <w:sz w:val="24"/>
          <w:szCs w:val="24"/>
          <w:u w:val="single"/>
        </w:rPr>
        <w:t xml:space="preserve">           </w:t>
      </w:r>
      <w:r>
        <w:rPr>
          <w:rFonts w:ascii="宋体" w:hAnsi="宋体"/>
          <w:color w:val="auto"/>
          <w:w w:val="200"/>
          <w:sz w:val="24"/>
          <w:szCs w:val="24"/>
          <w:u w:val="single"/>
        </w:rPr>
        <w:t xml:space="preserve">      </w:t>
      </w:r>
      <w:r>
        <w:rPr>
          <w:rFonts w:hint="eastAsia" w:ascii="宋体" w:hAnsi="宋体"/>
          <w:color w:val="auto"/>
          <w:w w:val="200"/>
          <w:sz w:val="24"/>
          <w:szCs w:val="24"/>
          <w:u w:val="single"/>
        </w:rPr>
        <w:t xml:space="preserve"> </w:t>
      </w:r>
      <w:r>
        <w:rPr>
          <w:rFonts w:ascii="宋体" w:hAnsi="宋体"/>
          <w:color w:val="auto"/>
          <w:sz w:val="24"/>
          <w:szCs w:val="24"/>
        </w:rPr>
        <w:t>（</w:t>
      </w:r>
      <w:r>
        <w:rPr>
          <w:rFonts w:ascii="宋体" w:hAnsi="宋体"/>
          <w:color w:val="auto"/>
          <w:spacing w:val="-1"/>
          <w:sz w:val="24"/>
          <w:szCs w:val="24"/>
        </w:rPr>
        <w:t>盖单位法人章</w:t>
      </w:r>
      <w:r>
        <w:rPr>
          <w:rFonts w:ascii="宋体" w:hAnsi="宋体"/>
          <w:color w:val="auto"/>
          <w:sz w:val="24"/>
          <w:szCs w:val="24"/>
        </w:rPr>
        <w:t>）</w:t>
      </w:r>
    </w:p>
    <w:p>
      <w:pPr>
        <w:tabs>
          <w:tab w:val="left" w:pos="6300"/>
        </w:tabs>
        <w:autoSpaceDE w:val="0"/>
        <w:autoSpaceDN w:val="0"/>
        <w:adjustRightInd w:val="0"/>
        <w:snapToGrid w:val="0"/>
        <w:spacing w:line="520" w:lineRule="atLeast"/>
        <w:ind w:firstLine="480" w:firstLineChars="200"/>
        <w:rPr>
          <w:rFonts w:ascii="宋体" w:hAnsi="宋体"/>
          <w:color w:val="auto"/>
          <w:sz w:val="24"/>
          <w:szCs w:val="24"/>
        </w:rPr>
      </w:pPr>
      <w:r>
        <w:rPr>
          <w:rFonts w:ascii="宋体" w:hAnsi="宋体"/>
          <w:color w:val="auto"/>
          <w:sz w:val="24"/>
          <w:szCs w:val="24"/>
        </w:rPr>
        <w:t>法定代表人：</w:t>
      </w:r>
      <w:r>
        <w:rPr>
          <w:rFonts w:ascii="宋体" w:hAnsi="宋体"/>
          <w:color w:val="auto"/>
          <w:w w:val="200"/>
          <w:sz w:val="24"/>
          <w:szCs w:val="24"/>
          <w:u w:val="single"/>
        </w:rPr>
        <w:t xml:space="preserve">     </w:t>
      </w:r>
      <w:r>
        <w:rPr>
          <w:rFonts w:hint="eastAsia" w:ascii="宋体" w:hAnsi="宋体"/>
          <w:color w:val="auto"/>
          <w:w w:val="200"/>
          <w:sz w:val="24"/>
          <w:szCs w:val="24"/>
          <w:u w:val="single"/>
        </w:rPr>
        <w:t xml:space="preserve">           </w:t>
      </w:r>
      <w:r>
        <w:rPr>
          <w:rFonts w:ascii="宋体" w:hAnsi="宋体"/>
          <w:color w:val="auto"/>
          <w:w w:val="200"/>
          <w:sz w:val="24"/>
          <w:szCs w:val="24"/>
          <w:u w:val="single"/>
        </w:rPr>
        <w:t xml:space="preserve">     </w:t>
      </w:r>
      <w:r>
        <w:rPr>
          <w:rFonts w:hint="eastAsia" w:ascii="宋体" w:hAnsi="宋体"/>
          <w:color w:val="auto"/>
          <w:w w:val="200"/>
          <w:sz w:val="24"/>
          <w:szCs w:val="24"/>
          <w:u w:val="single"/>
        </w:rPr>
        <w:t xml:space="preserve">  </w:t>
      </w:r>
      <w:r>
        <w:rPr>
          <w:rFonts w:ascii="宋体" w:hAnsi="宋体"/>
          <w:color w:val="auto"/>
          <w:sz w:val="24"/>
          <w:szCs w:val="24"/>
        </w:rPr>
        <w:t>（签字或盖章）</w:t>
      </w:r>
    </w:p>
    <w:p>
      <w:pPr>
        <w:snapToGrid w:val="0"/>
        <w:spacing w:line="520" w:lineRule="atLeast"/>
        <w:ind w:firstLine="480" w:firstLineChars="200"/>
        <w:jc w:val="right"/>
        <w:rPr>
          <w:rFonts w:ascii="宋体" w:hAnsi="宋体"/>
          <w:color w:val="auto"/>
          <w:sz w:val="24"/>
          <w:szCs w:val="24"/>
        </w:rPr>
      </w:pP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pPr>
        <w:snapToGrid w:val="0"/>
        <w:spacing w:line="520" w:lineRule="atLeast"/>
        <w:ind w:firstLine="480" w:firstLineChars="200"/>
        <w:jc w:val="right"/>
        <w:rPr>
          <w:rFonts w:ascii="宋体" w:hAnsi="宋体"/>
          <w:color w:val="auto"/>
          <w:sz w:val="24"/>
          <w:szCs w:val="24"/>
        </w:rPr>
      </w:pPr>
      <w:r>
        <w:rPr>
          <w:rFonts w:ascii="宋体" w:hAnsi="宋体"/>
          <w:color w:val="auto"/>
          <w:sz w:val="24"/>
          <w:szCs w:val="24"/>
        </w:rPr>
        <w:br w:type="page"/>
      </w:r>
    </w:p>
    <w:p>
      <w:pPr>
        <w:adjustRightInd w:val="0"/>
        <w:snapToGrid w:val="0"/>
        <w:spacing w:line="520" w:lineRule="atLeast"/>
        <w:jc w:val="center"/>
        <w:rPr>
          <w:rFonts w:ascii="宋体" w:hAnsi="宋体"/>
          <w:color w:val="auto"/>
          <w:sz w:val="24"/>
        </w:rPr>
      </w:pPr>
    </w:p>
    <w:p>
      <w:pPr>
        <w:tabs>
          <w:tab w:val="left" w:pos="735"/>
        </w:tabs>
        <w:adjustRightInd w:val="0"/>
        <w:snapToGrid w:val="0"/>
        <w:spacing w:line="520" w:lineRule="atLeast"/>
        <w:ind w:left="672" w:leftChars="157" w:hanging="358" w:hangingChars="128"/>
        <w:jc w:val="center"/>
        <w:rPr>
          <w:rFonts w:ascii="宋体" w:hAnsi="宋体"/>
          <w:vanish/>
          <w:color w:val="auto"/>
        </w:rPr>
      </w:pPr>
      <w:r>
        <w:rPr>
          <w:rFonts w:hint="eastAsia" w:ascii="宋体" w:hAnsi="宋体" w:cs="MingLiU-ExtB"/>
          <w:snapToGrid w:val="0"/>
          <w:color w:val="auto"/>
          <w:position w:val="-2"/>
          <w:sz w:val="28"/>
          <w:szCs w:val="28"/>
        </w:rPr>
        <w:t>（四）比选文件要求的其他资料（如有）</w:t>
      </w:r>
    </w:p>
    <w:p>
      <w:pPr>
        <w:snapToGrid w:val="0"/>
        <w:spacing w:line="520" w:lineRule="atLeast"/>
        <w:rPr>
          <w:rFonts w:ascii="宋体" w:hAnsi="宋体"/>
          <w:color w:val="auto"/>
        </w:rPr>
      </w:pPr>
    </w:p>
    <w:p>
      <w:pPr>
        <w:pStyle w:val="5"/>
        <w:snapToGrid w:val="0"/>
        <w:spacing w:before="0" w:after="0" w:line="520" w:lineRule="atLeast"/>
        <w:ind w:left="0" w:firstLine="0"/>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pStyle w:val="2"/>
        <w:snapToGrid w:val="0"/>
        <w:spacing w:after="0" w:line="520" w:lineRule="atLeast"/>
        <w:rPr>
          <w:rFonts w:ascii="宋体" w:hAnsi="宋体"/>
          <w:color w:val="auto"/>
        </w:rPr>
      </w:pPr>
    </w:p>
    <w:p>
      <w:pPr>
        <w:snapToGrid w:val="0"/>
        <w:spacing w:line="520" w:lineRule="atLeast"/>
        <w:rPr>
          <w:rFonts w:ascii="宋体" w:hAnsi="宋体"/>
          <w:color w:val="auto"/>
        </w:rPr>
      </w:pPr>
    </w:p>
    <w:p>
      <w:pPr>
        <w:snapToGrid w:val="0"/>
        <w:spacing w:line="520" w:lineRule="atLeast"/>
        <w:rPr>
          <w:color w:val="auto"/>
        </w:rPr>
      </w:pPr>
    </w:p>
    <w:p>
      <w:pPr>
        <w:pStyle w:val="4"/>
        <w:snapToGrid w:val="0"/>
        <w:spacing w:before="0" w:after="0" w:line="520" w:lineRule="atLeast"/>
        <w:jc w:val="center"/>
        <w:rPr>
          <w:rFonts w:ascii="宋体" w:hAnsi="宋体" w:eastAsia="宋体"/>
          <w:b w:val="0"/>
          <w:color w:val="auto"/>
          <w:spacing w:val="8"/>
          <w:sz w:val="28"/>
        </w:rPr>
      </w:pPr>
    </w:p>
    <w:p>
      <w:pPr>
        <w:pStyle w:val="4"/>
        <w:snapToGrid w:val="0"/>
        <w:spacing w:before="0" w:after="0" w:line="520" w:lineRule="atLeast"/>
        <w:jc w:val="center"/>
        <w:rPr>
          <w:rFonts w:ascii="宋体" w:hAnsi="宋体" w:eastAsia="宋体"/>
          <w:b w:val="0"/>
          <w:color w:val="auto"/>
          <w:spacing w:val="8"/>
          <w:sz w:val="28"/>
        </w:rPr>
      </w:pPr>
      <w:r>
        <w:rPr>
          <w:rFonts w:hint="eastAsia" w:ascii="宋体" w:hAnsi="宋体" w:eastAsia="宋体"/>
          <w:b w:val="0"/>
          <w:color w:val="auto"/>
          <w:spacing w:val="8"/>
          <w:sz w:val="28"/>
        </w:rPr>
        <w:t>三、经济部分</w:t>
      </w:r>
    </w:p>
    <w:p>
      <w:pPr>
        <w:snapToGrid w:val="0"/>
        <w:spacing w:line="520" w:lineRule="atLeast"/>
        <w:jc w:val="center"/>
        <w:rPr>
          <w:color w:val="auto"/>
        </w:rPr>
      </w:pPr>
      <w:r>
        <w:rPr>
          <w:rFonts w:hint="eastAsia"/>
          <w:color w:val="auto"/>
        </w:rPr>
        <w:br w:type="page"/>
      </w:r>
    </w:p>
    <w:p>
      <w:pPr>
        <w:snapToGrid w:val="0"/>
        <w:spacing w:line="520" w:lineRule="atLeast"/>
        <w:jc w:val="center"/>
        <w:rPr>
          <w:color w:val="auto"/>
        </w:rPr>
      </w:pPr>
    </w:p>
    <w:p>
      <w:pPr>
        <w:snapToGrid w:val="0"/>
        <w:spacing w:line="520" w:lineRule="atLeast"/>
        <w:jc w:val="center"/>
        <w:rPr>
          <w:rFonts w:ascii="宋体" w:hAnsi="宋体" w:cs="MingLiU-ExtB"/>
          <w:color w:val="auto"/>
          <w:w w:val="99"/>
          <w:sz w:val="28"/>
          <w:szCs w:val="28"/>
        </w:rPr>
      </w:pPr>
      <w:r>
        <w:rPr>
          <w:rFonts w:hint="eastAsia" w:ascii="宋体" w:hAnsi="宋体" w:cs="MingLiU-ExtB"/>
          <w:color w:val="auto"/>
          <w:w w:val="99"/>
          <w:sz w:val="28"/>
          <w:szCs w:val="28"/>
          <w:u w:val="single"/>
        </w:rPr>
        <w:t xml:space="preserve">（项目名称）        </w:t>
      </w:r>
      <w:r>
        <w:rPr>
          <w:rFonts w:hint="eastAsia" w:ascii="宋体" w:hAnsi="宋体" w:cs="MingLiU-ExtB"/>
          <w:color w:val="auto"/>
          <w:w w:val="99"/>
          <w:sz w:val="28"/>
          <w:szCs w:val="28"/>
        </w:rPr>
        <w:t>比选</w:t>
      </w:r>
    </w:p>
    <w:p>
      <w:pPr>
        <w:tabs>
          <w:tab w:val="left" w:pos="3600"/>
          <w:tab w:val="left" w:pos="4480"/>
          <w:tab w:val="left" w:pos="5360"/>
        </w:tabs>
        <w:autoSpaceDE w:val="0"/>
        <w:autoSpaceDN w:val="0"/>
        <w:adjustRightInd w:val="0"/>
        <w:snapToGrid w:val="0"/>
        <w:spacing w:line="520" w:lineRule="atLeast"/>
        <w:rPr>
          <w:rFonts w:ascii="宋体" w:hAnsi="宋体" w:cs="MingLiU-ExtB"/>
          <w:color w:val="auto"/>
          <w:sz w:val="44"/>
          <w:szCs w:val="44"/>
        </w:rPr>
      </w:pPr>
    </w:p>
    <w:p>
      <w:pPr>
        <w:pStyle w:val="2"/>
        <w:snapToGrid w:val="0"/>
        <w:spacing w:after="0" w:line="520" w:lineRule="atLeast"/>
        <w:rPr>
          <w:rFonts w:ascii="宋体" w:hAnsi="宋体" w:cs="MingLiU-ExtB"/>
          <w:color w:val="auto"/>
          <w:sz w:val="44"/>
          <w:szCs w:val="44"/>
        </w:rPr>
      </w:pPr>
    </w:p>
    <w:p>
      <w:pPr>
        <w:snapToGrid w:val="0"/>
        <w:spacing w:line="520" w:lineRule="atLeast"/>
        <w:rPr>
          <w:rFonts w:ascii="宋体" w:hAnsi="宋体" w:cs="MingLiU-ExtB"/>
          <w:color w:val="auto"/>
          <w:sz w:val="44"/>
          <w:szCs w:val="44"/>
        </w:rPr>
      </w:pPr>
    </w:p>
    <w:p>
      <w:pPr>
        <w:pStyle w:val="2"/>
        <w:snapToGrid w:val="0"/>
        <w:spacing w:after="0" w:line="520" w:lineRule="atLeast"/>
        <w:rPr>
          <w:rFonts w:ascii="宋体" w:hAnsi="宋体" w:cs="MingLiU-ExtB"/>
          <w:color w:val="auto"/>
          <w:sz w:val="44"/>
          <w:szCs w:val="44"/>
        </w:rPr>
      </w:pPr>
    </w:p>
    <w:p>
      <w:pPr>
        <w:snapToGrid w:val="0"/>
        <w:spacing w:line="520" w:lineRule="atLeast"/>
        <w:rPr>
          <w:color w:val="auto"/>
        </w:rPr>
      </w:pPr>
    </w:p>
    <w:p>
      <w:pPr>
        <w:tabs>
          <w:tab w:val="left" w:pos="3600"/>
          <w:tab w:val="left" w:pos="4480"/>
          <w:tab w:val="left" w:pos="5360"/>
        </w:tabs>
        <w:autoSpaceDE w:val="0"/>
        <w:autoSpaceDN w:val="0"/>
        <w:adjustRightInd w:val="0"/>
        <w:snapToGrid w:val="0"/>
        <w:spacing w:line="520" w:lineRule="atLeast"/>
        <w:jc w:val="center"/>
        <w:rPr>
          <w:rFonts w:ascii="宋体" w:hAnsi="宋体" w:cs="MingLiU-ExtB"/>
          <w:color w:val="auto"/>
          <w:sz w:val="84"/>
          <w:szCs w:val="84"/>
        </w:rPr>
      </w:pPr>
      <w:r>
        <w:rPr>
          <w:rFonts w:hint="eastAsia" w:ascii="宋体" w:hAnsi="宋体" w:cs="MingLiU-ExtB"/>
          <w:color w:val="auto"/>
          <w:sz w:val="84"/>
          <w:szCs w:val="84"/>
        </w:rPr>
        <w:t>投  标  文  件</w:t>
      </w:r>
    </w:p>
    <w:p>
      <w:pPr>
        <w:autoSpaceDE w:val="0"/>
        <w:autoSpaceDN w:val="0"/>
        <w:adjustRightInd w:val="0"/>
        <w:snapToGrid w:val="0"/>
        <w:spacing w:line="520" w:lineRule="atLeast"/>
        <w:rPr>
          <w:rFonts w:ascii="宋体" w:hAnsi="宋体" w:cs="MingLiU-ExtB"/>
          <w:color w:val="auto"/>
          <w:sz w:val="16"/>
          <w:szCs w:val="16"/>
        </w:rPr>
      </w:pPr>
    </w:p>
    <w:p>
      <w:pPr>
        <w:autoSpaceDE w:val="0"/>
        <w:autoSpaceDN w:val="0"/>
        <w:adjustRightInd w:val="0"/>
        <w:snapToGrid w:val="0"/>
        <w:spacing w:line="520" w:lineRule="atLeast"/>
        <w:jc w:val="center"/>
        <w:rPr>
          <w:rFonts w:ascii="宋体" w:hAnsi="宋体" w:cs="MingLiU-ExtB"/>
          <w:color w:val="auto"/>
          <w:sz w:val="36"/>
          <w:szCs w:val="36"/>
        </w:rPr>
      </w:pPr>
      <w:r>
        <w:rPr>
          <w:rFonts w:hint="eastAsia" w:ascii="宋体" w:hAnsi="宋体" w:cs="MingLiU-ExtB"/>
          <w:color w:val="auto"/>
          <w:sz w:val="36"/>
          <w:szCs w:val="36"/>
        </w:rPr>
        <w:t>经济部分</w:t>
      </w: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autoSpaceDE w:val="0"/>
        <w:autoSpaceDN w:val="0"/>
        <w:adjustRightInd w:val="0"/>
        <w:snapToGrid w:val="0"/>
        <w:spacing w:line="520" w:lineRule="atLeast"/>
        <w:rPr>
          <w:rFonts w:ascii="宋体" w:hAnsi="宋体" w:cs="MingLiU-ExtB"/>
          <w:color w:val="auto"/>
        </w:rPr>
      </w:pPr>
    </w:p>
    <w:p>
      <w:pPr>
        <w:tabs>
          <w:tab w:val="left" w:pos="6080"/>
          <w:tab w:val="left" w:pos="6640"/>
        </w:tabs>
        <w:autoSpaceDE w:val="0"/>
        <w:autoSpaceDN w:val="0"/>
        <w:adjustRightInd w:val="0"/>
        <w:snapToGrid w:val="0"/>
        <w:spacing w:line="520" w:lineRule="atLeast"/>
        <w:jc w:val="center"/>
        <w:rPr>
          <w:rFonts w:ascii="宋体" w:hAnsi="宋体" w:cs="MingLiU-ExtB"/>
          <w:color w:val="auto"/>
          <w:w w:val="99"/>
          <w:sz w:val="28"/>
          <w:szCs w:val="28"/>
        </w:rPr>
      </w:pPr>
      <w:r>
        <w:rPr>
          <w:rFonts w:hint="eastAsia" w:ascii="宋体" w:hAnsi="宋体" w:cs="MingLiU-ExtB"/>
          <w:color w:val="auto"/>
          <w:w w:val="99"/>
          <w:sz w:val="28"/>
          <w:szCs w:val="28"/>
        </w:rPr>
        <w:t>参选人</w:t>
      </w:r>
      <w:r>
        <w:rPr>
          <w:rFonts w:hint="eastAsia" w:ascii="宋体" w:hAnsi="宋体" w:cs="MingLiU-ExtB"/>
          <w:color w:val="auto"/>
          <w:spacing w:val="1"/>
          <w:w w:val="99"/>
          <w:sz w:val="28"/>
          <w:szCs w:val="28"/>
        </w:rPr>
        <w:t>：</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（盖单位公章）</w:t>
      </w:r>
    </w:p>
    <w:p>
      <w:pPr>
        <w:tabs>
          <w:tab w:val="left" w:pos="6080"/>
          <w:tab w:val="left" w:pos="6640"/>
        </w:tabs>
        <w:autoSpaceDE w:val="0"/>
        <w:autoSpaceDN w:val="0"/>
        <w:adjustRightInd w:val="0"/>
        <w:snapToGrid w:val="0"/>
        <w:spacing w:line="520" w:lineRule="atLeast"/>
        <w:jc w:val="center"/>
        <w:rPr>
          <w:rFonts w:ascii="宋体" w:hAnsi="宋体" w:cs="MingLiU-ExtB"/>
          <w:color w:val="auto"/>
          <w:sz w:val="28"/>
          <w:szCs w:val="28"/>
        </w:rPr>
      </w:pPr>
      <w:r>
        <w:rPr>
          <w:rFonts w:hint="eastAsia" w:ascii="宋体" w:hAnsi="宋体" w:cs="MingLiU-ExtB"/>
          <w:color w:val="auto"/>
          <w:w w:val="99"/>
          <w:sz w:val="28"/>
          <w:szCs w:val="28"/>
        </w:rPr>
        <w:t>法定代表人或其委托代理人：</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（签字或盖章）</w:t>
      </w:r>
    </w:p>
    <w:p>
      <w:pPr>
        <w:tabs>
          <w:tab w:val="left" w:pos="3280"/>
          <w:tab w:val="left" w:pos="4680"/>
          <w:tab w:val="left" w:pos="6080"/>
        </w:tabs>
        <w:autoSpaceDE w:val="0"/>
        <w:autoSpaceDN w:val="0"/>
        <w:adjustRightInd w:val="0"/>
        <w:snapToGrid w:val="0"/>
        <w:spacing w:line="520" w:lineRule="atLeast"/>
        <w:jc w:val="center"/>
        <w:rPr>
          <w:rFonts w:ascii="宋体" w:hAnsi="宋体" w:cs="MingLiU-ExtB"/>
          <w:color w:val="auto"/>
          <w:w w:val="99"/>
          <w:sz w:val="28"/>
          <w:szCs w:val="28"/>
        </w:rPr>
      </w:pPr>
      <w:r>
        <w:rPr>
          <w:rFonts w:hint="eastAsia" w:ascii="宋体" w:hAnsi="宋体" w:cs="MingLiU-ExtB"/>
          <w:color w:val="auto"/>
          <w:w w:val="99"/>
          <w:sz w:val="28"/>
          <w:szCs w:val="28"/>
          <w:u w:val="single"/>
        </w:rPr>
        <w:t xml:space="preserve">     　</w:t>
      </w:r>
      <w:r>
        <w:rPr>
          <w:rFonts w:hint="eastAsia" w:ascii="宋体" w:hAnsi="宋体" w:cs="MingLiU-ExtB"/>
          <w:color w:val="auto"/>
          <w:w w:val="99"/>
          <w:sz w:val="28"/>
          <w:szCs w:val="28"/>
        </w:rPr>
        <w:t>年</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月</w:t>
      </w:r>
      <w:r>
        <w:rPr>
          <w:rFonts w:hint="eastAsia" w:ascii="宋体" w:hAnsi="宋体" w:cs="MingLiU-ExtB"/>
          <w:color w:val="auto"/>
          <w:w w:val="198"/>
          <w:sz w:val="28"/>
          <w:szCs w:val="28"/>
          <w:u w:val="single"/>
        </w:rPr>
        <w:t xml:space="preserve">  </w:t>
      </w:r>
      <w:r>
        <w:rPr>
          <w:rFonts w:hint="eastAsia" w:ascii="宋体" w:hAnsi="宋体" w:cs="MingLiU-ExtB"/>
          <w:color w:val="auto"/>
          <w:w w:val="99"/>
          <w:sz w:val="28"/>
          <w:szCs w:val="28"/>
        </w:rPr>
        <w:t>日</w:t>
      </w:r>
    </w:p>
    <w:p>
      <w:pPr>
        <w:snapToGrid w:val="0"/>
        <w:spacing w:line="520" w:lineRule="atLeast"/>
        <w:jc w:val="center"/>
        <w:rPr>
          <w:color w:val="auto"/>
        </w:rPr>
      </w:pPr>
      <w:r>
        <w:rPr>
          <w:rFonts w:hint="eastAsia"/>
          <w:color w:val="auto"/>
        </w:rPr>
        <w:br w:type="page"/>
      </w:r>
    </w:p>
    <w:p>
      <w:pPr>
        <w:snapToGrid w:val="0"/>
        <w:spacing w:line="520" w:lineRule="atLeast"/>
        <w:jc w:val="center"/>
        <w:rPr>
          <w:color w:val="auto"/>
          <w:sz w:val="32"/>
          <w:szCs w:val="32"/>
        </w:rPr>
      </w:pPr>
    </w:p>
    <w:p>
      <w:pPr>
        <w:snapToGrid w:val="0"/>
        <w:spacing w:line="520" w:lineRule="atLeast"/>
        <w:jc w:val="center"/>
        <w:rPr>
          <w:color w:val="auto"/>
          <w:sz w:val="32"/>
          <w:szCs w:val="32"/>
        </w:rPr>
      </w:pPr>
      <w:r>
        <w:rPr>
          <w:rFonts w:ascii="宋体" w:hAnsi="宋体"/>
          <w:color w:val="auto"/>
          <w:sz w:val="32"/>
          <w:szCs w:val="32"/>
        </w:rPr>
        <w:t>已标价工程量清单</w:t>
      </w:r>
    </w:p>
    <w:p>
      <w:pPr>
        <w:pStyle w:val="4"/>
        <w:snapToGrid w:val="0"/>
        <w:spacing w:before="0" w:after="0" w:line="520" w:lineRule="atLeast"/>
        <w:jc w:val="center"/>
        <w:rPr>
          <w:color w:val="auto"/>
          <w:szCs w:val="32"/>
        </w:rPr>
      </w:pPr>
    </w:p>
    <w:sectPr>
      <w:footerReference r:id="rId7" w:type="first"/>
      <w:footerReference r:id="rId6" w:type="default"/>
      <w:pgSz w:w="11906" w:h="16838"/>
      <w:pgMar w:top="1418" w:right="1134" w:bottom="1134" w:left="1134" w:header="720" w:footer="72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Sans Serif">
    <w:panose1 w:val="020B0604020202020204"/>
    <w:charset w:val="00"/>
    <w:family w:val="swiss"/>
    <w:pitch w:val="default"/>
    <w:sig w:usb0="E5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MingLiU-ExtB">
    <w:panose1 w:val="02020500000000000000"/>
    <w:charset w:val="88"/>
    <w:family w:val="roman"/>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9"/>
      </w:rPr>
    </w:pPr>
    <w:r>
      <w:fldChar w:fldCharType="begin"/>
    </w:r>
    <w:r>
      <w:rPr>
        <w:rStyle w:val="59"/>
      </w:rPr>
      <w:instrText xml:space="preserve">PAGE  </w:instrText>
    </w:r>
    <w:r>
      <w:fldChar w:fldCharType="separate"/>
    </w:r>
    <w:r>
      <w:rPr>
        <w:rStyle w:val="59"/>
      </w:rPr>
      <w:t>6</w:t>
    </w:r>
    <w:r>
      <w:fldChar w:fldCharType="end"/>
    </w:r>
  </w:p>
  <w:p>
    <w:pPr>
      <w:pStyle w:val="32"/>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重庆建峰兴源科技有限公司年产五万吨碳酸二甲酯项目涉及能通公用工程管廊迁改项目土建和管廊架施工</w:t>
    </w:r>
    <w:r>
      <w:rPr>
        <w:rFonts w:hint="eastAsia"/>
        <w:lang w:val="en-US" w:eastAsia="zh-CN"/>
      </w:rPr>
      <w:t xml:space="preserve">       </w:t>
    </w:r>
    <w:r>
      <w:rPr>
        <w:rFonts w:hint="eastAsia"/>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7E566"/>
    <w:multiLevelType w:val="singleLevel"/>
    <w:tmpl w:val="C767E566"/>
    <w:lvl w:ilvl="0" w:tentative="0">
      <w:start w:val="2"/>
      <w:numFmt w:val="decimal"/>
      <w:lvlText w:val="%1."/>
      <w:lvlJc w:val="left"/>
      <w:pPr>
        <w:tabs>
          <w:tab w:val="left" w:pos="318"/>
        </w:tabs>
      </w:pPr>
    </w:lvl>
  </w:abstractNum>
  <w:abstractNum w:abstractNumId="1">
    <w:nsid w:val="0EC71F28"/>
    <w:multiLevelType w:val="multilevel"/>
    <w:tmpl w:val="0EC71F28"/>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550F7D83"/>
    <w:multiLevelType w:val="singleLevel"/>
    <w:tmpl w:val="550F7D83"/>
    <w:lvl w:ilvl="0" w:tentative="0">
      <w:start w:val="4"/>
      <w:numFmt w:val="decimal"/>
      <w:suff w:val="nothing"/>
      <w:lvlText w:val="%1、"/>
      <w:lvlJc w:val="left"/>
      <w:pPr>
        <w:tabs>
          <w:tab w:val="left"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43"/>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N2QxZTg5M2RjNjU3NDIxNTQ1YWNhYjUyMjNkODYifQ=="/>
  </w:docVars>
  <w:rsids>
    <w:rsidRoot w:val="00172A27"/>
    <w:rsid w:val="00000203"/>
    <w:rsid w:val="00000467"/>
    <w:rsid w:val="0000112A"/>
    <w:rsid w:val="00001834"/>
    <w:rsid w:val="00001F79"/>
    <w:rsid w:val="00004192"/>
    <w:rsid w:val="00004312"/>
    <w:rsid w:val="00004E28"/>
    <w:rsid w:val="000055CA"/>
    <w:rsid w:val="0000588B"/>
    <w:rsid w:val="000068CE"/>
    <w:rsid w:val="00006C48"/>
    <w:rsid w:val="00007376"/>
    <w:rsid w:val="00007529"/>
    <w:rsid w:val="0000763E"/>
    <w:rsid w:val="00007A66"/>
    <w:rsid w:val="00007BB7"/>
    <w:rsid w:val="000104A0"/>
    <w:rsid w:val="00011A61"/>
    <w:rsid w:val="00011AC7"/>
    <w:rsid w:val="00012476"/>
    <w:rsid w:val="00012803"/>
    <w:rsid w:val="00012B68"/>
    <w:rsid w:val="00013112"/>
    <w:rsid w:val="000132DB"/>
    <w:rsid w:val="0001380D"/>
    <w:rsid w:val="000145BF"/>
    <w:rsid w:val="00014A9D"/>
    <w:rsid w:val="00014F6B"/>
    <w:rsid w:val="0001537F"/>
    <w:rsid w:val="00015DE9"/>
    <w:rsid w:val="000177C3"/>
    <w:rsid w:val="0002040A"/>
    <w:rsid w:val="00020627"/>
    <w:rsid w:val="000209DB"/>
    <w:rsid w:val="000209DF"/>
    <w:rsid w:val="00021811"/>
    <w:rsid w:val="00021B14"/>
    <w:rsid w:val="00021D30"/>
    <w:rsid w:val="00022125"/>
    <w:rsid w:val="00022383"/>
    <w:rsid w:val="00022C78"/>
    <w:rsid w:val="00024846"/>
    <w:rsid w:val="00024BD7"/>
    <w:rsid w:val="0002547D"/>
    <w:rsid w:val="0002650B"/>
    <w:rsid w:val="0002678C"/>
    <w:rsid w:val="00026971"/>
    <w:rsid w:val="00026A9C"/>
    <w:rsid w:val="00026D50"/>
    <w:rsid w:val="00026E37"/>
    <w:rsid w:val="00027268"/>
    <w:rsid w:val="00027E91"/>
    <w:rsid w:val="00027F44"/>
    <w:rsid w:val="00030208"/>
    <w:rsid w:val="0003034D"/>
    <w:rsid w:val="00030630"/>
    <w:rsid w:val="0003081A"/>
    <w:rsid w:val="00030BD6"/>
    <w:rsid w:val="00030CF8"/>
    <w:rsid w:val="000325F2"/>
    <w:rsid w:val="0003323B"/>
    <w:rsid w:val="0003334F"/>
    <w:rsid w:val="00033600"/>
    <w:rsid w:val="00033BE2"/>
    <w:rsid w:val="00034DBB"/>
    <w:rsid w:val="00035A3C"/>
    <w:rsid w:val="00036B01"/>
    <w:rsid w:val="00036DAD"/>
    <w:rsid w:val="00037468"/>
    <w:rsid w:val="00037747"/>
    <w:rsid w:val="00040182"/>
    <w:rsid w:val="00040542"/>
    <w:rsid w:val="000407C7"/>
    <w:rsid w:val="00040D0D"/>
    <w:rsid w:val="00042AB1"/>
    <w:rsid w:val="00042F4F"/>
    <w:rsid w:val="00043218"/>
    <w:rsid w:val="000433CF"/>
    <w:rsid w:val="00043733"/>
    <w:rsid w:val="00043AFB"/>
    <w:rsid w:val="00044892"/>
    <w:rsid w:val="00044E36"/>
    <w:rsid w:val="0004566B"/>
    <w:rsid w:val="00046055"/>
    <w:rsid w:val="000469F3"/>
    <w:rsid w:val="00046E6A"/>
    <w:rsid w:val="000473BB"/>
    <w:rsid w:val="00047547"/>
    <w:rsid w:val="000478E5"/>
    <w:rsid w:val="00047B97"/>
    <w:rsid w:val="0005052F"/>
    <w:rsid w:val="00050842"/>
    <w:rsid w:val="00051843"/>
    <w:rsid w:val="0005185A"/>
    <w:rsid w:val="00051F4C"/>
    <w:rsid w:val="00052851"/>
    <w:rsid w:val="000528F4"/>
    <w:rsid w:val="00052C90"/>
    <w:rsid w:val="000530F5"/>
    <w:rsid w:val="0005386A"/>
    <w:rsid w:val="00053CC7"/>
    <w:rsid w:val="00054100"/>
    <w:rsid w:val="00054243"/>
    <w:rsid w:val="000553BB"/>
    <w:rsid w:val="0005579D"/>
    <w:rsid w:val="00055E49"/>
    <w:rsid w:val="00055EEF"/>
    <w:rsid w:val="00056060"/>
    <w:rsid w:val="0005607F"/>
    <w:rsid w:val="000600EA"/>
    <w:rsid w:val="00060615"/>
    <w:rsid w:val="00061D22"/>
    <w:rsid w:val="00061E0C"/>
    <w:rsid w:val="000633DC"/>
    <w:rsid w:val="00063DD6"/>
    <w:rsid w:val="000649A9"/>
    <w:rsid w:val="000651FB"/>
    <w:rsid w:val="000656AD"/>
    <w:rsid w:val="00066759"/>
    <w:rsid w:val="0006745C"/>
    <w:rsid w:val="00067576"/>
    <w:rsid w:val="00067610"/>
    <w:rsid w:val="00067B82"/>
    <w:rsid w:val="00067C15"/>
    <w:rsid w:val="00067F1E"/>
    <w:rsid w:val="0007006A"/>
    <w:rsid w:val="0007010F"/>
    <w:rsid w:val="00070277"/>
    <w:rsid w:val="00070529"/>
    <w:rsid w:val="00071CB5"/>
    <w:rsid w:val="000731BC"/>
    <w:rsid w:val="0007372C"/>
    <w:rsid w:val="0007466D"/>
    <w:rsid w:val="0007524F"/>
    <w:rsid w:val="000758D9"/>
    <w:rsid w:val="000765EB"/>
    <w:rsid w:val="00076925"/>
    <w:rsid w:val="000769BA"/>
    <w:rsid w:val="00076D53"/>
    <w:rsid w:val="00076DC8"/>
    <w:rsid w:val="000770FA"/>
    <w:rsid w:val="00077970"/>
    <w:rsid w:val="00080251"/>
    <w:rsid w:val="00081468"/>
    <w:rsid w:val="00081554"/>
    <w:rsid w:val="00083028"/>
    <w:rsid w:val="0008310B"/>
    <w:rsid w:val="000831D3"/>
    <w:rsid w:val="00083473"/>
    <w:rsid w:val="00083926"/>
    <w:rsid w:val="00083C02"/>
    <w:rsid w:val="00083FF1"/>
    <w:rsid w:val="0008413D"/>
    <w:rsid w:val="000842B1"/>
    <w:rsid w:val="00085E00"/>
    <w:rsid w:val="00086B80"/>
    <w:rsid w:val="00086E4F"/>
    <w:rsid w:val="000874E1"/>
    <w:rsid w:val="000877DA"/>
    <w:rsid w:val="00091697"/>
    <w:rsid w:val="00091F06"/>
    <w:rsid w:val="000930C9"/>
    <w:rsid w:val="00093998"/>
    <w:rsid w:val="00094810"/>
    <w:rsid w:val="0009482F"/>
    <w:rsid w:val="0009483F"/>
    <w:rsid w:val="00094944"/>
    <w:rsid w:val="00095C48"/>
    <w:rsid w:val="00095C80"/>
    <w:rsid w:val="00096454"/>
    <w:rsid w:val="000968A8"/>
    <w:rsid w:val="000969BD"/>
    <w:rsid w:val="00096AAE"/>
    <w:rsid w:val="00096EFE"/>
    <w:rsid w:val="00097440"/>
    <w:rsid w:val="000977C4"/>
    <w:rsid w:val="0009794A"/>
    <w:rsid w:val="00097DE8"/>
    <w:rsid w:val="000A009C"/>
    <w:rsid w:val="000A01ED"/>
    <w:rsid w:val="000A2084"/>
    <w:rsid w:val="000A266E"/>
    <w:rsid w:val="000A29AB"/>
    <w:rsid w:val="000A34FE"/>
    <w:rsid w:val="000A3546"/>
    <w:rsid w:val="000A39D6"/>
    <w:rsid w:val="000A4255"/>
    <w:rsid w:val="000A4582"/>
    <w:rsid w:val="000A49B1"/>
    <w:rsid w:val="000A4C62"/>
    <w:rsid w:val="000A69FB"/>
    <w:rsid w:val="000A6D5B"/>
    <w:rsid w:val="000A77EF"/>
    <w:rsid w:val="000A79FC"/>
    <w:rsid w:val="000A7EB6"/>
    <w:rsid w:val="000B0A24"/>
    <w:rsid w:val="000B0FE5"/>
    <w:rsid w:val="000B11D8"/>
    <w:rsid w:val="000B17DE"/>
    <w:rsid w:val="000B1DD7"/>
    <w:rsid w:val="000B1FD0"/>
    <w:rsid w:val="000B2E6C"/>
    <w:rsid w:val="000B2EEB"/>
    <w:rsid w:val="000B408B"/>
    <w:rsid w:val="000B50EA"/>
    <w:rsid w:val="000B50EB"/>
    <w:rsid w:val="000B57B6"/>
    <w:rsid w:val="000B6069"/>
    <w:rsid w:val="000B6077"/>
    <w:rsid w:val="000B616F"/>
    <w:rsid w:val="000B6481"/>
    <w:rsid w:val="000B64D9"/>
    <w:rsid w:val="000B6745"/>
    <w:rsid w:val="000B709C"/>
    <w:rsid w:val="000C04BC"/>
    <w:rsid w:val="000C0D79"/>
    <w:rsid w:val="000C1197"/>
    <w:rsid w:val="000C11FF"/>
    <w:rsid w:val="000C1914"/>
    <w:rsid w:val="000C2EA3"/>
    <w:rsid w:val="000C2EAA"/>
    <w:rsid w:val="000C38BB"/>
    <w:rsid w:val="000C3910"/>
    <w:rsid w:val="000C3C9D"/>
    <w:rsid w:val="000C3E87"/>
    <w:rsid w:val="000C49AC"/>
    <w:rsid w:val="000C4AA9"/>
    <w:rsid w:val="000C4AF4"/>
    <w:rsid w:val="000C5622"/>
    <w:rsid w:val="000C574D"/>
    <w:rsid w:val="000C5CFB"/>
    <w:rsid w:val="000C5D33"/>
    <w:rsid w:val="000C6A77"/>
    <w:rsid w:val="000D0D96"/>
    <w:rsid w:val="000D11BB"/>
    <w:rsid w:val="000D1CF4"/>
    <w:rsid w:val="000D2070"/>
    <w:rsid w:val="000D238B"/>
    <w:rsid w:val="000D2923"/>
    <w:rsid w:val="000D2CEE"/>
    <w:rsid w:val="000D3275"/>
    <w:rsid w:val="000D375A"/>
    <w:rsid w:val="000D3987"/>
    <w:rsid w:val="000D3D8F"/>
    <w:rsid w:val="000D3DF4"/>
    <w:rsid w:val="000D4E2D"/>
    <w:rsid w:val="000D5350"/>
    <w:rsid w:val="000D584D"/>
    <w:rsid w:val="000D6B14"/>
    <w:rsid w:val="000E06AA"/>
    <w:rsid w:val="000E2390"/>
    <w:rsid w:val="000E2BC3"/>
    <w:rsid w:val="000E2BC8"/>
    <w:rsid w:val="000E363F"/>
    <w:rsid w:val="000E3F4B"/>
    <w:rsid w:val="000E5646"/>
    <w:rsid w:val="000E5C94"/>
    <w:rsid w:val="000E6036"/>
    <w:rsid w:val="000E62CE"/>
    <w:rsid w:val="000E62E2"/>
    <w:rsid w:val="000E653F"/>
    <w:rsid w:val="000E6AE3"/>
    <w:rsid w:val="000E6C2A"/>
    <w:rsid w:val="000E7639"/>
    <w:rsid w:val="000E7943"/>
    <w:rsid w:val="000F0094"/>
    <w:rsid w:val="000F04C3"/>
    <w:rsid w:val="000F2B40"/>
    <w:rsid w:val="000F2F39"/>
    <w:rsid w:val="000F2F7B"/>
    <w:rsid w:val="000F303D"/>
    <w:rsid w:val="000F30C8"/>
    <w:rsid w:val="000F4504"/>
    <w:rsid w:val="000F4B3A"/>
    <w:rsid w:val="000F4CBD"/>
    <w:rsid w:val="000F4D62"/>
    <w:rsid w:val="000F4E1C"/>
    <w:rsid w:val="000F5816"/>
    <w:rsid w:val="000F5C01"/>
    <w:rsid w:val="000F64AA"/>
    <w:rsid w:val="001005A5"/>
    <w:rsid w:val="00100C59"/>
    <w:rsid w:val="001017B9"/>
    <w:rsid w:val="0010268E"/>
    <w:rsid w:val="00102D6A"/>
    <w:rsid w:val="00103B3B"/>
    <w:rsid w:val="00103D78"/>
    <w:rsid w:val="001044B1"/>
    <w:rsid w:val="0010542F"/>
    <w:rsid w:val="00106C40"/>
    <w:rsid w:val="00107A05"/>
    <w:rsid w:val="00107EC5"/>
    <w:rsid w:val="001108A7"/>
    <w:rsid w:val="00111393"/>
    <w:rsid w:val="0011177C"/>
    <w:rsid w:val="00112937"/>
    <w:rsid w:val="001135A1"/>
    <w:rsid w:val="001142E8"/>
    <w:rsid w:val="0011447B"/>
    <w:rsid w:val="00114A36"/>
    <w:rsid w:val="00114A6E"/>
    <w:rsid w:val="001157DE"/>
    <w:rsid w:val="0011586C"/>
    <w:rsid w:val="00115FFB"/>
    <w:rsid w:val="00116150"/>
    <w:rsid w:val="00116911"/>
    <w:rsid w:val="00120404"/>
    <w:rsid w:val="0012099E"/>
    <w:rsid w:val="001220B0"/>
    <w:rsid w:val="00122C16"/>
    <w:rsid w:val="001231C9"/>
    <w:rsid w:val="001234AB"/>
    <w:rsid w:val="0012396C"/>
    <w:rsid w:val="00123AF7"/>
    <w:rsid w:val="00124B8A"/>
    <w:rsid w:val="001255EE"/>
    <w:rsid w:val="00125C2A"/>
    <w:rsid w:val="00125CA9"/>
    <w:rsid w:val="00126C5D"/>
    <w:rsid w:val="001279A6"/>
    <w:rsid w:val="00127A56"/>
    <w:rsid w:val="00131C44"/>
    <w:rsid w:val="00131CC8"/>
    <w:rsid w:val="00131D4E"/>
    <w:rsid w:val="0013240E"/>
    <w:rsid w:val="001325F3"/>
    <w:rsid w:val="001329CB"/>
    <w:rsid w:val="001331B4"/>
    <w:rsid w:val="00133468"/>
    <w:rsid w:val="0013372D"/>
    <w:rsid w:val="00133E8C"/>
    <w:rsid w:val="001344CE"/>
    <w:rsid w:val="001349B2"/>
    <w:rsid w:val="00134A9C"/>
    <w:rsid w:val="001355FE"/>
    <w:rsid w:val="00137ADA"/>
    <w:rsid w:val="001413AB"/>
    <w:rsid w:val="00141981"/>
    <w:rsid w:val="00141C9D"/>
    <w:rsid w:val="00141E58"/>
    <w:rsid w:val="001426CA"/>
    <w:rsid w:val="001429C5"/>
    <w:rsid w:val="00142ABA"/>
    <w:rsid w:val="0014358D"/>
    <w:rsid w:val="00143D7D"/>
    <w:rsid w:val="0014427D"/>
    <w:rsid w:val="001449A9"/>
    <w:rsid w:val="00144BFB"/>
    <w:rsid w:val="00144FFE"/>
    <w:rsid w:val="00145278"/>
    <w:rsid w:val="001456EC"/>
    <w:rsid w:val="001460F8"/>
    <w:rsid w:val="0014640C"/>
    <w:rsid w:val="00146563"/>
    <w:rsid w:val="0014669E"/>
    <w:rsid w:val="0014754E"/>
    <w:rsid w:val="00147922"/>
    <w:rsid w:val="00147A45"/>
    <w:rsid w:val="00150314"/>
    <w:rsid w:val="0015053B"/>
    <w:rsid w:val="00150D6B"/>
    <w:rsid w:val="00150E64"/>
    <w:rsid w:val="00151758"/>
    <w:rsid w:val="001519B5"/>
    <w:rsid w:val="00151A70"/>
    <w:rsid w:val="00152028"/>
    <w:rsid w:val="001526C5"/>
    <w:rsid w:val="00152F6F"/>
    <w:rsid w:val="0015354B"/>
    <w:rsid w:val="00153729"/>
    <w:rsid w:val="00153EFD"/>
    <w:rsid w:val="001542E7"/>
    <w:rsid w:val="00154537"/>
    <w:rsid w:val="00154A90"/>
    <w:rsid w:val="00154FD8"/>
    <w:rsid w:val="0015501F"/>
    <w:rsid w:val="001558A7"/>
    <w:rsid w:val="00156406"/>
    <w:rsid w:val="0015658F"/>
    <w:rsid w:val="001569BF"/>
    <w:rsid w:val="00156AE2"/>
    <w:rsid w:val="001575C4"/>
    <w:rsid w:val="001604EC"/>
    <w:rsid w:val="00160EB5"/>
    <w:rsid w:val="00161854"/>
    <w:rsid w:val="001618F9"/>
    <w:rsid w:val="00161F5D"/>
    <w:rsid w:val="00162938"/>
    <w:rsid w:val="00164AE9"/>
    <w:rsid w:val="00164C47"/>
    <w:rsid w:val="00166E05"/>
    <w:rsid w:val="00167E53"/>
    <w:rsid w:val="00167F93"/>
    <w:rsid w:val="0017094F"/>
    <w:rsid w:val="001709AF"/>
    <w:rsid w:val="00170F05"/>
    <w:rsid w:val="00171E64"/>
    <w:rsid w:val="001722F4"/>
    <w:rsid w:val="00172A27"/>
    <w:rsid w:val="00173489"/>
    <w:rsid w:val="0017357A"/>
    <w:rsid w:val="001741AD"/>
    <w:rsid w:val="0017474B"/>
    <w:rsid w:val="00174D77"/>
    <w:rsid w:val="00175734"/>
    <w:rsid w:val="00175B98"/>
    <w:rsid w:val="001760E8"/>
    <w:rsid w:val="00176957"/>
    <w:rsid w:val="00176CBF"/>
    <w:rsid w:val="00176EE1"/>
    <w:rsid w:val="00177C79"/>
    <w:rsid w:val="00177E5E"/>
    <w:rsid w:val="0018084D"/>
    <w:rsid w:val="00180D19"/>
    <w:rsid w:val="00180E13"/>
    <w:rsid w:val="00181824"/>
    <w:rsid w:val="00181F4A"/>
    <w:rsid w:val="00183BF9"/>
    <w:rsid w:val="00183CE6"/>
    <w:rsid w:val="00183E75"/>
    <w:rsid w:val="00184190"/>
    <w:rsid w:val="0018432D"/>
    <w:rsid w:val="0018512C"/>
    <w:rsid w:val="00185343"/>
    <w:rsid w:val="0018571C"/>
    <w:rsid w:val="001873F7"/>
    <w:rsid w:val="00187CC5"/>
    <w:rsid w:val="001912BC"/>
    <w:rsid w:val="0019195C"/>
    <w:rsid w:val="00192BB1"/>
    <w:rsid w:val="0019342F"/>
    <w:rsid w:val="0019368C"/>
    <w:rsid w:val="00194EB7"/>
    <w:rsid w:val="0019627A"/>
    <w:rsid w:val="001963EB"/>
    <w:rsid w:val="001974BA"/>
    <w:rsid w:val="00197A5A"/>
    <w:rsid w:val="00197AF2"/>
    <w:rsid w:val="001A137D"/>
    <w:rsid w:val="001A1728"/>
    <w:rsid w:val="001A2628"/>
    <w:rsid w:val="001A2B33"/>
    <w:rsid w:val="001A3310"/>
    <w:rsid w:val="001A33F5"/>
    <w:rsid w:val="001A3AB0"/>
    <w:rsid w:val="001A3BAF"/>
    <w:rsid w:val="001A5581"/>
    <w:rsid w:val="001A5C79"/>
    <w:rsid w:val="001A5E01"/>
    <w:rsid w:val="001A5E62"/>
    <w:rsid w:val="001A636F"/>
    <w:rsid w:val="001A671A"/>
    <w:rsid w:val="001A6FB2"/>
    <w:rsid w:val="001A7ADE"/>
    <w:rsid w:val="001A7B2A"/>
    <w:rsid w:val="001B025F"/>
    <w:rsid w:val="001B02A8"/>
    <w:rsid w:val="001B179A"/>
    <w:rsid w:val="001B1FEA"/>
    <w:rsid w:val="001B21D7"/>
    <w:rsid w:val="001B28D9"/>
    <w:rsid w:val="001B2EC8"/>
    <w:rsid w:val="001B31E0"/>
    <w:rsid w:val="001B3CDA"/>
    <w:rsid w:val="001B4801"/>
    <w:rsid w:val="001B48B7"/>
    <w:rsid w:val="001B636F"/>
    <w:rsid w:val="001B6D0D"/>
    <w:rsid w:val="001B6FD4"/>
    <w:rsid w:val="001B7307"/>
    <w:rsid w:val="001B7459"/>
    <w:rsid w:val="001B77D4"/>
    <w:rsid w:val="001B7BC1"/>
    <w:rsid w:val="001C0BC5"/>
    <w:rsid w:val="001C18D0"/>
    <w:rsid w:val="001C25E7"/>
    <w:rsid w:val="001C269C"/>
    <w:rsid w:val="001C2C21"/>
    <w:rsid w:val="001C31E3"/>
    <w:rsid w:val="001C3270"/>
    <w:rsid w:val="001C34BC"/>
    <w:rsid w:val="001C35E0"/>
    <w:rsid w:val="001C37AF"/>
    <w:rsid w:val="001C39C1"/>
    <w:rsid w:val="001C3A01"/>
    <w:rsid w:val="001C3A5E"/>
    <w:rsid w:val="001C3CF0"/>
    <w:rsid w:val="001C4B40"/>
    <w:rsid w:val="001C4E9D"/>
    <w:rsid w:val="001C5193"/>
    <w:rsid w:val="001C5722"/>
    <w:rsid w:val="001C684D"/>
    <w:rsid w:val="001C6D63"/>
    <w:rsid w:val="001C7D72"/>
    <w:rsid w:val="001D042D"/>
    <w:rsid w:val="001D115C"/>
    <w:rsid w:val="001D1537"/>
    <w:rsid w:val="001D1B75"/>
    <w:rsid w:val="001D2C32"/>
    <w:rsid w:val="001D33FA"/>
    <w:rsid w:val="001D4B81"/>
    <w:rsid w:val="001D4C15"/>
    <w:rsid w:val="001D4FF8"/>
    <w:rsid w:val="001D6559"/>
    <w:rsid w:val="001D7787"/>
    <w:rsid w:val="001D77D8"/>
    <w:rsid w:val="001E1943"/>
    <w:rsid w:val="001E239C"/>
    <w:rsid w:val="001E27F4"/>
    <w:rsid w:val="001E316B"/>
    <w:rsid w:val="001E325B"/>
    <w:rsid w:val="001E3CAC"/>
    <w:rsid w:val="001E43F0"/>
    <w:rsid w:val="001E44A5"/>
    <w:rsid w:val="001E4D1B"/>
    <w:rsid w:val="001E5959"/>
    <w:rsid w:val="001E6D93"/>
    <w:rsid w:val="001E6EAF"/>
    <w:rsid w:val="001E768A"/>
    <w:rsid w:val="001F0FBB"/>
    <w:rsid w:val="001F1092"/>
    <w:rsid w:val="001F1BED"/>
    <w:rsid w:val="001F1CC6"/>
    <w:rsid w:val="001F2891"/>
    <w:rsid w:val="001F36D7"/>
    <w:rsid w:val="001F4CAF"/>
    <w:rsid w:val="001F602C"/>
    <w:rsid w:val="001F703D"/>
    <w:rsid w:val="001F73BA"/>
    <w:rsid w:val="001F7D03"/>
    <w:rsid w:val="0020032D"/>
    <w:rsid w:val="0020056F"/>
    <w:rsid w:val="0020066E"/>
    <w:rsid w:val="00200953"/>
    <w:rsid w:val="00200ABC"/>
    <w:rsid w:val="00200EC1"/>
    <w:rsid w:val="002010AB"/>
    <w:rsid w:val="00201CB4"/>
    <w:rsid w:val="0020361C"/>
    <w:rsid w:val="0020380B"/>
    <w:rsid w:val="00205581"/>
    <w:rsid w:val="00206214"/>
    <w:rsid w:val="00206533"/>
    <w:rsid w:val="002070F6"/>
    <w:rsid w:val="00207225"/>
    <w:rsid w:val="00207F3E"/>
    <w:rsid w:val="002111C7"/>
    <w:rsid w:val="00211298"/>
    <w:rsid w:val="0021140B"/>
    <w:rsid w:val="002120F7"/>
    <w:rsid w:val="00213A53"/>
    <w:rsid w:val="00213DB3"/>
    <w:rsid w:val="002142C4"/>
    <w:rsid w:val="002158C9"/>
    <w:rsid w:val="00215921"/>
    <w:rsid w:val="002159B9"/>
    <w:rsid w:val="0021608B"/>
    <w:rsid w:val="0021633A"/>
    <w:rsid w:val="002176E2"/>
    <w:rsid w:val="002201BB"/>
    <w:rsid w:val="002206C9"/>
    <w:rsid w:val="00220C69"/>
    <w:rsid w:val="00221EC0"/>
    <w:rsid w:val="002220B4"/>
    <w:rsid w:val="002220D4"/>
    <w:rsid w:val="00222564"/>
    <w:rsid w:val="00223762"/>
    <w:rsid w:val="00223B44"/>
    <w:rsid w:val="00223FC4"/>
    <w:rsid w:val="00224897"/>
    <w:rsid w:val="00224A15"/>
    <w:rsid w:val="00224BE4"/>
    <w:rsid w:val="00225D5C"/>
    <w:rsid w:val="002268BC"/>
    <w:rsid w:val="00227E81"/>
    <w:rsid w:val="0023059A"/>
    <w:rsid w:val="00230746"/>
    <w:rsid w:val="0023136A"/>
    <w:rsid w:val="00231A90"/>
    <w:rsid w:val="00231EC3"/>
    <w:rsid w:val="002321AF"/>
    <w:rsid w:val="002324B9"/>
    <w:rsid w:val="0023371A"/>
    <w:rsid w:val="002340DE"/>
    <w:rsid w:val="002346AA"/>
    <w:rsid w:val="00234A4F"/>
    <w:rsid w:val="002358B4"/>
    <w:rsid w:val="0023640F"/>
    <w:rsid w:val="00236CF7"/>
    <w:rsid w:val="00237B78"/>
    <w:rsid w:val="00240207"/>
    <w:rsid w:val="002412E4"/>
    <w:rsid w:val="00241D45"/>
    <w:rsid w:val="00241ED5"/>
    <w:rsid w:val="0024241D"/>
    <w:rsid w:val="0024260A"/>
    <w:rsid w:val="0024308F"/>
    <w:rsid w:val="00243494"/>
    <w:rsid w:val="00246A2D"/>
    <w:rsid w:val="00246EE9"/>
    <w:rsid w:val="002472C6"/>
    <w:rsid w:val="002476B4"/>
    <w:rsid w:val="00247C1C"/>
    <w:rsid w:val="00250324"/>
    <w:rsid w:val="00250395"/>
    <w:rsid w:val="00250FB6"/>
    <w:rsid w:val="0025156A"/>
    <w:rsid w:val="002516BE"/>
    <w:rsid w:val="00251731"/>
    <w:rsid w:val="00251C17"/>
    <w:rsid w:val="00251D00"/>
    <w:rsid w:val="0025228F"/>
    <w:rsid w:val="0025236A"/>
    <w:rsid w:val="002527D3"/>
    <w:rsid w:val="002528E6"/>
    <w:rsid w:val="00252DCD"/>
    <w:rsid w:val="0025397A"/>
    <w:rsid w:val="00253BA6"/>
    <w:rsid w:val="00254545"/>
    <w:rsid w:val="0025581E"/>
    <w:rsid w:val="002578BC"/>
    <w:rsid w:val="00257A64"/>
    <w:rsid w:val="00257EF4"/>
    <w:rsid w:val="00257F30"/>
    <w:rsid w:val="00260AF1"/>
    <w:rsid w:val="00260D11"/>
    <w:rsid w:val="00260DF8"/>
    <w:rsid w:val="00261510"/>
    <w:rsid w:val="00261AE9"/>
    <w:rsid w:val="0026345B"/>
    <w:rsid w:val="00264988"/>
    <w:rsid w:val="00265B09"/>
    <w:rsid w:val="00266252"/>
    <w:rsid w:val="002676B7"/>
    <w:rsid w:val="002676C6"/>
    <w:rsid w:val="002700D9"/>
    <w:rsid w:val="002705F1"/>
    <w:rsid w:val="00270C78"/>
    <w:rsid w:val="002712A8"/>
    <w:rsid w:val="002717A5"/>
    <w:rsid w:val="00273C3D"/>
    <w:rsid w:val="0027566F"/>
    <w:rsid w:val="00277870"/>
    <w:rsid w:val="00277A48"/>
    <w:rsid w:val="00280590"/>
    <w:rsid w:val="00281207"/>
    <w:rsid w:val="002814E7"/>
    <w:rsid w:val="00282D9F"/>
    <w:rsid w:val="002833A3"/>
    <w:rsid w:val="002838CC"/>
    <w:rsid w:val="00283E30"/>
    <w:rsid w:val="00284034"/>
    <w:rsid w:val="00286103"/>
    <w:rsid w:val="002867D3"/>
    <w:rsid w:val="00286C29"/>
    <w:rsid w:val="00286DAD"/>
    <w:rsid w:val="00287C5D"/>
    <w:rsid w:val="002911A1"/>
    <w:rsid w:val="002918B7"/>
    <w:rsid w:val="00291EBF"/>
    <w:rsid w:val="00292187"/>
    <w:rsid w:val="00292735"/>
    <w:rsid w:val="00292B44"/>
    <w:rsid w:val="00292E3F"/>
    <w:rsid w:val="0029362E"/>
    <w:rsid w:val="00294439"/>
    <w:rsid w:val="00294584"/>
    <w:rsid w:val="00295111"/>
    <w:rsid w:val="00295B27"/>
    <w:rsid w:val="00295D73"/>
    <w:rsid w:val="00296F7B"/>
    <w:rsid w:val="0029711D"/>
    <w:rsid w:val="00297CAB"/>
    <w:rsid w:val="002A009C"/>
    <w:rsid w:val="002A0544"/>
    <w:rsid w:val="002A0736"/>
    <w:rsid w:val="002A1836"/>
    <w:rsid w:val="002A277A"/>
    <w:rsid w:val="002A28EC"/>
    <w:rsid w:val="002A2B70"/>
    <w:rsid w:val="002A327D"/>
    <w:rsid w:val="002A38CC"/>
    <w:rsid w:val="002A4AA5"/>
    <w:rsid w:val="002A5849"/>
    <w:rsid w:val="002A5E65"/>
    <w:rsid w:val="002A601D"/>
    <w:rsid w:val="002A6681"/>
    <w:rsid w:val="002A6FA3"/>
    <w:rsid w:val="002A7578"/>
    <w:rsid w:val="002A7F14"/>
    <w:rsid w:val="002B13F5"/>
    <w:rsid w:val="002B1A6E"/>
    <w:rsid w:val="002B20A9"/>
    <w:rsid w:val="002B33C1"/>
    <w:rsid w:val="002B433D"/>
    <w:rsid w:val="002B4A2E"/>
    <w:rsid w:val="002B51BC"/>
    <w:rsid w:val="002B5E1E"/>
    <w:rsid w:val="002B5FB9"/>
    <w:rsid w:val="002B708F"/>
    <w:rsid w:val="002B7FA5"/>
    <w:rsid w:val="002C00D2"/>
    <w:rsid w:val="002C0679"/>
    <w:rsid w:val="002C0FDC"/>
    <w:rsid w:val="002C2A2E"/>
    <w:rsid w:val="002C3750"/>
    <w:rsid w:val="002C3D2D"/>
    <w:rsid w:val="002C4049"/>
    <w:rsid w:val="002C451E"/>
    <w:rsid w:val="002C5C35"/>
    <w:rsid w:val="002C6D2D"/>
    <w:rsid w:val="002C700E"/>
    <w:rsid w:val="002C70F7"/>
    <w:rsid w:val="002C7127"/>
    <w:rsid w:val="002C7D17"/>
    <w:rsid w:val="002D00D3"/>
    <w:rsid w:val="002D08D1"/>
    <w:rsid w:val="002D099F"/>
    <w:rsid w:val="002D0A9E"/>
    <w:rsid w:val="002D0B4B"/>
    <w:rsid w:val="002D17F6"/>
    <w:rsid w:val="002D1DC2"/>
    <w:rsid w:val="002D28E8"/>
    <w:rsid w:val="002D2B50"/>
    <w:rsid w:val="002D2CD2"/>
    <w:rsid w:val="002D305B"/>
    <w:rsid w:val="002D3407"/>
    <w:rsid w:val="002D3FB3"/>
    <w:rsid w:val="002D4244"/>
    <w:rsid w:val="002D4641"/>
    <w:rsid w:val="002D47BE"/>
    <w:rsid w:val="002D5086"/>
    <w:rsid w:val="002D52AA"/>
    <w:rsid w:val="002D622D"/>
    <w:rsid w:val="002D64C8"/>
    <w:rsid w:val="002D7148"/>
    <w:rsid w:val="002D7452"/>
    <w:rsid w:val="002D7566"/>
    <w:rsid w:val="002D7978"/>
    <w:rsid w:val="002D7ADE"/>
    <w:rsid w:val="002E1151"/>
    <w:rsid w:val="002E13C3"/>
    <w:rsid w:val="002E1840"/>
    <w:rsid w:val="002E1866"/>
    <w:rsid w:val="002E1EC2"/>
    <w:rsid w:val="002E23BE"/>
    <w:rsid w:val="002E3226"/>
    <w:rsid w:val="002E3503"/>
    <w:rsid w:val="002E3757"/>
    <w:rsid w:val="002E4021"/>
    <w:rsid w:val="002E452E"/>
    <w:rsid w:val="002E460C"/>
    <w:rsid w:val="002E5371"/>
    <w:rsid w:val="002E65BF"/>
    <w:rsid w:val="002E68C3"/>
    <w:rsid w:val="002E71FF"/>
    <w:rsid w:val="002E7225"/>
    <w:rsid w:val="002E76DD"/>
    <w:rsid w:val="002F01B1"/>
    <w:rsid w:val="002F031A"/>
    <w:rsid w:val="002F1EE3"/>
    <w:rsid w:val="002F2058"/>
    <w:rsid w:val="002F266E"/>
    <w:rsid w:val="002F336D"/>
    <w:rsid w:val="002F3637"/>
    <w:rsid w:val="002F3E5D"/>
    <w:rsid w:val="002F450D"/>
    <w:rsid w:val="002F4DF4"/>
    <w:rsid w:val="002F55DE"/>
    <w:rsid w:val="002F58D7"/>
    <w:rsid w:val="002F594F"/>
    <w:rsid w:val="002F68D7"/>
    <w:rsid w:val="002F6A8D"/>
    <w:rsid w:val="002F6FCE"/>
    <w:rsid w:val="002F7E50"/>
    <w:rsid w:val="002F7ED4"/>
    <w:rsid w:val="003007FE"/>
    <w:rsid w:val="00301317"/>
    <w:rsid w:val="003016B5"/>
    <w:rsid w:val="00301954"/>
    <w:rsid w:val="00301F30"/>
    <w:rsid w:val="003027C7"/>
    <w:rsid w:val="0030299C"/>
    <w:rsid w:val="00302D39"/>
    <w:rsid w:val="0030373E"/>
    <w:rsid w:val="00303798"/>
    <w:rsid w:val="00303E16"/>
    <w:rsid w:val="0030495A"/>
    <w:rsid w:val="00305624"/>
    <w:rsid w:val="003071FC"/>
    <w:rsid w:val="00307466"/>
    <w:rsid w:val="00307859"/>
    <w:rsid w:val="00307D91"/>
    <w:rsid w:val="00307DD4"/>
    <w:rsid w:val="0031100A"/>
    <w:rsid w:val="00311CCC"/>
    <w:rsid w:val="003125F4"/>
    <w:rsid w:val="00312831"/>
    <w:rsid w:val="00312FCB"/>
    <w:rsid w:val="003136FF"/>
    <w:rsid w:val="00313731"/>
    <w:rsid w:val="00314B69"/>
    <w:rsid w:val="00315CB0"/>
    <w:rsid w:val="00315DA5"/>
    <w:rsid w:val="003165EE"/>
    <w:rsid w:val="003166FC"/>
    <w:rsid w:val="00316903"/>
    <w:rsid w:val="00317114"/>
    <w:rsid w:val="003176F6"/>
    <w:rsid w:val="0032032B"/>
    <w:rsid w:val="003204D2"/>
    <w:rsid w:val="00322BC1"/>
    <w:rsid w:val="003231E2"/>
    <w:rsid w:val="003238F6"/>
    <w:rsid w:val="00323EB4"/>
    <w:rsid w:val="0032422E"/>
    <w:rsid w:val="00326163"/>
    <w:rsid w:val="003267D2"/>
    <w:rsid w:val="00326A65"/>
    <w:rsid w:val="00327E33"/>
    <w:rsid w:val="00330847"/>
    <w:rsid w:val="00332943"/>
    <w:rsid w:val="003339F5"/>
    <w:rsid w:val="00333CDE"/>
    <w:rsid w:val="003347DB"/>
    <w:rsid w:val="003351B0"/>
    <w:rsid w:val="0033605C"/>
    <w:rsid w:val="00336854"/>
    <w:rsid w:val="00336D89"/>
    <w:rsid w:val="0033773D"/>
    <w:rsid w:val="003378B9"/>
    <w:rsid w:val="00337B07"/>
    <w:rsid w:val="00337B48"/>
    <w:rsid w:val="003424BD"/>
    <w:rsid w:val="0034289E"/>
    <w:rsid w:val="003428F2"/>
    <w:rsid w:val="003430D3"/>
    <w:rsid w:val="0034421D"/>
    <w:rsid w:val="003448AC"/>
    <w:rsid w:val="00344CB0"/>
    <w:rsid w:val="003450F9"/>
    <w:rsid w:val="0034519C"/>
    <w:rsid w:val="00345562"/>
    <w:rsid w:val="00345F43"/>
    <w:rsid w:val="00346267"/>
    <w:rsid w:val="00346810"/>
    <w:rsid w:val="00346C52"/>
    <w:rsid w:val="00346F3D"/>
    <w:rsid w:val="00350082"/>
    <w:rsid w:val="0035172A"/>
    <w:rsid w:val="00351947"/>
    <w:rsid w:val="00351FE8"/>
    <w:rsid w:val="00352A51"/>
    <w:rsid w:val="00353168"/>
    <w:rsid w:val="00353F17"/>
    <w:rsid w:val="00354325"/>
    <w:rsid w:val="00355D1D"/>
    <w:rsid w:val="003565B2"/>
    <w:rsid w:val="003568C2"/>
    <w:rsid w:val="00356969"/>
    <w:rsid w:val="00356E01"/>
    <w:rsid w:val="00357812"/>
    <w:rsid w:val="00357DC8"/>
    <w:rsid w:val="0036014C"/>
    <w:rsid w:val="0036027A"/>
    <w:rsid w:val="00360B8A"/>
    <w:rsid w:val="003622CE"/>
    <w:rsid w:val="00363B38"/>
    <w:rsid w:val="00365F07"/>
    <w:rsid w:val="00366FB5"/>
    <w:rsid w:val="003704C3"/>
    <w:rsid w:val="00371957"/>
    <w:rsid w:val="00371F09"/>
    <w:rsid w:val="00373068"/>
    <w:rsid w:val="003747A6"/>
    <w:rsid w:val="00374D92"/>
    <w:rsid w:val="003752D4"/>
    <w:rsid w:val="003762C2"/>
    <w:rsid w:val="0037652D"/>
    <w:rsid w:val="0037723D"/>
    <w:rsid w:val="0038040E"/>
    <w:rsid w:val="00380FD0"/>
    <w:rsid w:val="00381929"/>
    <w:rsid w:val="0038198C"/>
    <w:rsid w:val="00381A07"/>
    <w:rsid w:val="00381B62"/>
    <w:rsid w:val="00382118"/>
    <w:rsid w:val="003824BE"/>
    <w:rsid w:val="0038343B"/>
    <w:rsid w:val="00383C19"/>
    <w:rsid w:val="00383D81"/>
    <w:rsid w:val="00383E2E"/>
    <w:rsid w:val="00384CC6"/>
    <w:rsid w:val="00385714"/>
    <w:rsid w:val="003857A1"/>
    <w:rsid w:val="00385D02"/>
    <w:rsid w:val="00386DD1"/>
    <w:rsid w:val="00387756"/>
    <w:rsid w:val="003877F2"/>
    <w:rsid w:val="00387956"/>
    <w:rsid w:val="00387D4D"/>
    <w:rsid w:val="00387E2A"/>
    <w:rsid w:val="003909C7"/>
    <w:rsid w:val="00391DDD"/>
    <w:rsid w:val="00391E98"/>
    <w:rsid w:val="00391F28"/>
    <w:rsid w:val="003930AC"/>
    <w:rsid w:val="00393248"/>
    <w:rsid w:val="00393CFC"/>
    <w:rsid w:val="0039471F"/>
    <w:rsid w:val="003958BA"/>
    <w:rsid w:val="00395AE2"/>
    <w:rsid w:val="00395DC9"/>
    <w:rsid w:val="00396001"/>
    <w:rsid w:val="0039652A"/>
    <w:rsid w:val="003974FA"/>
    <w:rsid w:val="00397ADA"/>
    <w:rsid w:val="003A33A8"/>
    <w:rsid w:val="003A6762"/>
    <w:rsid w:val="003A6832"/>
    <w:rsid w:val="003A6F1E"/>
    <w:rsid w:val="003A7397"/>
    <w:rsid w:val="003A775B"/>
    <w:rsid w:val="003A79DC"/>
    <w:rsid w:val="003A7E52"/>
    <w:rsid w:val="003B160E"/>
    <w:rsid w:val="003B17FC"/>
    <w:rsid w:val="003B258B"/>
    <w:rsid w:val="003B335A"/>
    <w:rsid w:val="003B3971"/>
    <w:rsid w:val="003B462D"/>
    <w:rsid w:val="003B4828"/>
    <w:rsid w:val="003B5016"/>
    <w:rsid w:val="003B5547"/>
    <w:rsid w:val="003B5F8B"/>
    <w:rsid w:val="003B646A"/>
    <w:rsid w:val="003B69A0"/>
    <w:rsid w:val="003B6D0B"/>
    <w:rsid w:val="003B7FD2"/>
    <w:rsid w:val="003C0413"/>
    <w:rsid w:val="003C0951"/>
    <w:rsid w:val="003C0D87"/>
    <w:rsid w:val="003C0DF6"/>
    <w:rsid w:val="003C1236"/>
    <w:rsid w:val="003C2FD4"/>
    <w:rsid w:val="003C329A"/>
    <w:rsid w:val="003C3475"/>
    <w:rsid w:val="003C4C12"/>
    <w:rsid w:val="003C5287"/>
    <w:rsid w:val="003C52B2"/>
    <w:rsid w:val="003C5663"/>
    <w:rsid w:val="003C603C"/>
    <w:rsid w:val="003C6362"/>
    <w:rsid w:val="003C6464"/>
    <w:rsid w:val="003C6B20"/>
    <w:rsid w:val="003C7507"/>
    <w:rsid w:val="003C7DDA"/>
    <w:rsid w:val="003D0C6C"/>
    <w:rsid w:val="003D0D33"/>
    <w:rsid w:val="003D0F58"/>
    <w:rsid w:val="003D178E"/>
    <w:rsid w:val="003D2476"/>
    <w:rsid w:val="003D30DA"/>
    <w:rsid w:val="003D481E"/>
    <w:rsid w:val="003D48B6"/>
    <w:rsid w:val="003D4B4F"/>
    <w:rsid w:val="003D4BE5"/>
    <w:rsid w:val="003D5C36"/>
    <w:rsid w:val="003D6405"/>
    <w:rsid w:val="003D742B"/>
    <w:rsid w:val="003D7F9E"/>
    <w:rsid w:val="003E1F85"/>
    <w:rsid w:val="003E2A5D"/>
    <w:rsid w:val="003E337A"/>
    <w:rsid w:val="003E3381"/>
    <w:rsid w:val="003E353D"/>
    <w:rsid w:val="003E3E01"/>
    <w:rsid w:val="003E515F"/>
    <w:rsid w:val="003E5580"/>
    <w:rsid w:val="003E59EC"/>
    <w:rsid w:val="003E62ED"/>
    <w:rsid w:val="003E6BA0"/>
    <w:rsid w:val="003E72B9"/>
    <w:rsid w:val="003F190D"/>
    <w:rsid w:val="003F1A44"/>
    <w:rsid w:val="003F2636"/>
    <w:rsid w:val="003F2681"/>
    <w:rsid w:val="003F5BFF"/>
    <w:rsid w:val="003F622F"/>
    <w:rsid w:val="003F65EA"/>
    <w:rsid w:val="003F7AAC"/>
    <w:rsid w:val="00400024"/>
    <w:rsid w:val="004002BB"/>
    <w:rsid w:val="00400313"/>
    <w:rsid w:val="004007FB"/>
    <w:rsid w:val="0040184C"/>
    <w:rsid w:val="0040199F"/>
    <w:rsid w:val="00401A84"/>
    <w:rsid w:val="004025FF"/>
    <w:rsid w:val="00402B52"/>
    <w:rsid w:val="00403523"/>
    <w:rsid w:val="00403658"/>
    <w:rsid w:val="00403BD0"/>
    <w:rsid w:val="00403F1A"/>
    <w:rsid w:val="0040589A"/>
    <w:rsid w:val="0040747D"/>
    <w:rsid w:val="0040792C"/>
    <w:rsid w:val="00410331"/>
    <w:rsid w:val="00410671"/>
    <w:rsid w:val="004106D1"/>
    <w:rsid w:val="00410A1B"/>
    <w:rsid w:val="00411373"/>
    <w:rsid w:val="0041179B"/>
    <w:rsid w:val="00411871"/>
    <w:rsid w:val="00411F52"/>
    <w:rsid w:val="004132DC"/>
    <w:rsid w:val="00413A1B"/>
    <w:rsid w:val="00414873"/>
    <w:rsid w:val="004157CD"/>
    <w:rsid w:val="00416F7B"/>
    <w:rsid w:val="00417CB5"/>
    <w:rsid w:val="00417DE1"/>
    <w:rsid w:val="00420057"/>
    <w:rsid w:val="00420613"/>
    <w:rsid w:val="004209DE"/>
    <w:rsid w:val="00420C53"/>
    <w:rsid w:val="00421F39"/>
    <w:rsid w:val="0042257A"/>
    <w:rsid w:val="004225C8"/>
    <w:rsid w:val="00423327"/>
    <w:rsid w:val="0042428B"/>
    <w:rsid w:val="004244EF"/>
    <w:rsid w:val="00424626"/>
    <w:rsid w:val="00424735"/>
    <w:rsid w:val="0042475E"/>
    <w:rsid w:val="00424E04"/>
    <w:rsid w:val="004267A7"/>
    <w:rsid w:val="00426821"/>
    <w:rsid w:val="0042694E"/>
    <w:rsid w:val="00426E3E"/>
    <w:rsid w:val="0042718E"/>
    <w:rsid w:val="00427E26"/>
    <w:rsid w:val="00430A93"/>
    <w:rsid w:val="004317E8"/>
    <w:rsid w:val="0043254B"/>
    <w:rsid w:val="0043274C"/>
    <w:rsid w:val="00432AC0"/>
    <w:rsid w:val="00432E56"/>
    <w:rsid w:val="00432F41"/>
    <w:rsid w:val="004332EA"/>
    <w:rsid w:val="004336DF"/>
    <w:rsid w:val="00435219"/>
    <w:rsid w:val="004356CF"/>
    <w:rsid w:val="00436175"/>
    <w:rsid w:val="00436730"/>
    <w:rsid w:val="00440134"/>
    <w:rsid w:val="004404F4"/>
    <w:rsid w:val="0044060B"/>
    <w:rsid w:val="00441140"/>
    <w:rsid w:val="00441265"/>
    <w:rsid w:val="00441850"/>
    <w:rsid w:val="00441B65"/>
    <w:rsid w:val="00441D44"/>
    <w:rsid w:val="00442329"/>
    <w:rsid w:val="00442E0F"/>
    <w:rsid w:val="004444F0"/>
    <w:rsid w:val="0044454E"/>
    <w:rsid w:val="004447FA"/>
    <w:rsid w:val="00445275"/>
    <w:rsid w:val="00445835"/>
    <w:rsid w:val="00445D9E"/>
    <w:rsid w:val="00445E67"/>
    <w:rsid w:val="00446817"/>
    <w:rsid w:val="004469B3"/>
    <w:rsid w:val="00446BD7"/>
    <w:rsid w:val="00447179"/>
    <w:rsid w:val="00447749"/>
    <w:rsid w:val="00447C0D"/>
    <w:rsid w:val="00447FD9"/>
    <w:rsid w:val="00450919"/>
    <w:rsid w:val="00450BFA"/>
    <w:rsid w:val="00451166"/>
    <w:rsid w:val="00451306"/>
    <w:rsid w:val="004513FB"/>
    <w:rsid w:val="00451DB3"/>
    <w:rsid w:val="00452E29"/>
    <w:rsid w:val="00453042"/>
    <w:rsid w:val="004534B5"/>
    <w:rsid w:val="00453656"/>
    <w:rsid w:val="00453C85"/>
    <w:rsid w:val="0045481F"/>
    <w:rsid w:val="00455100"/>
    <w:rsid w:val="0045516B"/>
    <w:rsid w:val="0045587E"/>
    <w:rsid w:val="004577DE"/>
    <w:rsid w:val="00457B98"/>
    <w:rsid w:val="00461094"/>
    <w:rsid w:val="0046278E"/>
    <w:rsid w:val="00462DF4"/>
    <w:rsid w:val="004630B0"/>
    <w:rsid w:val="0046332C"/>
    <w:rsid w:val="0046569B"/>
    <w:rsid w:val="0046592E"/>
    <w:rsid w:val="0046694B"/>
    <w:rsid w:val="00466E53"/>
    <w:rsid w:val="00467CCD"/>
    <w:rsid w:val="00467E23"/>
    <w:rsid w:val="00470041"/>
    <w:rsid w:val="004721C5"/>
    <w:rsid w:val="00472487"/>
    <w:rsid w:val="00475430"/>
    <w:rsid w:val="00475868"/>
    <w:rsid w:val="004763CA"/>
    <w:rsid w:val="0047655B"/>
    <w:rsid w:val="00477327"/>
    <w:rsid w:val="00477A13"/>
    <w:rsid w:val="00477B22"/>
    <w:rsid w:val="0048022C"/>
    <w:rsid w:val="00480F78"/>
    <w:rsid w:val="00481D10"/>
    <w:rsid w:val="004821B6"/>
    <w:rsid w:val="004827C5"/>
    <w:rsid w:val="004837CB"/>
    <w:rsid w:val="0048496A"/>
    <w:rsid w:val="00486647"/>
    <w:rsid w:val="00487AD8"/>
    <w:rsid w:val="004906A3"/>
    <w:rsid w:val="004926EA"/>
    <w:rsid w:val="00492B4C"/>
    <w:rsid w:val="00493258"/>
    <w:rsid w:val="004934A5"/>
    <w:rsid w:val="00493C33"/>
    <w:rsid w:val="00493E14"/>
    <w:rsid w:val="0049568F"/>
    <w:rsid w:val="00495BDD"/>
    <w:rsid w:val="00496637"/>
    <w:rsid w:val="0049675D"/>
    <w:rsid w:val="004975F6"/>
    <w:rsid w:val="00497B64"/>
    <w:rsid w:val="004A012F"/>
    <w:rsid w:val="004A0353"/>
    <w:rsid w:val="004A0467"/>
    <w:rsid w:val="004A0ECC"/>
    <w:rsid w:val="004A1041"/>
    <w:rsid w:val="004A1B1E"/>
    <w:rsid w:val="004A20B9"/>
    <w:rsid w:val="004A2201"/>
    <w:rsid w:val="004A2630"/>
    <w:rsid w:val="004A2838"/>
    <w:rsid w:val="004A357F"/>
    <w:rsid w:val="004A455F"/>
    <w:rsid w:val="004A4B24"/>
    <w:rsid w:val="004A4B7B"/>
    <w:rsid w:val="004A4C04"/>
    <w:rsid w:val="004A515F"/>
    <w:rsid w:val="004A5D00"/>
    <w:rsid w:val="004A6293"/>
    <w:rsid w:val="004B124A"/>
    <w:rsid w:val="004B18E2"/>
    <w:rsid w:val="004B3160"/>
    <w:rsid w:val="004B32A0"/>
    <w:rsid w:val="004B3573"/>
    <w:rsid w:val="004B4125"/>
    <w:rsid w:val="004B58FA"/>
    <w:rsid w:val="004B5A0F"/>
    <w:rsid w:val="004B5D89"/>
    <w:rsid w:val="004B6F99"/>
    <w:rsid w:val="004C0056"/>
    <w:rsid w:val="004C0D80"/>
    <w:rsid w:val="004C20EC"/>
    <w:rsid w:val="004C2242"/>
    <w:rsid w:val="004C38BA"/>
    <w:rsid w:val="004C3B94"/>
    <w:rsid w:val="004C3E45"/>
    <w:rsid w:val="004C3F86"/>
    <w:rsid w:val="004C4011"/>
    <w:rsid w:val="004C4012"/>
    <w:rsid w:val="004C590E"/>
    <w:rsid w:val="004C5A97"/>
    <w:rsid w:val="004C6F92"/>
    <w:rsid w:val="004C7122"/>
    <w:rsid w:val="004C732C"/>
    <w:rsid w:val="004C7442"/>
    <w:rsid w:val="004C79DC"/>
    <w:rsid w:val="004D0785"/>
    <w:rsid w:val="004D2BDE"/>
    <w:rsid w:val="004D31D3"/>
    <w:rsid w:val="004D395D"/>
    <w:rsid w:val="004D492B"/>
    <w:rsid w:val="004D4F69"/>
    <w:rsid w:val="004D5362"/>
    <w:rsid w:val="004D6889"/>
    <w:rsid w:val="004D6D47"/>
    <w:rsid w:val="004D72FF"/>
    <w:rsid w:val="004D7E2D"/>
    <w:rsid w:val="004E0209"/>
    <w:rsid w:val="004E0D02"/>
    <w:rsid w:val="004E17BE"/>
    <w:rsid w:val="004E2C35"/>
    <w:rsid w:val="004E30FA"/>
    <w:rsid w:val="004E324E"/>
    <w:rsid w:val="004E40D7"/>
    <w:rsid w:val="004E42B5"/>
    <w:rsid w:val="004E68B2"/>
    <w:rsid w:val="004E6FBB"/>
    <w:rsid w:val="004E7CFE"/>
    <w:rsid w:val="004F023D"/>
    <w:rsid w:val="004F07A6"/>
    <w:rsid w:val="004F237C"/>
    <w:rsid w:val="004F310E"/>
    <w:rsid w:val="004F4113"/>
    <w:rsid w:val="004F582C"/>
    <w:rsid w:val="004F5BEA"/>
    <w:rsid w:val="004F634D"/>
    <w:rsid w:val="004F683C"/>
    <w:rsid w:val="004F6C01"/>
    <w:rsid w:val="004F778A"/>
    <w:rsid w:val="004F786E"/>
    <w:rsid w:val="004F7E2F"/>
    <w:rsid w:val="004F7F73"/>
    <w:rsid w:val="00500030"/>
    <w:rsid w:val="0050103A"/>
    <w:rsid w:val="005011D1"/>
    <w:rsid w:val="00502236"/>
    <w:rsid w:val="005026A7"/>
    <w:rsid w:val="00502748"/>
    <w:rsid w:val="00502A1C"/>
    <w:rsid w:val="0050398B"/>
    <w:rsid w:val="00503F57"/>
    <w:rsid w:val="00504016"/>
    <w:rsid w:val="00505346"/>
    <w:rsid w:val="00505DD4"/>
    <w:rsid w:val="00505E67"/>
    <w:rsid w:val="005065BE"/>
    <w:rsid w:val="00506A77"/>
    <w:rsid w:val="005070D6"/>
    <w:rsid w:val="00507ABF"/>
    <w:rsid w:val="005100DD"/>
    <w:rsid w:val="005102D5"/>
    <w:rsid w:val="00510AEF"/>
    <w:rsid w:val="00511507"/>
    <w:rsid w:val="0051277D"/>
    <w:rsid w:val="00512796"/>
    <w:rsid w:val="00513525"/>
    <w:rsid w:val="0051383A"/>
    <w:rsid w:val="00513B5B"/>
    <w:rsid w:val="005142D6"/>
    <w:rsid w:val="005156EF"/>
    <w:rsid w:val="00516180"/>
    <w:rsid w:val="00516652"/>
    <w:rsid w:val="00516D72"/>
    <w:rsid w:val="0051774C"/>
    <w:rsid w:val="00517E5A"/>
    <w:rsid w:val="005210BF"/>
    <w:rsid w:val="0052121A"/>
    <w:rsid w:val="0052274F"/>
    <w:rsid w:val="005227CF"/>
    <w:rsid w:val="00523303"/>
    <w:rsid w:val="00523AE6"/>
    <w:rsid w:val="00524F59"/>
    <w:rsid w:val="005251E3"/>
    <w:rsid w:val="00525362"/>
    <w:rsid w:val="005253F8"/>
    <w:rsid w:val="00525703"/>
    <w:rsid w:val="005263F1"/>
    <w:rsid w:val="0052687B"/>
    <w:rsid w:val="00530D18"/>
    <w:rsid w:val="005313D0"/>
    <w:rsid w:val="00532A40"/>
    <w:rsid w:val="00532BCD"/>
    <w:rsid w:val="00533521"/>
    <w:rsid w:val="00533C77"/>
    <w:rsid w:val="005340CF"/>
    <w:rsid w:val="00534346"/>
    <w:rsid w:val="005354E0"/>
    <w:rsid w:val="00536A67"/>
    <w:rsid w:val="0053776E"/>
    <w:rsid w:val="00541265"/>
    <w:rsid w:val="0054352D"/>
    <w:rsid w:val="00543A36"/>
    <w:rsid w:val="00544237"/>
    <w:rsid w:val="005476D3"/>
    <w:rsid w:val="005505D6"/>
    <w:rsid w:val="005517FE"/>
    <w:rsid w:val="00552E04"/>
    <w:rsid w:val="0055666F"/>
    <w:rsid w:val="005569DC"/>
    <w:rsid w:val="00560560"/>
    <w:rsid w:val="00560E57"/>
    <w:rsid w:val="00561C03"/>
    <w:rsid w:val="00562034"/>
    <w:rsid w:val="005625D4"/>
    <w:rsid w:val="0056277D"/>
    <w:rsid w:val="0056365C"/>
    <w:rsid w:val="00563D34"/>
    <w:rsid w:val="00563D4F"/>
    <w:rsid w:val="00564718"/>
    <w:rsid w:val="00564797"/>
    <w:rsid w:val="005650CA"/>
    <w:rsid w:val="005657D7"/>
    <w:rsid w:val="005659EF"/>
    <w:rsid w:val="00565E6E"/>
    <w:rsid w:val="00566255"/>
    <w:rsid w:val="00567042"/>
    <w:rsid w:val="00567471"/>
    <w:rsid w:val="00567C8E"/>
    <w:rsid w:val="00567D9A"/>
    <w:rsid w:val="00570124"/>
    <w:rsid w:val="005704A2"/>
    <w:rsid w:val="00570A72"/>
    <w:rsid w:val="00570CDE"/>
    <w:rsid w:val="00570D13"/>
    <w:rsid w:val="0057190D"/>
    <w:rsid w:val="00571F57"/>
    <w:rsid w:val="00572088"/>
    <w:rsid w:val="00572290"/>
    <w:rsid w:val="00572419"/>
    <w:rsid w:val="005724CF"/>
    <w:rsid w:val="0057254A"/>
    <w:rsid w:val="00573543"/>
    <w:rsid w:val="00573FE0"/>
    <w:rsid w:val="0057490F"/>
    <w:rsid w:val="00574B23"/>
    <w:rsid w:val="00575891"/>
    <w:rsid w:val="00575D34"/>
    <w:rsid w:val="005761CD"/>
    <w:rsid w:val="00576269"/>
    <w:rsid w:val="005763F4"/>
    <w:rsid w:val="005773EF"/>
    <w:rsid w:val="005774E0"/>
    <w:rsid w:val="005802FA"/>
    <w:rsid w:val="00581090"/>
    <w:rsid w:val="00581C77"/>
    <w:rsid w:val="00582959"/>
    <w:rsid w:val="0058393C"/>
    <w:rsid w:val="00583BD8"/>
    <w:rsid w:val="005841D4"/>
    <w:rsid w:val="005849F8"/>
    <w:rsid w:val="00584A93"/>
    <w:rsid w:val="0058545B"/>
    <w:rsid w:val="00585C3E"/>
    <w:rsid w:val="00586D27"/>
    <w:rsid w:val="00590921"/>
    <w:rsid w:val="00590AAD"/>
    <w:rsid w:val="00592032"/>
    <w:rsid w:val="005929A5"/>
    <w:rsid w:val="00592C29"/>
    <w:rsid w:val="00593118"/>
    <w:rsid w:val="005931D0"/>
    <w:rsid w:val="00593A77"/>
    <w:rsid w:val="00595538"/>
    <w:rsid w:val="00595837"/>
    <w:rsid w:val="0059695C"/>
    <w:rsid w:val="00596A9C"/>
    <w:rsid w:val="00596DBA"/>
    <w:rsid w:val="0059763E"/>
    <w:rsid w:val="00597DFE"/>
    <w:rsid w:val="005A0B17"/>
    <w:rsid w:val="005A18CF"/>
    <w:rsid w:val="005A1BAF"/>
    <w:rsid w:val="005A375F"/>
    <w:rsid w:val="005A3DDA"/>
    <w:rsid w:val="005A3FFF"/>
    <w:rsid w:val="005A45EA"/>
    <w:rsid w:val="005A521D"/>
    <w:rsid w:val="005A543A"/>
    <w:rsid w:val="005A5DEC"/>
    <w:rsid w:val="005A629A"/>
    <w:rsid w:val="005B015C"/>
    <w:rsid w:val="005B02A4"/>
    <w:rsid w:val="005B38F4"/>
    <w:rsid w:val="005B500A"/>
    <w:rsid w:val="005B5278"/>
    <w:rsid w:val="005B536A"/>
    <w:rsid w:val="005B58D3"/>
    <w:rsid w:val="005B5EC3"/>
    <w:rsid w:val="005B6AC2"/>
    <w:rsid w:val="005B6B86"/>
    <w:rsid w:val="005B7917"/>
    <w:rsid w:val="005B7EAD"/>
    <w:rsid w:val="005C0DFF"/>
    <w:rsid w:val="005C151D"/>
    <w:rsid w:val="005C152F"/>
    <w:rsid w:val="005C196E"/>
    <w:rsid w:val="005C2DC7"/>
    <w:rsid w:val="005C30A1"/>
    <w:rsid w:val="005C31B9"/>
    <w:rsid w:val="005C5BD5"/>
    <w:rsid w:val="005C5E21"/>
    <w:rsid w:val="005D002B"/>
    <w:rsid w:val="005D0F32"/>
    <w:rsid w:val="005D1D23"/>
    <w:rsid w:val="005D211A"/>
    <w:rsid w:val="005D39F5"/>
    <w:rsid w:val="005D40EF"/>
    <w:rsid w:val="005D453A"/>
    <w:rsid w:val="005D46A2"/>
    <w:rsid w:val="005D4CCA"/>
    <w:rsid w:val="005D4FD4"/>
    <w:rsid w:val="005D5AE0"/>
    <w:rsid w:val="005D5D07"/>
    <w:rsid w:val="005D7A61"/>
    <w:rsid w:val="005D7ED9"/>
    <w:rsid w:val="005E01EF"/>
    <w:rsid w:val="005E063F"/>
    <w:rsid w:val="005E08EF"/>
    <w:rsid w:val="005E0EE3"/>
    <w:rsid w:val="005E1429"/>
    <w:rsid w:val="005E2314"/>
    <w:rsid w:val="005E25D1"/>
    <w:rsid w:val="005E2B14"/>
    <w:rsid w:val="005E2C1C"/>
    <w:rsid w:val="005E2E4E"/>
    <w:rsid w:val="005E33A0"/>
    <w:rsid w:val="005E38A8"/>
    <w:rsid w:val="005E3DEA"/>
    <w:rsid w:val="005E3FCB"/>
    <w:rsid w:val="005E44E9"/>
    <w:rsid w:val="005E5A17"/>
    <w:rsid w:val="005E77CF"/>
    <w:rsid w:val="005E7A53"/>
    <w:rsid w:val="005E7F0B"/>
    <w:rsid w:val="005F00EF"/>
    <w:rsid w:val="005F01BB"/>
    <w:rsid w:val="005F144A"/>
    <w:rsid w:val="005F1E62"/>
    <w:rsid w:val="005F210C"/>
    <w:rsid w:val="005F4359"/>
    <w:rsid w:val="005F4478"/>
    <w:rsid w:val="005F45E7"/>
    <w:rsid w:val="005F4624"/>
    <w:rsid w:val="005F4806"/>
    <w:rsid w:val="005F51C6"/>
    <w:rsid w:val="005F70A5"/>
    <w:rsid w:val="005F7864"/>
    <w:rsid w:val="005F7919"/>
    <w:rsid w:val="005F7AB1"/>
    <w:rsid w:val="00601FCB"/>
    <w:rsid w:val="00602016"/>
    <w:rsid w:val="006022BF"/>
    <w:rsid w:val="00602375"/>
    <w:rsid w:val="006027FA"/>
    <w:rsid w:val="006030AA"/>
    <w:rsid w:val="006033A9"/>
    <w:rsid w:val="00604147"/>
    <w:rsid w:val="00604EDF"/>
    <w:rsid w:val="00605D6B"/>
    <w:rsid w:val="00606A98"/>
    <w:rsid w:val="00606DC7"/>
    <w:rsid w:val="00607D9E"/>
    <w:rsid w:val="00607E67"/>
    <w:rsid w:val="00607F94"/>
    <w:rsid w:val="00610C18"/>
    <w:rsid w:val="00611171"/>
    <w:rsid w:val="006127FF"/>
    <w:rsid w:val="00612F75"/>
    <w:rsid w:val="0061304D"/>
    <w:rsid w:val="006130F7"/>
    <w:rsid w:val="0061418B"/>
    <w:rsid w:val="00616150"/>
    <w:rsid w:val="006164A3"/>
    <w:rsid w:val="00616F4C"/>
    <w:rsid w:val="0062097A"/>
    <w:rsid w:val="00621777"/>
    <w:rsid w:val="006227AF"/>
    <w:rsid w:val="00622FE2"/>
    <w:rsid w:val="006238DF"/>
    <w:rsid w:val="0062391B"/>
    <w:rsid w:val="00624844"/>
    <w:rsid w:val="00624D38"/>
    <w:rsid w:val="00625CCF"/>
    <w:rsid w:val="00626FAB"/>
    <w:rsid w:val="00627293"/>
    <w:rsid w:val="006278BD"/>
    <w:rsid w:val="00630855"/>
    <w:rsid w:val="00630956"/>
    <w:rsid w:val="00630BBB"/>
    <w:rsid w:val="00630C4F"/>
    <w:rsid w:val="00631557"/>
    <w:rsid w:val="006319CD"/>
    <w:rsid w:val="00631C67"/>
    <w:rsid w:val="00631D0F"/>
    <w:rsid w:val="006320BA"/>
    <w:rsid w:val="00632164"/>
    <w:rsid w:val="00632306"/>
    <w:rsid w:val="0063315E"/>
    <w:rsid w:val="006331C2"/>
    <w:rsid w:val="00633213"/>
    <w:rsid w:val="00634047"/>
    <w:rsid w:val="006342E3"/>
    <w:rsid w:val="00634B54"/>
    <w:rsid w:val="00634BAD"/>
    <w:rsid w:val="00634D09"/>
    <w:rsid w:val="00635156"/>
    <w:rsid w:val="00636217"/>
    <w:rsid w:val="0063628C"/>
    <w:rsid w:val="0063701E"/>
    <w:rsid w:val="006374D6"/>
    <w:rsid w:val="006377EE"/>
    <w:rsid w:val="0064008E"/>
    <w:rsid w:val="00640576"/>
    <w:rsid w:val="0064296B"/>
    <w:rsid w:val="00642CED"/>
    <w:rsid w:val="00642FC7"/>
    <w:rsid w:val="0064368B"/>
    <w:rsid w:val="0064488F"/>
    <w:rsid w:val="00644E13"/>
    <w:rsid w:val="00645639"/>
    <w:rsid w:val="00645694"/>
    <w:rsid w:val="00645735"/>
    <w:rsid w:val="00645B09"/>
    <w:rsid w:val="0064621C"/>
    <w:rsid w:val="00646631"/>
    <w:rsid w:val="00646D7A"/>
    <w:rsid w:val="006502F1"/>
    <w:rsid w:val="00650415"/>
    <w:rsid w:val="00650768"/>
    <w:rsid w:val="00650DFE"/>
    <w:rsid w:val="00651C3A"/>
    <w:rsid w:val="00651E65"/>
    <w:rsid w:val="006522AD"/>
    <w:rsid w:val="00652AAD"/>
    <w:rsid w:val="00652B35"/>
    <w:rsid w:val="0065304B"/>
    <w:rsid w:val="0065323F"/>
    <w:rsid w:val="006532F1"/>
    <w:rsid w:val="00653C66"/>
    <w:rsid w:val="00653E9C"/>
    <w:rsid w:val="00653F38"/>
    <w:rsid w:val="006546AC"/>
    <w:rsid w:val="00654D4F"/>
    <w:rsid w:val="0065518C"/>
    <w:rsid w:val="00655387"/>
    <w:rsid w:val="006553FA"/>
    <w:rsid w:val="006554BA"/>
    <w:rsid w:val="00655A4F"/>
    <w:rsid w:val="00656644"/>
    <w:rsid w:val="006569AA"/>
    <w:rsid w:val="00656D12"/>
    <w:rsid w:val="0065742D"/>
    <w:rsid w:val="006605E4"/>
    <w:rsid w:val="006606A4"/>
    <w:rsid w:val="006608D3"/>
    <w:rsid w:val="00662088"/>
    <w:rsid w:val="00662F50"/>
    <w:rsid w:val="00663515"/>
    <w:rsid w:val="006639D0"/>
    <w:rsid w:val="00663BD3"/>
    <w:rsid w:val="00663F34"/>
    <w:rsid w:val="00663FA0"/>
    <w:rsid w:val="006648EC"/>
    <w:rsid w:val="00664CF3"/>
    <w:rsid w:val="00664E80"/>
    <w:rsid w:val="00664ECF"/>
    <w:rsid w:val="00665534"/>
    <w:rsid w:val="006655A2"/>
    <w:rsid w:val="00665B36"/>
    <w:rsid w:val="00667537"/>
    <w:rsid w:val="00671E1D"/>
    <w:rsid w:val="00673013"/>
    <w:rsid w:val="0067405C"/>
    <w:rsid w:val="006746A5"/>
    <w:rsid w:val="00674A12"/>
    <w:rsid w:val="0067536B"/>
    <w:rsid w:val="006755CC"/>
    <w:rsid w:val="0067581F"/>
    <w:rsid w:val="00675D6D"/>
    <w:rsid w:val="00676228"/>
    <w:rsid w:val="0067654E"/>
    <w:rsid w:val="00677204"/>
    <w:rsid w:val="00677C44"/>
    <w:rsid w:val="00680E8A"/>
    <w:rsid w:val="00681782"/>
    <w:rsid w:val="00681EB8"/>
    <w:rsid w:val="00681FE6"/>
    <w:rsid w:val="006821B4"/>
    <w:rsid w:val="00682349"/>
    <w:rsid w:val="006828B3"/>
    <w:rsid w:val="006829F2"/>
    <w:rsid w:val="00683A1C"/>
    <w:rsid w:val="0068582E"/>
    <w:rsid w:val="00685B2F"/>
    <w:rsid w:val="00685D83"/>
    <w:rsid w:val="00685DE5"/>
    <w:rsid w:val="00686997"/>
    <w:rsid w:val="0068715A"/>
    <w:rsid w:val="006874D4"/>
    <w:rsid w:val="00687BDF"/>
    <w:rsid w:val="00690F0E"/>
    <w:rsid w:val="00691703"/>
    <w:rsid w:val="00692304"/>
    <w:rsid w:val="00692483"/>
    <w:rsid w:val="00694008"/>
    <w:rsid w:val="00694448"/>
    <w:rsid w:val="00694EE6"/>
    <w:rsid w:val="00696557"/>
    <w:rsid w:val="00697582"/>
    <w:rsid w:val="006A0A1D"/>
    <w:rsid w:val="006A0C51"/>
    <w:rsid w:val="006A10BE"/>
    <w:rsid w:val="006A1B83"/>
    <w:rsid w:val="006A237A"/>
    <w:rsid w:val="006A38CB"/>
    <w:rsid w:val="006A3A37"/>
    <w:rsid w:val="006A5C69"/>
    <w:rsid w:val="006A5F84"/>
    <w:rsid w:val="006A6141"/>
    <w:rsid w:val="006A631D"/>
    <w:rsid w:val="006A79C7"/>
    <w:rsid w:val="006B049D"/>
    <w:rsid w:val="006B11ED"/>
    <w:rsid w:val="006B1309"/>
    <w:rsid w:val="006B1B94"/>
    <w:rsid w:val="006B24E9"/>
    <w:rsid w:val="006B28C2"/>
    <w:rsid w:val="006B3634"/>
    <w:rsid w:val="006B3A9F"/>
    <w:rsid w:val="006B3FF9"/>
    <w:rsid w:val="006B523B"/>
    <w:rsid w:val="006B5C1B"/>
    <w:rsid w:val="006B5FBA"/>
    <w:rsid w:val="006B61BC"/>
    <w:rsid w:val="006B71A5"/>
    <w:rsid w:val="006B7495"/>
    <w:rsid w:val="006B7DDD"/>
    <w:rsid w:val="006C1945"/>
    <w:rsid w:val="006C2BEC"/>
    <w:rsid w:val="006C2E05"/>
    <w:rsid w:val="006C33D6"/>
    <w:rsid w:val="006C41D1"/>
    <w:rsid w:val="006C4724"/>
    <w:rsid w:val="006C4AA9"/>
    <w:rsid w:val="006C56D2"/>
    <w:rsid w:val="006C57D8"/>
    <w:rsid w:val="006C5946"/>
    <w:rsid w:val="006C5B53"/>
    <w:rsid w:val="006C6416"/>
    <w:rsid w:val="006C6D7C"/>
    <w:rsid w:val="006C6F1E"/>
    <w:rsid w:val="006C7181"/>
    <w:rsid w:val="006D12FA"/>
    <w:rsid w:val="006D1740"/>
    <w:rsid w:val="006D22A1"/>
    <w:rsid w:val="006D263A"/>
    <w:rsid w:val="006D2831"/>
    <w:rsid w:val="006D2BB2"/>
    <w:rsid w:val="006D2C09"/>
    <w:rsid w:val="006D2C16"/>
    <w:rsid w:val="006D2D86"/>
    <w:rsid w:val="006D2E44"/>
    <w:rsid w:val="006D3285"/>
    <w:rsid w:val="006D331B"/>
    <w:rsid w:val="006D366E"/>
    <w:rsid w:val="006D3C25"/>
    <w:rsid w:val="006D5AF9"/>
    <w:rsid w:val="006D61D7"/>
    <w:rsid w:val="006D667C"/>
    <w:rsid w:val="006D670C"/>
    <w:rsid w:val="006D6BE8"/>
    <w:rsid w:val="006D759D"/>
    <w:rsid w:val="006D7CCF"/>
    <w:rsid w:val="006E01CB"/>
    <w:rsid w:val="006E0319"/>
    <w:rsid w:val="006E0535"/>
    <w:rsid w:val="006E0657"/>
    <w:rsid w:val="006E0994"/>
    <w:rsid w:val="006E0A4A"/>
    <w:rsid w:val="006E0B40"/>
    <w:rsid w:val="006E1914"/>
    <w:rsid w:val="006E261D"/>
    <w:rsid w:val="006E275C"/>
    <w:rsid w:val="006E2928"/>
    <w:rsid w:val="006E2D49"/>
    <w:rsid w:val="006E3952"/>
    <w:rsid w:val="006E3EC9"/>
    <w:rsid w:val="006E5101"/>
    <w:rsid w:val="006E5B77"/>
    <w:rsid w:val="006E6F29"/>
    <w:rsid w:val="006E7465"/>
    <w:rsid w:val="006E7CC5"/>
    <w:rsid w:val="006E7F20"/>
    <w:rsid w:val="006F00FE"/>
    <w:rsid w:val="006F0143"/>
    <w:rsid w:val="006F0946"/>
    <w:rsid w:val="006F1324"/>
    <w:rsid w:val="006F133B"/>
    <w:rsid w:val="006F1544"/>
    <w:rsid w:val="006F3366"/>
    <w:rsid w:val="006F3AF8"/>
    <w:rsid w:val="006F4781"/>
    <w:rsid w:val="006F49DB"/>
    <w:rsid w:val="006F4E91"/>
    <w:rsid w:val="006F5732"/>
    <w:rsid w:val="006F673C"/>
    <w:rsid w:val="006F6760"/>
    <w:rsid w:val="006F6A1D"/>
    <w:rsid w:val="006F6B6D"/>
    <w:rsid w:val="006F72BF"/>
    <w:rsid w:val="006F733B"/>
    <w:rsid w:val="00700267"/>
    <w:rsid w:val="00701037"/>
    <w:rsid w:val="00701745"/>
    <w:rsid w:val="00701E45"/>
    <w:rsid w:val="00702CEC"/>
    <w:rsid w:val="00702D06"/>
    <w:rsid w:val="00702E51"/>
    <w:rsid w:val="007032B7"/>
    <w:rsid w:val="00703496"/>
    <w:rsid w:val="00703BEC"/>
    <w:rsid w:val="00704124"/>
    <w:rsid w:val="007053AB"/>
    <w:rsid w:val="00705509"/>
    <w:rsid w:val="007055BD"/>
    <w:rsid w:val="00705E43"/>
    <w:rsid w:val="007072B5"/>
    <w:rsid w:val="00707418"/>
    <w:rsid w:val="00707614"/>
    <w:rsid w:val="007078F3"/>
    <w:rsid w:val="007079CF"/>
    <w:rsid w:val="00711257"/>
    <w:rsid w:val="0071197B"/>
    <w:rsid w:val="00711BFD"/>
    <w:rsid w:val="00711E84"/>
    <w:rsid w:val="00713797"/>
    <w:rsid w:val="0071495E"/>
    <w:rsid w:val="00714BD4"/>
    <w:rsid w:val="00714D4D"/>
    <w:rsid w:val="00716DF8"/>
    <w:rsid w:val="00716ECA"/>
    <w:rsid w:val="007203B3"/>
    <w:rsid w:val="007204F1"/>
    <w:rsid w:val="00721405"/>
    <w:rsid w:val="00721E70"/>
    <w:rsid w:val="007223F2"/>
    <w:rsid w:val="00722AF3"/>
    <w:rsid w:val="00722C0C"/>
    <w:rsid w:val="00722DBE"/>
    <w:rsid w:val="007241CB"/>
    <w:rsid w:val="00724610"/>
    <w:rsid w:val="00724E4B"/>
    <w:rsid w:val="00724E9E"/>
    <w:rsid w:val="00725642"/>
    <w:rsid w:val="00725752"/>
    <w:rsid w:val="0072591E"/>
    <w:rsid w:val="00725AD8"/>
    <w:rsid w:val="00725C55"/>
    <w:rsid w:val="00726BC9"/>
    <w:rsid w:val="00727954"/>
    <w:rsid w:val="00727E9C"/>
    <w:rsid w:val="00730161"/>
    <w:rsid w:val="00730BA3"/>
    <w:rsid w:val="00730CFD"/>
    <w:rsid w:val="00730E51"/>
    <w:rsid w:val="0073126E"/>
    <w:rsid w:val="0073246E"/>
    <w:rsid w:val="007325A9"/>
    <w:rsid w:val="00732CF7"/>
    <w:rsid w:val="00733C62"/>
    <w:rsid w:val="0073474A"/>
    <w:rsid w:val="0073523B"/>
    <w:rsid w:val="007355E2"/>
    <w:rsid w:val="00736A24"/>
    <w:rsid w:val="00736DEC"/>
    <w:rsid w:val="00737071"/>
    <w:rsid w:val="0073716A"/>
    <w:rsid w:val="007376F8"/>
    <w:rsid w:val="00737E64"/>
    <w:rsid w:val="00740B4C"/>
    <w:rsid w:val="00740DF1"/>
    <w:rsid w:val="00741537"/>
    <w:rsid w:val="00741A23"/>
    <w:rsid w:val="00741C5F"/>
    <w:rsid w:val="00742872"/>
    <w:rsid w:val="00742BB1"/>
    <w:rsid w:val="00743828"/>
    <w:rsid w:val="00743882"/>
    <w:rsid w:val="00744F69"/>
    <w:rsid w:val="00745D39"/>
    <w:rsid w:val="00745E11"/>
    <w:rsid w:val="00746A85"/>
    <w:rsid w:val="00747721"/>
    <w:rsid w:val="00747BA2"/>
    <w:rsid w:val="00747C4E"/>
    <w:rsid w:val="007500CB"/>
    <w:rsid w:val="00750AE8"/>
    <w:rsid w:val="00752D11"/>
    <w:rsid w:val="00753D74"/>
    <w:rsid w:val="00753DEE"/>
    <w:rsid w:val="00754099"/>
    <w:rsid w:val="00754214"/>
    <w:rsid w:val="00754A55"/>
    <w:rsid w:val="0075533B"/>
    <w:rsid w:val="0075566D"/>
    <w:rsid w:val="007557DE"/>
    <w:rsid w:val="00755D52"/>
    <w:rsid w:val="00755DEA"/>
    <w:rsid w:val="007561A8"/>
    <w:rsid w:val="00757168"/>
    <w:rsid w:val="0075737C"/>
    <w:rsid w:val="007574DB"/>
    <w:rsid w:val="00757653"/>
    <w:rsid w:val="007603AF"/>
    <w:rsid w:val="0076067A"/>
    <w:rsid w:val="00760933"/>
    <w:rsid w:val="00761336"/>
    <w:rsid w:val="00761EC4"/>
    <w:rsid w:val="00762FA9"/>
    <w:rsid w:val="0076315E"/>
    <w:rsid w:val="007637D0"/>
    <w:rsid w:val="00763C04"/>
    <w:rsid w:val="00763D27"/>
    <w:rsid w:val="00763FAA"/>
    <w:rsid w:val="0076465A"/>
    <w:rsid w:val="007647E8"/>
    <w:rsid w:val="00764AAC"/>
    <w:rsid w:val="00764CE8"/>
    <w:rsid w:val="00767F9E"/>
    <w:rsid w:val="0077001D"/>
    <w:rsid w:val="00770101"/>
    <w:rsid w:val="007706CB"/>
    <w:rsid w:val="00770B70"/>
    <w:rsid w:val="00773589"/>
    <w:rsid w:val="00773FBF"/>
    <w:rsid w:val="0077401E"/>
    <w:rsid w:val="00774D3F"/>
    <w:rsid w:val="007765C7"/>
    <w:rsid w:val="0077724A"/>
    <w:rsid w:val="0078028A"/>
    <w:rsid w:val="007809B4"/>
    <w:rsid w:val="00780BE4"/>
    <w:rsid w:val="00781169"/>
    <w:rsid w:val="00781252"/>
    <w:rsid w:val="007812C7"/>
    <w:rsid w:val="0078179E"/>
    <w:rsid w:val="00781DF0"/>
    <w:rsid w:val="00782C7E"/>
    <w:rsid w:val="007831CF"/>
    <w:rsid w:val="007834C6"/>
    <w:rsid w:val="007849F0"/>
    <w:rsid w:val="00784B4A"/>
    <w:rsid w:val="007850FE"/>
    <w:rsid w:val="007852F9"/>
    <w:rsid w:val="00785896"/>
    <w:rsid w:val="00785A84"/>
    <w:rsid w:val="00785E59"/>
    <w:rsid w:val="0078613C"/>
    <w:rsid w:val="007862AA"/>
    <w:rsid w:val="00786D22"/>
    <w:rsid w:val="00787A2E"/>
    <w:rsid w:val="00790509"/>
    <w:rsid w:val="00790C89"/>
    <w:rsid w:val="007912FE"/>
    <w:rsid w:val="00791385"/>
    <w:rsid w:val="007914E5"/>
    <w:rsid w:val="00791A54"/>
    <w:rsid w:val="007927FA"/>
    <w:rsid w:val="0079284F"/>
    <w:rsid w:val="00792AF5"/>
    <w:rsid w:val="00792D77"/>
    <w:rsid w:val="007932A5"/>
    <w:rsid w:val="007933FA"/>
    <w:rsid w:val="00793FC1"/>
    <w:rsid w:val="00794FBD"/>
    <w:rsid w:val="0079571F"/>
    <w:rsid w:val="00796865"/>
    <w:rsid w:val="007A0474"/>
    <w:rsid w:val="007A14D8"/>
    <w:rsid w:val="007A1CA0"/>
    <w:rsid w:val="007A255C"/>
    <w:rsid w:val="007A2651"/>
    <w:rsid w:val="007A362A"/>
    <w:rsid w:val="007A45CC"/>
    <w:rsid w:val="007A4961"/>
    <w:rsid w:val="007A53DA"/>
    <w:rsid w:val="007A5575"/>
    <w:rsid w:val="007A571C"/>
    <w:rsid w:val="007A59E8"/>
    <w:rsid w:val="007A5F65"/>
    <w:rsid w:val="007A6332"/>
    <w:rsid w:val="007A66BD"/>
    <w:rsid w:val="007A67BC"/>
    <w:rsid w:val="007A6923"/>
    <w:rsid w:val="007A6C1F"/>
    <w:rsid w:val="007A7CD9"/>
    <w:rsid w:val="007B0122"/>
    <w:rsid w:val="007B23DB"/>
    <w:rsid w:val="007B2878"/>
    <w:rsid w:val="007B2AE0"/>
    <w:rsid w:val="007B2CBF"/>
    <w:rsid w:val="007B3154"/>
    <w:rsid w:val="007B315F"/>
    <w:rsid w:val="007B3DE1"/>
    <w:rsid w:val="007B428C"/>
    <w:rsid w:val="007B50BB"/>
    <w:rsid w:val="007B55C9"/>
    <w:rsid w:val="007B5735"/>
    <w:rsid w:val="007B57A5"/>
    <w:rsid w:val="007B5C29"/>
    <w:rsid w:val="007B5F35"/>
    <w:rsid w:val="007B7241"/>
    <w:rsid w:val="007B73DD"/>
    <w:rsid w:val="007B7BA4"/>
    <w:rsid w:val="007B7C6A"/>
    <w:rsid w:val="007B7E61"/>
    <w:rsid w:val="007C00A8"/>
    <w:rsid w:val="007C0D94"/>
    <w:rsid w:val="007C113F"/>
    <w:rsid w:val="007C1C92"/>
    <w:rsid w:val="007C21B1"/>
    <w:rsid w:val="007C30D0"/>
    <w:rsid w:val="007C3403"/>
    <w:rsid w:val="007C3467"/>
    <w:rsid w:val="007C37A1"/>
    <w:rsid w:val="007C394C"/>
    <w:rsid w:val="007C3FCB"/>
    <w:rsid w:val="007C481B"/>
    <w:rsid w:val="007C4DCD"/>
    <w:rsid w:val="007C5512"/>
    <w:rsid w:val="007C557D"/>
    <w:rsid w:val="007C596F"/>
    <w:rsid w:val="007C5A2A"/>
    <w:rsid w:val="007C5B57"/>
    <w:rsid w:val="007C6B2F"/>
    <w:rsid w:val="007C6DD9"/>
    <w:rsid w:val="007C741C"/>
    <w:rsid w:val="007D00D7"/>
    <w:rsid w:val="007D0E2A"/>
    <w:rsid w:val="007D0E99"/>
    <w:rsid w:val="007D154C"/>
    <w:rsid w:val="007D1906"/>
    <w:rsid w:val="007D2568"/>
    <w:rsid w:val="007D2B01"/>
    <w:rsid w:val="007D2C7F"/>
    <w:rsid w:val="007D38D8"/>
    <w:rsid w:val="007D7033"/>
    <w:rsid w:val="007E04F9"/>
    <w:rsid w:val="007E15EA"/>
    <w:rsid w:val="007E1665"/>
    <w:rsid w:val="007E37CD"/>
    <w:rsid w:val="007E3868"/>
    <w:rsid w:val="007E3C6B"/>
    <w:rsid w:val="007E56B4"/>
    <w:rsid w:val="007E62EF"/>
    <w:rsid w:val="007E6389"/>
    <w:rsid w:val="007E65A4"/>
    <w:rsid w:val="007E681E"/>
    <w:rsid w:val="007E6F43"/>
    <w:rsid w:val="007E7500"/>
    <w:rsid w:val="007F0555"/>
    <w:rsid w:val="007F0EC3"/>
    <w:rsid w:val="007F1320"/>
    <w:rsid w:val="007F26EF"/>
    <w:rsid w:val="007F2917"/>
    <w:rsid w:val="007F5673"/>
    <w:rsid w:val="007F5C6D"/>
    <w:rsid w:val="007F724D"/>
    <w:rsid w:val="007F7A59"/>
    <w:rsid w:val="007F7FBA"/>
    <w:rsid w:val="008006D1"/>
    <w:rsid w:val="0080093D"/>
    <w:rsid w:val="00800F7B"/>
    <w:rsid w:val="0080136B"/>
    <w:rsid w:val="00801798"/>
    <w:rsid w:val="00802204"/>
    <w:rsid w:val="00802A89"/>
    <w:rsid w:val="00803067"/>
    <w:rsid w:val="008031D1"/>
    <w:rsid w:val="00804267"/>
    <w:rsid w:val="0080428B"/>
    <w:rsid w:val="0080478D"/>
    <w:rsid w:val="0080516A"/>
    <w:rsid w:val="0080573D"/>
    <w:rsid w:val="00805DDA"/>
    <w:rsid w:val="00805DDF"/>
    <w:rsid w:val="00805F65"/>
    <w:rsid w:val="00806460"/>
    <w:rsid w:val="00806AB1"/>
    <w:rsid w:val="00806EA5"/>
    <w:rsid w:val="00806F91"/>
    <w:rsid w:val="00807909"/>
    <w:rsid w:val="00807C6F"/>
    <w:rsid w:val="008101DF"/>
    <w:rsid w:val="00810E2D"/>
    <w:rsid w:val="00810FF4"/>
    <w:rsid w:val="00811F7E"/>
    <w:rsid w:val="0081349D"/>
    <w:rsid w:val="0081386C"/>
    <w:rsid w:val="0081463B"/>
    <w:rsid w:val="00815531"/>
    <w:rsid w:val="00815D33"/>
    <w:rsid w:val="00816301"/>
    <w:rsid w:val="008167F3"/>
    <w:rsid w:val="0081725F"/>
    <w:rsid w:val="00817310"/>
    <w:rsid w:val="008175D0"/>
    <w:rsid w:val="008200A8"/>
    <w:rsid w:val="008203D3"/>
    <w:rsid w:val="008207C5"/>
    <w:rsid w:val="00820DEE"/>
    <w:rsid w:val="008211A1"/>
    <w:rsid w:val="0082131C"/>
    <w:rsid w:val="00821B17"/>
    <w:rsid w:val="00821E1D"/>
    <w:rsid w:val="00821FFE"/>
    <w:rsid w:val="008224DB"/>
    <w:rsid w:val="008235FA"/>
    <w:rsid w:val="00823C6F"/>
    <w:rsid w:val="00823CDC"/>
    <w:rsid w:val="00823EB8"/>
    <w:rsid w:val="00824EC1"/>
    <w:rsid w:val="00825772"/>
    <w:rsid w:val="008257D4"/>
    <w:rsid w:val="008266AC"/>
    <w:rsid w:val="00826C34"/>
    <w:rsid w:val="00827412"/>
    <w:rsid w:val="008305C4"/>
    <w:rsid w:val="00830637"/>
    <w:rsid w:val="00830C80"/>
    <w:rsid w:val="008313AC"/>
    <w:rsid w:val="008319EB"/>
    <w:rsid w:val="00831F53"/>
    <w:rsid w:val="008330CD"/>
    <w:rsid w:val="00833888"/>
    <w:rsid w:val="00833C37"/>
    <w:rsid w:val="00834FB4"/>
    <w:rsid w:val="008351A1"/>
    <w:rsid w:val="0083531F"/>
    <w:rsid w:val="00835879"/>
    <w:rsid w:val="00835A9F"/>
    <w:rsid w:val="00835C2C"/>
    <w:rsid w:val="008367DB"/>
    <w:rsid w:val="008373A0"/>
    <w:rsid w:val="00837705"/>
    <w:rsid w:val="00837799"/>
    <w:rsid w:val="00840858"/>
    <w:rsid w:val="00840BEA"/>
    <w:rsid w:val="00840C85"/>
    <w:rsid w:val="00840DBC"/>
    <w:rsid w:val="0084109A"/>
    <w:rsid w:val="008411B8"/>
    <w:rsid w:val="00841AD6"/>
    <w:rsid w:val="00841D3C"/>
    <w:rsid w:val="00842041"/>
    <w:rsid w:val="00842983"/>
    <w:rsid w:val="00842987"/>
    <w:rsid w:val="00844BBB"/>
    <w:rsid w:val="00845615"/>
    <w:rsid w:val="00846A76"/>
    <w:rsid w:val="00846BAE"/>
    <w:rsid w:val="00847341"/>
    <w:rsid w:val="0084739F"/>
    <w:rsid w:val="008475AA"/>
    <w:rsid w:val="00850117"/>
    <w:rsid w:val="00850CFE"/>
    <w:rsid w:val="00851E45"/>
    <w:rsid w:val="00851EA4"/>
    <w:rsid w:val="00852BCB"/>
    <w:rsid w:val="00852EC1"/>
    <w:rsid w:val="00852FAB"/>
    <w:rsid w:val="008532A4"/>
    <w:rsid w:val="0085372D"/>
    <w:rsid w:val="00853FBC"/>
    <w:rsid w:val="00854067"/>
    <w:rsid w:val="0085442D"/>
    <w:rsid w:val="00854F89"/>
    <w:rsid w:val="00857704"/>
    <w:rsid w:val="008578C2"/>
    <w:rsid w:val="00860B34"/>
    <w:rsid w:val="00860BBF"/>
    <w:rsid w:val="00860EF4"/>
    <w:rsid w:val="00861563"/>
    <w:rsid w:val="008617BF"/>
    <w:rsid w:val="00862A39"/>
    <w:rsid w:val="00862E76"/>
    <w:rsid w:val="00862F92"/>
    <w:rsid w:val="00863CA1"/>
    <w:rsid w:val="00864407"/>
    <w:rsid w:val="00864491"/>
    <w:rsid w:val="00864532"/>
    <w:rsid w:val="00864A23"/>
    <w:rsid w:val="0086503A"/>
    <w:rsid w:val="0086644B"/>
    <w:rsid w:val="008665B1"/>
    <w:rsid w:val="008674A2"/>
    <w:rsid w:val="008676F4"/>
    <w:rsid w:val="00867D17"/>
    <w:rsid w:val="00867DB8"/>
    <w:rsid w:val="00870199"/>
    <w:rsid w:val="0087044F"/>
    <w:rsid w:val="00870CCA"/>
    <w:rsid w:val="0087183B"/>
    <w:rsid w:val="00872197"/>
    <w:rsid w:val="00872696"/>
    <w:rsid w:val="00873A2A"/>
    <w:rsid w:val="00874636"/>
    <w:rsid w:val="0087541D"/>
    <w:rsid w:val="00875589"/>
    <w:rsid w:val="00875BE1"/>
    <w:rsid w:val="00875D2C"/>
    <w:rsid w:val="008761B7"/>
    <w:rsid w:val="00876F18"/>
    <w:rsid w:val="00877268"/>
    <w:rsid w:val="008774A4"/>
    <w:rsid w:val="008775CE"/>
    <w:rsid w:val="00877DD3"/>
    <w:rsid w:val="00881521"/>
    <w:rsid w:val="00881E9C"/>
    <w:rsid w:val="008829C7"/>
    <w:rsid w:val="008836DD"/>
    <w:rsid w:val="0088390E"/>
    <w:rsid w:val="00883B2B"/>
    <w:rsid w:val="00883B6F"/>
    <w:rsid w:val="00884BB3"/>
    <w:rsid w:val="008851D3"/>
    <w:rsid w:val="008851D6"/>
    <w:rsid w:val="00885B67"/>
    <w:rsid w:val="00885D13"/>
    <w:rsid w:val="00885D15"/>
    <w:rsid w:val="00885DA2"/>
    <w:rsid w:val="00885EF4"/>
    <w:rsid w:val="00887217"/>
    <w:rsid w:val="00887F55"/>
    <w:rsid w:val="00890115"/>
    <w:rsid w:val="008901F7"/>
    <w:rsid w:val="00890505"/>
    <w:rsid w:val="00890629"/>
    <w:rsid w:val="008906AF"/>
    <w:rsid w:val="00890D8C"/>
    <w:rsid w:val="00891EE2"/>
    <w:rsid w:val="0089258F"/>
    <w:rsid w:val="008933AE"/>
    <w:rsid w:val="008941DF"/>
    <w:rsid w:val="0089448A"/>
    <w:rsid w:val="00894784"/>
    <w:rsid w:val="00895EC8"/>
    <w:rsid w:val="008960A9"/>
    <w:rsid w:val="00896B4E"/>
    <w:rsid w:val="008970A2"/>
    <w:rsid w:val="0089724B"/>
    <w:rsid w:val="008977E2"/>
    <w:rsid w:val="00897D59"/>
    <w:rsid w:val="008A12B6"/>
    <w:rsid w:val="008A2852"/>
    <w:rsid w:val="008A2C9A"/>
    <w:rsid w:val="008A2FE1"/>
    <w:rsid w:val="008A4352"/>
    <w:rsid w:val="008A54AB"/>
    <w:rsid w:val="008A5AED"/>
    <w:rsid w:val="008A5B62"/>
    <w:rsid w:val="008A65A4"/>
    <w:rsid w:val="008A72BF"/>
    <w:rsid w:val="008A7AD5"/>
    <w:rsid w:val="008A7FFC"/>
    <w:rsid w:val="008B06FD"/>
    <w:rsid w:val="008B0A7E"/>
    <w:rsid w:val="008B1BD6"/>
    <w:rsid w:val="008B29AB"/>
    <w:rsid w:val="008B2EB8"/>
    <w:rsid w:val="008B3095"/>
    <w:rsid w:val="008B422F"/>
    <w:rsid w:val="008B4763"/>
    <w:rsid w:val="008B5EBB"/>
    <w:rsid w:val="008B6C0E"/>
    <w:rsid w:val="008B7065"/>
    <w:rsid w:val="008B79C5"/>
    <w:rsid w:val="008B7E86"/>
    <w:rsid w:val="008C0268"/>
    <w:rsid w:val="008C0310"/>
    <w:rsid w:val="008C24E4"/>
    <w:rsid w:val="008C2DAC"/>
    <w:rsid w:val="008C4CD9"/>
    <w:rsid w:val="008C521B"/>
    <w:rsid w:val="008D00E4"/>
    <w:rsid w:val="008D059F"/>
    <w:rsid w:val="008D16F5"/>
    <w:rsid w:val="008D1BD5"/>
    <w:rsid w:val="008D1D5A"/>
    <w:rsid w:val="008D2B7E"/>
    <w:rsid w:val="008D31E2"/>
    <w:rsid w:val="008D348D"/>
    <w:rsid w:val="008D39AA"/>
    <w:rsid w:val="008D3BAF"/>
    <w:rsid w:val="008D3FDD"/>
    <w:rsid w:val="008D45E0"/>
    <w:rsid w:val="008D4730"/>
    <w:rsid w:val="008D4B71"/>
    <w:rsid w:val="008D51D4"/>
    <w:rsid w:val="008D535E"/>
    <w:rsid w:val="008D59EC"/>
    <w:rsid w:val="008D5F9B"/>
    <w:rsid w:val="008D638E"/>
    <w:rsid w:val="008D7419"/>
    <w:rsid w:val="008D771A"/>
    <w:rsid w:val="008E0233"/>
    <w:rsid w:val="008E20BF"/>
    <w:rsid w:val="008E2173"/>
    <w:rsid w:val="008E2B73"/>
    <w:rsid w:val="008E3A06"/>
    <w:rsid w:val="008E4AAD"/>
    <w:rsid w:val="008E4C19"/>
    <w:rsid w:val="008E4D03"/>
    <w:rsid w:val="008E567D"/>
    <w:rsid w:val="008E6F56"/>
    <w:rsid w:val="008E72FB"/>
    <w:rsid w:val="008E7560"/>
    <w:rsid w:val="008E7686"/>
    <w:rsid w:val="008E7929"/>
    <w:rsid w:val="008E7F1E"/>
    <w:rsid w:val="008F01F2"/>
    <w:rsid w:val="008F0B10"/>
    <w:rsid w:val="008F221C"/>
    <w:rsid w:val="008F2A79"/>
    <w:rsid w:val="008F30B9"/>
    <w:rsid w:val="008F3936"/>
    <w:rsid w:val="008F450F"/>
    <w:rsid w:val="008F52F9"/>
    <w:rsid w:val="008F56F1"/>
    <w:rsid w:val="008F5B49"/>
    <w:rsid w:val="008F5FE0"/>
    <w:rsid w:val="008F6C00"/>
    <w:rsid w:val="008F72F0"/>
    <w:rsid w:val="008F76F9"/>
    <w:rsid w:val="008F78C2"/>
    <w:rsid w:val="008F797C"/>
    <w:rsid w:val="008F7ABB"/>
    <w:rsid w:val="008F7BA2"/>
    <w:rsid w:val="0090075C"/>
    <w:rsid w:val="00900EDF"/>
    <w:rsid w:val="00901B41"/>
    <w:rsid w:val="00902C3C"/>
    <w:rsid w:val="00902C96"/>
    <w:rsid w:val="0090350B"/>
    <w:rsid w:val="0090459D"/>
    <w:rsid w:val="0090485E"/>
    <w:rsid w:val="00904C4E"/>
    <w:rsid w:val="009054D0"/>
    <w:rsid w:val="009056BE"/>
    <w:rsid w:val="00906665"/>
    <w:rsid w:val="00906F79"/>
    <w:rsid w:val="009072F0"/>
    <w:rsid w:val="009073C2"/>
    <w:rsid w:val="00910FF9"/>
    <w:rsid w:val="009113B6"/>
    <w:rsid w:val="00911868"/>
    <w:rsid w:val="00912190"/>
    <w:rsid w:val="00912919"/>
    <w:rsid w:val="00912F82"/>
    <w:rsid w:val="0091379D"/>
    <w:rsid w:val="0091586B"/>
    <w:rsid w:val="009159B6"/>
    <w:rsid w:val="00915BC7"/>
    <w:rsid w:val="00915BF8"/>
    <w:rsid w:val="00916B26"/>
    <w:rsid w:val="00917172"/>
    <w:rsid w:val="00917386"/>
    <w:rsid w:val="00917435"/>
    <w:rsid w:val="00917ABA"/>
    <w:rsid w:val="00917CEE"/>
    <w:rsid w:val="00917DD8"/>
    <w:rsid w:val="0092002A"/>
    <w:rsid w:val="009200AD"/>
    <w:rsid w:val="009208BD"/>
    <w:rsid w:val="009209F2"/>
    <w:rsid w:val="0092147E"/>
    <w:rsid w:val="00923178"/>
    <w:rsid w:val="00924D47"/>
    <w:rsid w:val="0092528F"/>
    <w:rsid w:val="0092591D"/>
    <w:rsid w:val="00925F44"/>
    <w:rsid w:val="009262D5"/>
    <w:rsid w:val="0092636B"/>
    <w:rsid w:val="0092662F"/>
    <w:rsid w:val="00926A35"/>
    <w:rsid w:val="0092707F"/>
    <w:rsid w:val="009272DF"/>
    <w:rsid w:val="00927F41"/>
    <w:rsid w:val="00930D64"/>
    <w:rsid w:val="00931625"/>
    <w:rsid w:val="00931865"/>
    <w:rsid w:val="009322DB"/>
    <w:rsid w:val="00933736"/>
    <w:rsid w:val="00933A52"/>
    <w:rsid w:val="0093400E"/>
    <w:rsid w:val="00934A9D"/>
    <w:rsid w:val="00934C96"/>
    <w:rsid w:val="00935404"/>
    <w:rsid w:val="0093542C"/>
    <w:rsid w:val="00935C6A"/>
    <w:rsid w:val="00941E7A"/>
    <w:rsid w:val="0094285C"/>
    <w:rsid w:val="009429ED"/>
    <w:rsid w:val="00942E83"/>
    <w:rsid w:val="0094301E"/>
    <w:rsid w:val="0094367D"/>
    <w:rsid w:val="00943B94"/>
    <w:rsid w:val="00944545"/>
    <w:rsid w:val="00944BA0"/>
    <w:rsid w:val="00945559"/>
    <w:rsid w:val="0094555E"/>
    <w:rsid w:val="00945BAE"/>
    <w:rsid w:val="0094625C"/>
    <w:rsid w:val="00947519"/>
    <w:rsid w:val="00947CB3"/>
    <w:rsid w:val="00950145"/>
    <w:rsid w:val="00951A36"/>
    <w:rsid w:val="00952A67"/>
    <w:rsid w:val="0095332F"/>
    <w:rsid w:val="00953767"/>
    <w:rsid w:val="009539AF"/>
    <w:rsid w:val="0095418D"/>
    <w:rsid w:val="009543ED"/>
    <w:rsid w:val="00954441"/>
    <w:rsid w:val="009547D1"/>
    <w:rsid w:val="00954882"/>
    <w:rsid w:val="00956129"/>
    <w:rsid w:val="00956BA8"/>
    <w:rsid w:val="0095780C"/>
    <w:rsid w:val="0095797E"/>
    <w:rsid w:val="00957CB6"/>
    <w:rsid w:val="00960350"/>
    <w:rsid w:val="009604CB"/>
    <w:rsid w:val="00960796"/>
    <w:rsid w:val="00962564"/>
    <w:rsid w:val="00962C98"/>
    <w:rsid w:val="009633DA"/>
    <w:rsid w:val="00963B43"/>
    <w:rsid w:val="00963B53"/>
    <w:rsid w:val="00964220"/>
    <w:rsid w:val="00964825"/>
    <w:rsid w:val="009649C4"/>
    <w:rsid w:val="00964C20"/>
    <w:rsid w:val="00964CA6"/>
    <w:rsid w:val="00965681"/>
    <w:rsid w:val="00966706"/>
    <w:rsid w:val="00967249"/>
    <w:rsid w:val="0096742C"/>
    <w:rsid w:val="009674C6"/>
    <w:rsid w:val="00967F71"/>
    <w:rsid w:val="009706DC"/>
    <w:rsid w:val="00970780"/>
    <w:rsid w:val="009707D7"/>
    <w:rsid w:val="009710EF"/>
    <w:rsid w:val="00971137"/>
    <w:rsid w:val="009716FA"/>
    <w:rsid w:val="00971773"/>
    <w:rsid w:val="00973168"/>
    <w:rsid w:val="0097320D"/>
    <w:rsid w:val="009737E9"/>
    <w:rsid w:val="009745D1"/>
    <w:rsid w:val="00975572"/>
    <w:rsid w:val="00975A7C"/>
    <w:rsid w:val="00976758"/>
    <w:rsid w:val="0097774E"/>
    <w:rsid w:val="00980923"/>
    <w:rsid w:val="009811C6"/>
    <w:rsid w:val="00982A96"/>
    <w:rsid w:val="00982AD3"/>
    <w:rsid w:val="009831EA"/>
    <w:rsid w:val="00983A82"/>
    <w:rsid w:val="00984E56"/>
    <w:rsid w:val="00985573"/>
    <w:rsid w:val="00985AF5"/>
    <w:rsid w:val="00985CB6"/>
    <w:rsid w:val="0098637B"/>
    <w:rsid w:val="0098663C"/>
    <w:rsid w:val="00986992"/>
    <w:rsid w:val="009876B8"/>
    <w:rsid w:val="00990F62"/>
    <w:rsid w:val="00991535"/>
    <w:rsid w:val="00992564"/>
    <w:rsid w:val="00992B4B"/>
    <w:rsid w:val="0099311C"/>
    <w:rsid w:val="009939DB"/>
    <w:rsid w:val="00993B90"/>
    <w:rsid w:val="00995D59"/>
    <w:rsid w:val="009971BF"/>
    <w:rsid w:val="0099738D"/>
    <w:rsid w:val="00997D57"/>
    <w:rsid w:val="00997F00"/>
    <w:rsid w:val="009A00D3"/>
    <w:rsid w:val="009A0262"/>
    <w:rsid w:val="009A02AD"/>
    <w:rsid w:val="009A1062"/>
    <w:rsid w:val="009A1A90"/>
    <w:rsid w:val="009A27A8"/>
    <w:rsid w:val="009A2BF0"/>
    <w:rsid w:val="009A2E35"/>
    <w:rsid w:val="009A313C"/>
    <w:rsid w:val="009A3B86"/>
    <w:rsid w:val="009A3EE1"/>
    <w:rsid w:val="009A3FFC"/>
    <w:rsid w:val="009A4045"/>
    <w:rsid w:val="009A490E"/>
    <w:rsid w:val="009A4B87"/>
    <w:rsid w:val="009A4CDD"/>
    <w:rsid w:val="009A5507"/>
    <w:rsid w:val="009A57D4"/>
    <w:rsid w:val="009A58AE"/>
    <w:rsid w:val="009A6EAF"/>
    <w:rsid w:val="009B073D"/>
    <w:rsid w:val="009B0BAF"/>
    <w:rsid w:val="009B1F34"/>
    <w:rsid w:val="009B3450"/>
    <w:rsid w:val="009B3DCF"/>
    <w:rsid w:val="009B449A"/>
    <w:rsid w:val="009B560B"/>
    <w:rsid w:val="009B5BBA"/>
    <w:rsid w:val="009B5F9E"/>
    <w:rsid w:val="009B6017"/>
    <w:rsid w:val="009B62C8"/>
    <w:rsid w:val="009B6CC5"/>
    <w:rsid w:val="009B7C16"/>
    <w:rsid w:val="009C05C6"/>
    <w:rsid w:val="009C06F9"/>
    <w:rsid w:val="009C10AE"/>
    <w:rsid w:val="009C1A9D"/>
    <w:rsid w:val="009C1AFA"/>
    <w:rsid w:val="009C1EFA"/>
    <w:rsid w:val="009C2822"/>
    <w:rsid w:val="009C28B7"/>
    <w:rsid w:val="009C292A"/>
    <w:rsid w:val="009C3A14"/>
    <w:rsid w:val="009C4A3F"/>
    <w:rsid w:val="009C52A6"/>
    <w:rsid w:val="009C687C"/>
    <w:rsid w:val="009C6B9C"/>
    <w:rsid w:val="009C6CCB"/>
    <w:rsid w:val="009C73DA"/>
    <w:rsid w:val="009C75B0"/>
    <w:rsid w:val="009C75DE"/>
    <w:rsid w:val="009C7B34"/>
    <w:rsid w:val="009D1304"/>
    <w:rsid w:val="009D139E"/>
    <w:rsid w:val="009D2318"/>
    <w:rsid w:val="009D2499"/>
    <w:rsid w:val="009D2DE1"/>
    <w:rsid w:val="009D31EE"/>
    <w:rsid w:val="009D3C3F"/>
    <w:rsid w:val="009D449F"/>
    <w:rsid w:val="009D496C"/>
    <w:rsid w:val="009D501B"/>
    <w:rsid w:val="009D563A"/>
    <w:rsid w:val="009D6772"/>
    <w:rsid w:val="009D677A"/>
    <w:rsid w:val="009D6F48"/>
    <w:rsid w:val="009D7371"/>
    <w:rsid w:val="009E0A66"/>
    <w:rsid w:val="009E0BBD"/>
    <w:rsid w:val="009E21B5"/>
    <w:rsid w:val="009E21D7"/>
    <w:rsid w:val="009E2542"/>
    <w:rsid w:val="009E2634"/>
    <w:rsid w:val="009E2CB1"/>
    <w:rsid w:val="009E5CC2"/>
    <w:rsid w:val="009E64D3"/>
    <w:rsid w:val="009E689F"/>
    <w:rsid w:val="009E6BF1"/>
    <w:rsid w:val="009E6C61"/>
    <w:rsid w:val="009E7AF1"/>
    <w:rsid w:val="009F02D1"/>
    <w:rsid w:val="009F06E0"/>
    <w:rsid w:val="009F0725"/>
    <w:rsid w:val="009F169A"/>
    <w:rsid w:val="009F1852"/>
    <w:rsid w:val="009F1C9B"/>
    <w:rsid w:val="009F2080"/>
    <w:rsid w:val="009F2EA5"/>
    <w:rsid w:val="009F3185"/>
    <w:rsid w:val="009F351E"/>
    <w:rsid w:val="009F3B31"/>
    <w:rsid w:val="009F3EEA"/>
    <w:rsid w:val="009F4236"/>
    <w:rsid w:val="009F495B"/>
    <w:rsid w:val="009F4A26"/>
    <w:rsid w:val="009F6BFF"/>
    <w:rsid w:val="009F6FFB"/>
    <w:rsid w:val="009F7612"/>
    <w:rsid w:val="009F78BE"/>
    <w:rsid w:val="009F78DA"/>
    <w:rsid w:val="009F7B21"/>
    <w:rsid w:val="00A00274"/>
    <w:rsid w:val="00A00B97"/>
    <w:rsid w:val="00A01C95"/>
    <w:rsid w:val="00A01D8C"/>
    <w:rsid w:val="00A01FD7"/>
    <w:rsid w:val="00A02706"/>
    <w:rsid w:val="00A03001"/>
    <w:rsid w:val="00A04573"/>
    <w:rsid w:val="00A04627"/>
    <w:rsid w:val="00A04776"/>
    <w:rsid w:val="00A060E2"/>
    <w:rsid w:val="00A06213"/>
    <w:rsid w:val="00A06257"/>
    <w:rsid w:val="00A0707A"/>
    <w:rsid w:val="00A0722B"/>
    <w:rsid w:val="00A078FB"/>
    <w:rsid w:val="00A10ABE"/>
    <w:rsid w:val="00A10D3C"/>
    <w:rsid w:val="00A110D4"/>
    <w:rsid w:val="00A11390"/>
    <w:rsid w:val="00A125B8"/>
    <w:rsid w:val="00A126D9"/>
    <w:rsid w:val="00A1275D"/>
    <w:rsid w:val="00A12903"/>
    <w:rsid w:val="00A1291D"/>
    <w:rsid w:val="00A12EB0"/>
    <w:rsid w:val="00A14458"/>
    <w:rsid w:val="00A14726"/>
    <w:rsid w:val="00A14AF9"/>
    <w:rsid w:val="00A14CF6"/>
    <w:rsid w:val="00A15004"/>
    <w:rsid w:val="00A1540E"/>
    <w:rsid w:val="00A158B5"/>
    <w:rsid w:val="00A16E37"/>
    <w:rsid w:val="00A20B73"/>
    <w:rsid w:val="00A20EE4"/>
    <w:rsid w:val="00A210EB"/>
    <w:rsid w:val="00A24AE8"/>
    <w:rsid w:val="00A2577B"/>
    <w:rsid w:val="00A2654B"/>
    <w:rsid w:val="00A2697F"/>
    <w:rsid w:val="00A26DCB"/>
    <w:rsid w:val="00A2720D"/>
    <w:rsid w:val="00A3000B"/>
    <w:rsid w:val="00A30FF1"/>
    <w:rsid w:val="00A30FFC"/>
    <w:rsid w:val="00A310D4"/>
    <w:rsid w:val="00A3138A"/>
    <w:rsid w:val="00A31AFC"/>
    <w:rsid w:val="00A3277A"/>
    <w:rsid w:val="00A33B7A"/>
    <w:rsid w:val="00A33EED"/>
    <w:rsid w:val="00A34586"/>
    <w:rsid w:val="00A35B68"/>
    <w:rsid w:val="00A35FD9"/>
    <w:rsid w:val="00A365D7"/>
    <w:rsid w:val="00A36D7B"/>
    <w:rsid w:val="00A37EA0"/>
    <w:rsid w:val="00A40E18"/>
    <w:rsid w:val="00A41555"/>
    <w:rsid w:val="00A41BF8"/>
    <w:rsid w:val="00A42382"/>
    <w:rsid w:val="00A424BB"/>
    <w:rsid w:val="00A430C2"/>
    <w:rsid w:val="00A44629"/>
    <w:rsid w:val="00A447DA"/>
    <w:rsid w:val="00A448F9"/>
    <w:rsid w:val="00A44FC9"/>
    <w:rsid w:val="00A4551C"/>
    <w:rsid w:val="00A45A02"/>
    <w:rsid w:val="00A46477"/>
    <w:rsid w:val="00A464B7"/>
    <w:rsid w:val="00A46975"/>
    <w:rsid w:val="00A46BAF"/>
    <w:rsid w:val="00A46D10"/>
    <w:rsid w:val="00A471C3"/>
    <w:rsid w:val="00A4787B"/>
    <w:rsid w:val="00A47BCF"/>
    <w:rsid w:val="00A47E9B"/>
    <w:rsid w:val="00A5070E"/>
    <w:rsid w:val="00A5099E"/>
    <w:rsid w:val="00A50F96"/>
    <w:rsid w:val="00A545E0"/>
    <w:rsid w:val="00A54E6F"/>
    <w:rsid w:val="00A55BB0"/>
    <w:rsid w:val="00A57154"/>
    <w:rsid w:val="00A57B03"/>
    <w:rsid w:val="00A602CE"/>
    <w:rsid w:val="00A60C5A"/>
    <w:rsid w:val="00A60C73"/>
    <w:rsid w:val="00A61741"/>
    <w:rsid w:val="00A61CDA"/>
    <w:rsid w:val="00A621A1"/>
    <w:rsid w:val="00A62340"/>
    <w:rsid w:val="00A62371"/>
    <w:rsid w:val="00A63114"/>
    <w:rsid w:val="00A632D3"/>
    <w:rsid w:val="00A63707"/>
    <w:rsid w:val="00A6421B"/>
    <w:rsid w:val="00A643B9"/>
    <w:rsid w:val="00A6492B"/>
    <w:rsid w:val="00A64ECA"/>
    <w:rsid w:val="00A655D7"/>
    <w:rsid w:val="00A65BD9"/>
    <w:rsid w:val="00A663B8"/>
    <w:rsid w:val="00A672DD"/>
    <w:rsid w:val="00A67E4D"/>
    <w:rsid w:val="00A708A6"/>
    <w:rsid w:val="00A720A3"/>
    <w:rsid w:val="00A72394"/>
    <w:rsid w:val="00A7298F"/>
    <w:rsid w:val="00A72D54"/>
    <w:rsid w:val="00A74324"/>
    <w:rsid w:val="00A746AE"/>
    <w:rsid w:val="00A748CA"/>
    <w:rsid w:val="00A74A01"/>
    <w:rsid w:val="00A75420"/>
    <w:rsid w:val="00A755BB"/>
    <w:rsid w:val="00A7636F"/>
    <w:rsid w:val="00A76B25"/>
    <w:rsid w:val="00A7714A"/>
    <w:rsid w:val="00A7780E"/>
    <w:rsid w:val="00A806C1"/>
    <w:rsid w:val="00A80C8E"/>
    <w:rsid w:val="00A81483"/>
    <w:rsid w:val="00A81929"/>
    <w:rsid w:val="00A81C77"/>
    <w:rsid w:val="00A81FE3"/>
    <w:rsid w:val="00A825D0"/>
    <w:rsid w:val="00A8425E"/>
    <w:rsid w:val="00A848F8"/>
    <w:rsid w:val="00A8518A"/>
    <w:rsid w:val="00A858BB"/>
    <w:rsid w:val="00A8595A"/>
    <w:rsid w:val="00A85FF4"/>
    <w:rsid w:val="00A862C4"/>
    <w:rsid w:val="00A86836"/>
    <w:rsid w:val="00A87644"/>
    <w:rsid w:val="00A87F69"/>
    <w:rsid w:val="00A90F8A"/>
    <w:rsid w:val="00A91448"/>
    <w:rsid w:val="00A91F4E"/>
    <w:rsid w:val="00A92662"/>
    <w:rsid w:val="00A927E2"/>
    <w:rsid w:val="00A9357E"/>
    <w:rsid w:val="00A93950"/>
    <w:rsid w:val="00A95150"/>
    <w:rsid w:val="00A954A8"/>
    <w:rsid w:val="00A97359"/>
    <w:rsid w:val="00A97CB3"/>
    <w:rsid w:val="00AA0DF5"/>
    <w:rsid w:val="00AA0ED0"/>
    <w:rsid w:val="00AA116C"/>
    <w:rsid w:val="00AA1717"/>
    <w:rsid w:val="00AA1A1E"/>
    <w:rsid w:val="00AA2074"/>
    <w:rsid w:val="00AA22BC"/>
    <w:rsid w:val="00AA2702"/>
    <w:rsid w:val="00AA33D3"/>
    <w:rsid w:val="00AA42A7"/>
    <w:rsid w:val="00AA4BC7"/>
    <w:rsid w:val="00AA5150"/>
    <w:rsid w:val="00AA5A63"/>
    <w:rsid w:val="00AA5A93"/>
    <w:rsid w:val="00AA5ECC"/>
    <w:rsid w:val="00AA65FB"/>
    <w:rsid w:val="00AB06A5"/>
    <w:rsid w:val="00AB0741"/>
    <w:rsid w:val="00AB1702"/>
    <w:rsid w:val="00AB1C84"/>
    <w:rsid w:val="00AB22A2"/>
    <w:rsid w:val="00AB2887"/>
    <w:rsid w:val="00AB2ECE"/>
    <w:rsid w:val="00AB325B"/>
    <w:rsid w:val="00AB3D16"/>
    <w:rsid w:val="00AB44EC"/>
    <w:rsid w:val="00AB4534"/>
    <w:rsid w:val="00AB6DBD"/>
    <w:rsid w:val="00AC00C7"/>
    <w:rsid w:val="00AC1147"/>
    <w:rsid w:val="00AC13DC"/>
    <w:rsid w:val="00AC151B"/>
    <w:rsid w:val="00AC180D"/>
    <w:rsid w:val="00AC188E"/>
    <w:rsid w:val="00AC27AE"/>
    <w:rsid w:val="00AC2F4B"/>
    <w:rsid w:val="00AC3537"/>
    <w:rsid w:val="00AC39FE"/>
    <w:rsid w:val="00AC3A7B"/>
    <w:rsid w:val="00AC3C21"/>
    <w:rsid w:val="00AC47B0"/>
    <w:rsid w:val="00AC4A32"/>
    <w:rsid w:val="00AC4CCD"/>
    <w:rsid w:val="00AC57F1"/>
    <w:rsid w:val="00AC5F40"/>
    <w:rsid w:val="00AC6FA7"/>
    <w:rsid w:val="00AC7D57"/>
    <w:rsid w:val="00AD0485"/>
    <w:rsid w:val="00AD0532"/>
    <w:rsid w:val="00AD075F"/>
    <w:rsid w:val="00AD1D6E"/>
    <w:rsid w:val="00AD25CF"/>
    <w:rsid w:val="00AD27AF"/>
    <w:rsid w:val="00AD2860"/>
    <w:rsid w:val="00AD2D80"/>
    <w:rsid w:val="00AD3805"/>
    <w:rsid w:val="00AD3835"/>
    <w:rsid w:val="00AD4223"/>
    <w:rsid w:val="00AD44F1"/>
    <w:rsid w:val="00AD46EC"/>
    <w:rsid w:val="00AD4B03"/>
    <w:rsid w:val="00AD4CC0"/>
    <w:rsid w:val="00AD4F49"/>
    <w:rsid w:val="00AD5059"/>
    <w:rsid w:val="00AD586E"/>
    <w:rsid w:val="00AD5CFB"/>
    <w:rsid w:val="00AD5DBC"/>
    <w:rsid w:val="00AD64BD"/>
    <w:rsid w:val="00AD7054"/>
    <w:rsid w:val="00AD718C"/>
    <w:rsid w:val="00AD7CB5"/>
    <w:rsid w:val="00AE05C0"/>
    <w:rsid w:val="00AE0F73"/>
    <w:rsid w:val="00AE1C9A"/>
    <w:rsid w:val="00AE2228"/>
    <w:rsid w:val="00AE25C3"/>
    <w:rsid w:val="00AE27EC"/>
    <w:rsid w:val="00AE2F62"/>
    <w:rsid w:val="00AE3084"/>
    <w:rsid w:val="00AE3112"/>
    <w:rsid w:val="00AE3173"/>
    <w:rsid w:val="00AE3364"/>
    <w:rsid w:val="00AE4DC6"/>
    <w:rsid w:val="00AE4E92"/>
    <w:rsid w:val="00AE4FC5"/>
    <w:rsid w:val="00AE5526"/>
    <w:rsid w:val="00AE5639"/>
    <w:rsid w:val="00AE5955"/>
    <w:rsid w:val="00AE6D22"/>
    <w:rsid w:val="00AE6E65"/>
    <w:rsid w:val="00AE6FD9"/>
    <w:rsid w:val="00AF0269"/>
    <w:rsid w:val="00AF0355"/>
    <w:rsid w:val="00AF11C4"/>
    <w:rsid w:val="00AF22B0"/>
    <w:rsid w:val="00AF23DA"/>
    <w:rsid w:val="00AF2835"/>
    <w:rsid w:val="00AF385A"/>
    <w:rsid w:val="00AF3FFC"/>
    <w:rsid w:val="00AF4D57"/>
    <w:rsid w:val="00AF4E3A"/>
    <w:rsid w:val="00AF55D1"/>
    <w:rsid w:val="00AF56D4"/>
    <w:rsid w:val="00AF5C8A"/>
    <w:rsid w:val="00AF6487"/>
    <w:rsid w:val="00AF79BA"/>
    <w:rsid w:val="00AF7DC9"/>
    <w:rsid w:val="00AF7FAB"/>
    <w:rsid w:val="00B009FC"/>
    <w:rsid w:val="00B01948"/>
    <w:rsid w:val="00B01F92"/>
    <w:rsid w:val="00B028DB"/>
    <w:rsid w:val="00B03195"/>
    <w:rsid w:val="00B033B8"/>
    <w:rsid w:val="00B03BCB"/>
    <w:rsid w:val="00B03F26"/>
    <w:rsid w:val="00B04824"/>
    <w:rsid w:val="00B05114"/>
    <w:rsid w:val="00B053FB"/>
    <w:rsid w:val="00B05ADA"/>
    <w:rsid w:val="00B05DC3"/>
    <w:rsid w:val="00B0651D"/>
    <w:rsid w:val="00B06BD2"/>
    <w:rsid w:val="00B06EF4"/>
    <w:rsid w:val="00B071F7"/>
    <w:rsid w:val="00B11593"/>
    <w:rsid w:val="00B1187F"/>
    <w:rsid w:val="00B12252"/>
    <w:rsid w:val="00B1225B"/>
    <w:rsid w:val="00B126D0"/>
    <w:rsid w:val="00B12882"/>
    <w:rsid w:val="00B129F0"/>
    <w:rsid w:val="00B12E7F"/>
    <w:rsid w:val="00B130D3"/>
    <w:rsid w:val="00B1411B"/>
    <w:rsid w:val="00B1429D"/>
    <w:rsid w:val="00B14B10"/>
    <w:rsid w:val="00B14C31"/>
    <w:rsid w:val="00B14FFE"/>
    <w:rsid w:val="00B15518"/>
    <w:rsid w:val="00B1634B"/>
    <w:rsid w:val="00B17D25"/>
    <w:rsid w:val="00B201FA"/>
    <w:rsid w:val="00B202E6"/>
    <w:rsid w:val="00B20E71"/>
    <w:rsid w:val="00B226D7"/>
    <w:rsid w:val="00B248E5"/>
    <w:rsid w:val="00B24AF5"/>
    <w:rsid w:val="00B24D9C"/>
    <w:rsid w:val="00B25408"/>
    <w:rsid w:val="00B25BC9"/>
    <w:rsid w:val="00B26152"/>
    <w:rsid w:val="00B26367"/>
    <w:rsid w:val="00B277D3"/>
    <w:rsid w:val="00B2787E"/>
    <w:rsid w:val="00B30BB8"/>
    <w:rsid w:val="00B30C45"/>
    <w:rsid w:val="00B30EDC"/>
    <w:rsid w:val="00B3165C"/>
    <w:rsid w:val="00B33103"/>
    <w:rsid w:val="00B333FD"/>
    <w:rsid w:val="00B33920"/>
    <w:rsid w:val="00B33BAD"/>
    <w:rsid w:val="00B34233"/>
    <w:rsid w:val="00B34524"/>
    <w:rsid w:val="00B350B1"/>
    <w:rsid w:val="00B3532F"/>
    <w:rsid w:val="00B35563"/>
    <w:rsid w:val="00B357D2"/>
    <w:rsid w:val="00B358C1"/>
    <w:rsid w:val="00B35A0B"/>
    <w:rsid w:val="00B35A11"/>
    <w:rsid w:val="00B35BAE"/>
    <w:rsid w:val="00B35D76"/>
    <w:rsid w:val="00B36417"/>
    <w:rsid w:val="00B36D69"/>
    <w:rsid w:val="00B37568"/>
    <w:rsid w:val="00B37BB8"/>
    <w:rsid w:val="00B37E5F"/>
    <w:rsid w:val="00B408C7"/>
    <w:rsid w:val="00B411AF"/>
    <w:rsid w:val="00B41226"/>
    <w:rsid w:val="00B413EF"/>
    <w:rsid w:val="00B42C0E"/>
    <w:rsid w:val="00B436B0"/>
    <w:rsid w:val="00B43752"/>
    <w:rsid w:val="00B43E73"/>
    <w:rsid w:val="00B440E3"/>
    <w:rsid w:val="00B44CB2"/>
    <w:rsid w:val="00B44E7F"/>
    <w:rsid w:val="00B45528"/>
    <w:rsid w:val="00B458BD"/>
    <w:rsid w:val="00B46260"/>
    <w:rsid w:val="00B46403"/>
    <w:rsid w:val="00B468E0"/>
    <w:rsid w:val="00B46930"/>
    <w:rsid w:val="00B46B58"/>
    <w:rsid w:val="00B46FAF"/>
    <w:rsid w:val="00B47D71"/>
    <w:rsid w:val="00B5033F"/>
    <w:rsid w:val="00B5124F"/>
    <w:rsid w:val="00B517F5"/>
    <w:rsid w:val="00B520FA"/>
    <w:rsid w:val="00B52406"/>
    <w:rsid w:val="00B525F5"/>
    <w:rsid w:val="00B529D3"/>
    <w:rsid w:val="00B52B56"/>
    <w:rsid w:val="00B5379D"/>
    <w:rsid w:val="00B54FFD"/>
    <w:rsid w:val="00B55199"/>
    <w:rsid w:val="00B55C90"/>
    <w:rsid w:val="00B55E11"/>
    <w:rsid w:val="00B563B9"/>
    <w:rsid w:val="00B5786F"/>
    <w:rsid w:val="00B60AA3"/>
    <w:rsid w:val="00B60CE6"/>
    <w:rsid w:val="00B61153"/>
    <w:rsid w:val="00B61B96"/>
    <w:rsid w:val="00B62658"/>
    <w:rsid w:val="00B63507"/>
    <w:rsid w:val="00B64267"/>
    <w:rsid w:val="00B65587"/>
    <w:rsid w:val="00B659BE"/>
    <w:rsid w:val="00B65A07"/>
    <w:rsid w:val="00B65E20"/>
    <w:rsid w:val="00B6678D"/>
    <w:rsid w:val="00B668E4"/>
    <w:rsid w:val="00B66FD7"/>
    <w:rsid w:val="00B67058"/>
    <w:rsid w:val="00B677B6"/>
    <w:rsid w:val="00B67D90"/>
    <w:rsid w:val="00B67E22"/>
    <w:rsid w:val="00B70215"/>
    <w:rsid w:val="00B710AA"/>
    <w:rsid w:val="00B71652"/>
    <w:rsid w:val="00B71B1A"/>
    <w:rsid w:val="00B71C12"/>
    <w:rsid w:val="00B724A4"/>
    <w:rsid w:val="00B7325C"/>
    <w:rsid w:val="00B73336"/>
    <w:rsid w:val="00B74568"/>
    <w:rsid w:val="00B74B13"/>
    <w:rsid w:val="00B74DAE"/>
    <w:rsid w:val="00B74FE5"/>
    <w:rsid w:val="00B75D20"/>
    <w:rsid w:val="00B764BE"/>
    <w:rsid w:val="00B767AF"/>
    <w:rsid w:val="00B7738D"/>
    <w:rsid w:val="00B77751"/>
    <w:rsid w:val="00B8070F"/>
    <w:rsid w:val="00B80839"/>
    <w:rsid w:val="00B80BF9"/>
    <w:rsid w:val="00B81127"/>
    <w:rsid w:val="00B81457"/>
    <w:rsid w:val="00B81836"/>
    <w:rsid w:val="00B81CCA"/>
    <w:rsid w:val="00B823BA"/>
    <w:rsid w:val="00B82864"/>
    <w:rsid w:val="00B82987"/>
    <w:rsid w:val="00B82D83"/>
    <w:rsid w:val="00B82F66"/>
    <w:rsid w:val="00B82F7F"/>
    <w:rsid w:val="00B830DC"/>
    <w:rsid w:val="00B8415F"/>
    <w:rsid w:val="00B84528"/>
    <w:rsid w:val="00B84692"/>
    <w:rsid w:val="00B8625D"/>
    <w:rsid w:val="00B86F88"/>
    <w:rsid w:val="00B87313"/>
    <w:rsid w:val="00B879A7"/>
    <w:rsid w:val="00B90A99"/>
    <w:rsid w:val="00B910F6"/>
    <w:rsid w:val="00B91B49"/>
    <w:rsid w:val="00B92AE1"/>
    <w:rsid w:val="00B93300"/>
    <w:rsid w:val="00B93623"/>
    <w:rsid w:val="00B93B7A"/>
    <w:rsid w:val="00B93DAA"/>
    <w:rsid w:val="00B93FD4"/>
    <w:rsid w:val="00B94164"/>
    <w:rsid w:val="00B946D0"/>
    <w:rsid w:val="00B94D93"/>
    <w:rsid w:val="00B9624B"/>
    <w:rsid w:val="00B96D8C"/>
    <w:rsid w:val="00BA0E50"/>
    <w:rsid w:val="00BA10D7"/>
    <w:rsid w:val="00BA2C22"/>
    <w:rsid w:val="00BA48C5"/>
    <w:rsid w:val="00BA5456"/>
    <w:rsid w:val="00BA7E32"/>
    <w:rsid w:val="00BB0E7F"/>
    <w:rsid w:val="00BB0FA5"/>
    <w:rsid w:val="00BB16FE"/>
    <w:rsid w:val="00BB17F7"/>
    <w:rsid w:val="00BB1A0E"/>
    <w:rsid w:val="00BB1F9B"/>
    <w:rsid w:val="00BB26B2"/>
    <w:rsid w:val="00BB2C9E"/>
    <w:rsid w:val="00BB2DE6"/>
    <w:rsid w:val="00BB2E3A"/>
    <w:rsid w:val="00BB3561"/>
    <w:rsid w:val="00BB4453"/>
    <w:rsid w:val="00BB4ACD"/>
    <w:rsid w:val="00BB5043"/>
    <w:rsid w:val="00BB554A"/>
    <w:rsid w:val="00BB6047"/>
    <w:rsid w:val="00BB621A"/>
    <w:rsid w:val="00BB67CB"/>
    <w:rsid w:val="00BB6867"/>
    <w:rsid w:val="00BB6AB3"/>
    <w:rsid w:val="00BB6D65"/>
    <w:rsid w:val="00BC0B2D"/>
    <w:rsid w:val="00BC0CF9"/>
    <w:rsid w:val="00BC0EE5"/>
    <w:rsid w:val="00BC251D"/>
    <w:rsid w:val="00BC27D0"/>
    <w:rsid w:val="00BC33E1"/>
    <w:rsid w:val="00BC5EC2"/>
    <w:rsid w:val="00BC67E4"/>
    <w:rsid w:val="00BC6979"/>
    <w:rsid w:val="00BC6E61"/>
    <w:rsid w:val="00BD012F"/>
    <w:rsid w:val="00BD1DE6"/>
    <w:rsid w:val="00BD21D4"/>
    <w:rsid w:val="00BD2B89"/>
    <w:rsid w:val="00BD3822"/>
    <w:rsid w:val="00BD3CCA"/>
    <w:rsid w:val="00BD4155"/>
    <w:rsid w:val="00BD4E03"/>
    <w:rsid w:val="00BD6495"/>
    <w:rsid w:val="00BD67D4"/>
    <w:rsid w:val="00BE0B96"/>
    <w:rsid w:val="00BE0EEC"/>
    <w:rsid w:val="00BE1445"/>
    <w:rsid w:val="00BE1F8E"/>
    <w:rsid w:val="00BE239E"/>
    <w:rsid w:val="00BE26DB"/>
    <w:rsid w:val="00BE2CF0"/>
    <w:rsid w:val="00BE303F"/>
    <w:rsid w:val="00BE3E0E"/>
    <w:rsid w:val="00BE4829"/>
    <w:rsid w:val="00BE51C3"/>
    <w:rsid w:val="00BE5238"/>
    <w:rsid w:val="00BE527D"/>
    <w:rsid w:val="00BE54EA"/>
    <w:rsid w:val="00BE5AEC"/>
    <w:rsid w:val="00BE5FF5"/>
    <w:rsid w:val="00BE6E14"/>
    <w:rsid w:val="00BE751F"/>
    <w:rsid w:val="00BF017A"/>
    <w:rsid w:val="00BF0E58"/>
    <w:rsid w:val="00BF1407"/>
    <w:rsid w:val="00BF2C65"/>
    <w:rsid w:val="00BF3A85"/>
    <w:rsid w:val="00BF5517"/>
    <w:rsid w:val="00BF5710"/>
    <w:rsid w:val="00BF5A32"/>
    <w:rsid w:val="00BF5B41"/>
    <w:rsid w:val="00BF6284"/>
    <w:rsid w:val="00BF6430"/>
    <w:rsid w:val="00BF68EF"/>
    <w:rsid w:val="00BF6BFD"/>
    <w:rsid w:val="00BF7A32"/>
    <w:rsid w:val="00BF7D5B"/>
    <w:rsid w:val="00BF7DCE"/>
    <w:rsid w:val="00C00155"/>
    <w:rsid w:val="00C00BEB"/>
    <w:rsid w:val="00C0238B"/>
    <w:rsid w:val="00C026EA"/>
    <w:rsid w:val="00C038C3"/>
    <w:rsid w:val="00C0396B"/>
    <w:rsid w:val="00C05498"/>
    <w:rsid w:val="00C055CF"/>
    <w:rsid w:val="00C05D06"/>
    <w:rsid w:val="00C05E19"/>
    <w:rsid w:val="00C06743"/>
    <w:rsid w:val="00C068AD"/>
    <w:rsid w:val="00C06F6B"/>
    <w:rsid w:val="00C07A7C"/>
    <w:rsid w:val="00C102CC"/>
    <w:rsid w:val="00C1064F"/>
    <w:rsid w:val="00C10BE1"/>
    <w:rsid w:val="00C10F7A"/>
    <w:rsid w:val="00C11387"/>
    <w:rsid w:val="00C11A87"/>
    <w:rsid w:val="00C11FC7"/>
    <w:rsid w:val="00C1224D"/>
    <w:rsid w:val="00C1239D"/>
    <w:rsid w:val="00C129E1"/>
    <w:rsid w:val="00C143B4"/>
    <w:rsid w:val="00C150F0"/>
    <w:rsid w:val="00C1521F"/>
    <w:rsid w:val="00C177AE"/>
    <w:rsid w:val="00C202C1"/>
    <w:rsid w:val="00C21014"/>
    <w:rsid w:val="00C214AE"/>
    <w:rsid w:val="00C222AC"/>
    <w:rsid w:val="00C224FF"/>
    <w:rsid w:val="00C22B3B"/>
    <w:rsid w:val="00C2397A"/>
    <w:rsid w:val="00C243B8"/>
    <w:rsid w:val="00C24537"/>
    <w:rsid w:val="00C24652"/>
    <w:rsid w:val="00C25FC2"/>
    <w:rsid w:val="00C26C4B"/>
    <w:rsid w:val="00C26FDA"/>
    <w:rsid w:val="00C26FE3"/>
    <w:rsid w:val="00C275DC"/>
    <w:rsid w:val="00C27657"/>
    <w:rsid w:val="00C2773A"/>
    <w:rsid w:val="00C27F19"/>
    <w:rsid w:val="00C305FE"/>
    <w:rsid w:val="00C30CC7"/>
    <w:rsid w:val="00C30E65"/>
    <w:rsid w:val="00C30F9A"/>
    <w:rsid w:val="00C31158"/>
    <w:rsid w:val="00C32119"/>
    <w:rsid w:val="00C32411"/>
    <w:rsid w:val="00C32523"/>
    <w:rsid w:val="00C3307D"/>
    <w:rsid w:val="00C35185"/>
    <w:rsid w:val="00C353E1"/>
    <w:rsid w:val="00C35B97"/>
    <w:rsid w:val="00C362E4"/>
    <w:rsid w:val="00C36C0F"/>
    <w:rsid w:val="00C379DD"/>
    <w:rsid w:val="00C37E66"/>
    <w:rsid w:val="00C402B1"/>
    <w:rsid w:val="00C4074B"/>
    <w:rsid w:val="00C416EE"/>
    <w:rsid w:val="00C427BB"/>
    <w:rsid w:val="00C431DF"/>
    <w:rsid w:val="00C43950"/>
    <w:rsid w:val="00C43B86"/>
    <w:rsid w:val="00C44505"/>
    <w:rsid w:val="00C44D38"/>
    <w:rsid w:val="00C45000"/>
    <w:rsid w:val="00C45373"/>
    <w:rsid w:val="00C453B3"/>
    <w:rsid w:val="00C45A53"/>
    <w:rsid w:val="00C46573"/>
    <w:rsid w:val="00C46C62"/>
    <w:rsid w:val="00C47F58"/>
    <w:rsid w:val="00C50290"/>
    <w:rsid w:val="00C5141E"/>
    <w:rsid w:val="00C51771"/>
    <w:rsid w:val="00C51995"/>
    <w:rsid w:val="00C51AF4"/>
    <w:rsid w:val="00C52B24"/>
    <w:rsid w:val="00C52E06"/>
    <w:rsid w:val="00C547E4"/>
    <w:rsid w:val="00C54945"/>
    <w:rsid w:val="00C552D0"/>
    <w:rsid w:val="00C553B8"/>
    <w:rsid w:val="00C55E98"/>
    <w:rsid w:val="00C5733C"/>
    <w:rsid w:val="00C60900"/>
    <w:rsid w:val="00C60D6B"/>
    <w:rsid w:val="00C61557"/>
    <w:rsid w:val="00C61E9A"/>
    <w:rsid w:val="00C623D9"/>
    <w:rsid w:val="00C623DF"/>
    <w:rsid w:val="00C634B2"/>
    <w:rsid w:val="00C649FE"/>
    <w:rsid w:val="00C64B9E"/>
    <w:rsid w:val="00C65266"/>
    <w:rsid w:val="00C6608C"/>
    <w:rsid w:val="00C663BD"/>
    <w:rsid w:val="00C6657C"/>
    <w:rsid w:val="00C677D3"/>
    <w:rsid w:val="00C70226"/>
    <w:rsid w:val="00C71101"/>
    <w:rsid w:val="00C712CB"/>
    <w:rsid w:val="00C71359"/>
    <w:rsid w:val="00C72675"/>
    <w:rsid w:val="00C7281D"/>
    <w:rsid w:val="00C73AA5"/>
    <w:rsid w:val="00C741C0"/>
    <w:rsid w:val="00C74CB5"/>
    <w:rsid w:val="00C751DE"/>
    <w:rsid w:val="00C7566F"/>
    <w:rsid w:val="00C75ADB"/>
    <w:rsid w:val="00C76941"/>
    <w:rsid w:val="00C7713D"/>
    <w:rsid w:val="00C77179"/>
    <w:rsid w:val="00C771C7"/>
    <w:rsid w:val="00C77753"/>
    <w:rsid w:val="00C8051A"/>
    <w:rsid w:val="00C80C59"/>
    <w:rsid w:val="00C80F98"/>
    <w:rsid w:val="00C816CB"/>
    <w:rsid w:val="00C8196B"/>
    <w:rsid w:val="00C82136"/>
    <w:rsid w:val="00C8291C"/>
    <w:rsid w:val="00C82F89"/>
    <w:rsid w:val="00C83460"/>
    <w:rsid w:val="00C8348E"/>
    <w:rsid w:val="00C84122"/>
    <w:rsid w:val="00C8442B"/>
    <w:rsid w:val="00C858EB"/>
    <w:rsid w:val="00C85A12"/>
    <w:rsid w:val="00C85D95"/>
    <w:rsid w:val="00C86F15"/>
    <w:rsid w:val="00C87028"/>
    <w:rsid w:val="00C870A9"/>
    <w:rsid w:val="00C902B8"/>
    <w:rsid w:val="00C907AE"/>
    <w:rsid w:val="00C90C1E"/>
    <w:rsid w:val="00C91A94"/>
    <w:rsid w:val="00C91CFD"/>
    <w:rsid w:val="00C92373"/>
    <w:rsid w:val="00C92A99"/>
    <w:rsid w:val="00C92CE8"/>
    <w:rsid w:val="00C930DB"/>
    <w:rsid w:val="00C938E9"/>
    <w:rsid w:val="00C93A4D"/>
    <w:rsid w:val="00C93F32"/>
    <w:rsid w:val="00C945F5"/>
    <w:rsid w:val="00C952BA"/>
    <w:rsid w:val="00C957CC"/>
    <w:rsid w:val="00C95EC5"/>
    <w:rsid w:val="00C96C5D"/>
    <w:rsid w:val="00C96CDA"/>
    <w:rsid w:val="00C97382"/>
    <w:rsid w:val="00CA0D96"/>
    <w:rsid w:val="00CA1342"/>
    <w:rsid w:val="00CA1A39"/>
    <w:rsid w:val="00CA20DA"/>
    <w:rsid w:val="00CA2BE1"/>
    <w:rsid w:val="00CA3273"/>
    <w:rsid w:val="00CA384E"/>
    <w:rsid w:val="00CA3B22"/>
    <w:rsid w:val="00CA3E11"/>
    <w:rsid w:val="00CA4022"/>
    <w:rsid w:val="00CA4258"/>
    <w:rsid w:val="00CA4309"/>
    <w:rsid w:val="00CA4745"/>
    <w:rsid w:val="00CA48F8"/>
    <w:rsid w:val="00CA738D"/>
    <w:rsid w:val="00CA768D"/>
    <w:rsid w:val="00CA7E0A"/>
    <w:rsid w:val="00CB0708"/>
    <w:rsid w:val="00CB0C0A"/>
    <w:rsid w:val="00CB2755"/>
    <w:rsid w:val="00CB277E"/>
    <w:rsid w:val="00CB2E1D"/>
    <w:rsid w:val="00CB3087"/>
    <w:rsid w:val="00CB35DA"/>
    <w:rsid w:val="00CB4093"/>
    <w:rsid w:val="00CB48AD"/>
    <w:rsid w:val="00CB4C3E"/>
    <w:rsid w:val="00CB4DDE"/>
    <w:rsid w:val="00CB5890"/>
    <w:rsid w:val="00CB5CDA"/>
    <w:rsid w:val="00CB5FBD"/>
    <w:rsid w:val="00CB6093"/>
    <w:rsid w:val="00CB60D4"/>
    <w:rsid w:val="00CB6148"/>
    <w:rsid w:val="00CB6204"/>
    <w:rsid w:val="00CB6616"/>
    <w:rsid w:val="00CB6872"/>
    <w:rsid w:val="00CB6A2A"/>
    <w:rsid w:val="00CB6B90"/>
    <w:rsid w:val="00CB6E37"/>
    <w:rsid w:val="00CB6E6C"/>
    <w:rsid w:val="00CB6F29"/>
    <w:rsid w:val="00CC000C"/>
    <w:rsid w:val="00CC0127"/>
    <w:rsid w:val="00CC018C"/>
    <w:rsid w:val="00CC0725"/>
    <w:rsid w:val="00CC0A2E"/>
    <w:rsid w:val="00CC1336"/>
    <w:rsid w:val="00CC22C6"/>
    <w:rsid w:val="00CC2F1B"/>
    <w:rsid w:val="00CC38A9"/>
    <w:rsid w:val="00CC3C0C"/>
    <w:rsid w:val="00CC3FF1"/>
    <w:rsid w:val="00CC4B67"/>
    <w:rsid w:val="00CC508A"/>
    <w:rsid w:val="00CC53BA"/>
    <w:rsid w:val="00CC561F"/>
    <w:rsid w:val="00CC5F1E"/>
    <w:rsid w:val="00CC6228"/>
    <w:rsid w:val="00CC65A1"/>
    <w:rsid w:val="00CC6685"/>
    <w:rsid w:val="00CD061A"/>
    <w:rsid w:val="00CD072F"/>
    <w:rsid w:val="00CD0BB5"/>
    <w:rsid w:val="00CD0F95"/>
    <w:rsid w:val="00CD1170"/>
    <w:rsid w:val="00CD1360"/>
    <w:rsid w:val="00CD19BD"/>
    <w:rsid w:val="00CD275C"/>
    <w:rsid w:val="00CD295B"/>
    <w:rsid w:val="00CD33A4"/>
    <w:rsid w:val="00CD42E1"/>
    <w:rsid w:val="00CD443E"/>
    <w:rsid w:val="00CD4647"/>
    <w:rsid w:val="00CD4B84"/>
    <w:rsid w:val="00CD5824"/>
    <w:rsid w:val="00CD6387"/>
    <w:rsid w:val="00CD7012"/>
    <w:rsid w:val="00CD7343"/>
    <w:rsid w:val="00CD75B5"/>
    <w:rsid w:val="00CD7A12"/>
    <w:rsid w:val="00CE0210"/>
    <w:rsid w:val="00CE034C"/>
    <w:rsid w:val="00CE0A2B"/>
    <w:rsid w:val="00CE2593"/>
    <w:rsid w:val="00CE2CEC"/>
    <w:rsid w:val="00CE45CE"/>
    <w:rsid w:val="00CE4F1E"/>
    <w:rsid w:val="00CE592E"/>
    <w:rsid w:val="00CE5D87"/>
    <w:rsid w:val="00CE6417"/>
    <w:rsid w:val="00CE708C"/>
    <w:rsid w:val="00CF0123"/>
    <w:rsid w:val="00CF0659"/>
    <w:rsid w:val="00CF0C37"/>
    <w:rsid w:val="00CF1203"/>
    <w:rsid w:val="00CF1A56"/>
    <w:rsid w:val="00CF3CEF"/>
    <w:rsid w:val="00CF3F38"/>
    <w:rsid w:val="00CF4BD7"/>
    <w:rsid w:val="00CF5477"/>
    <w:rsid w:val="00CF6E9D"/>
    <w:rsid w:val="00CF714B"/>
    <w:rsid w:val="00CF724A"/>
    <w:rsid w:val="00CF73A9"/>
    <w:rsid w:val="00CF78FA"/>
    <w:rsid w:val="00CF7B74"/>
    <w:rsid w:val="00CF7C73"/>
    <w:rsid w:val="00CF7DFA"/>
    <w:rsid w:val="00CF7F5D"/>
    <w:rsid w:val="00D0001F"/>
    <w:rsid w:val="00D007E0"/>
    <w:rsid w:val="00D0091E"/>
    <w:rsid w:val="00D01524"/>
    <w:rsid w:val="00D03025"/>
    <w:rsid w:val="00D039BB"/>
    <w:rsid w:val="00D03C2B"/>
    <w:rsid w:val="00D03E2E"/>
    <w:rsid w:val="00D043C5"/>
    <w:rsid w:val="00D04BEC"/>
    <w:rsid w:val="00D050FA"/>
    <w:rsid w:val="00D055BA"/>
    <w:rsid w:val="00D05EEA"/>
    <w:rsid w:val="00D07161"/>
    <w:rsid w:val="00D079E7"/>
    <w:rsid w:val="00D11EA2"/>
    <w:rsid w:val="00D12439"/>
    <w:rsid w:val="00D13616"/>
    <w:rsid w:val="00D13ECA"/>
    <w:rsid w:val="00D1430C"/>
    <w:rsid w:val="00D146B7"/>
    <w:rsid w:val="00D15487"/>
    <w:rsid w:val="00D167B6"/>
    <w:rsid w:val="00D17681"/>
    <w:rsid w:val="00D17BF0"/>
    <w:rsid w:val="00D17D65"/>
    <w:rsid w:val="00D20A1F"/>
    <w:rsid w:val="00D2113A"/>
    <w:rsid w:val="00D2157D"/>
    <w:rsid w:val="00D229CA"/>
    <w:rsid w:val="00D22C00"/>
    <w:rsid w:val="00D23A65"/>
    <w:rsid w:val="00D23C55"/>
    <w:rsid w:val="00D23D60"/>
    <w:rsid w:val="00D2411B"/>
    <w:rsid w:val="00D24C11"/>
    <w:rsid w:val="00D2521E"/>
    <w:rsid w:val="00D25CBB"/>
    <w:rsid w:val="00D25CDE"/>
    <w:rsid w:val="00D26241"/>
    <w:rsid w:val="00D26436"/>
    <w:rsid w:val="00D26F37"/>
    <w:rsid w:val="00D27451"/>
    <w:rsid w:val="00D27AEA"/>
    <w:rsid w:val="00D27CAF"/>
    <w:rsid w:val="00D30797"/>
    <w:rsid w:val="00D30E18"/>
    <w:rsid w:val="00D34841"/>
    <w:rsid w:val="00D34866"/>
    <w:rsid w:val="00D34C6E"/>
    <w:rsid w:val="00D3513F"/>
    <w:rsid w:val="00D35161"/>
    <w:rsid w:val="00D3581F"/>
    <w:rsid w:val="00D358D1"/>
    <w:rsid w:val="00D35B22"/>
    <w:rsid w:val="00D36392"/>
    <w:rsid w:val="00D3639D"/>
    <w:rsid w:val="00D3641E"/>
    <w:rsid w:val="00D36C72"/>
    <w:rsid w:val="00D36EAC"/>
    <w:rsid w:val="00D370E8"/>
    <w:rsid w:val="00D41842"/>
    <w:rsid w:val="00D41BF9"/>
    <w:rsid w:val="00D4214F"/>
    <w:rsid w:val="00D4282A"/>
    <w:rsid w:val="00D42CBA"/>
    <w:rsid w:val="00D434B9"/>
    <w:rsid w:val="00D43EF9"/>
    <w:rsid w:val="00D445D7"/>
    <w:rsid w:val="00D4540E"/>
    <w:rsid w:val="00D4567A"/>
    <w:rsid w:val="00D45F40"/>
    <w:rsid w:val="00D47291"/>
    <w:rsid w:val="00D475FE"/>
    <w:rsid w:val="00D4761A"/>
    <w:rsid w:val="00D4782C"/>
    <w:rsid w:val="00D47B03"/>
    <w:rsid w:val="00D50368"/>
    <w:rsid w:val="00D50C52"/>
    <w:rsid w:val="00D52A1B"/>
    <w:rsid w:val="00D52E5E"/>
    <w:rsid w:val="00D53054"/>
    <w:rsid w:val="00D54032"/>
    <w:rsid w:val="00D54A79"/>
    <w:rsid w:val="00D5568B"/>
    <w:rsid w:val="00D55A71"/>
    <w:rsid w:val="00D55E92"/>
    <w:rsid w:val="00D56186"/>
    <w:rsid w:val="00D56BFA"/>
    <w:rsid w:val="00D57951"/>
    <w:rsid w:val="00D57E8C"/>
    <w:rsid w:val="00D62538"/>
    <w:rsid w:val="00D62EBE"/>
    <w:rsid w:val="00D6331D"/>
    <w:rsid w:val="00D64179"/>
    <w:rsid w:val="00D64533"/>
    <w:rsid w:val="00D6466E"/>
    <w:rsid w:val="00D64AA2"/>
    <w:rsid w:val="00D65150"/>
    <w:rsid w:val="00D651F0"/>
    <w:rsid w:val="00D65DD7"/>
    <w:rsid w:val="00D660E3"/>
    <w:rsid w:val="00D666F6"/>
    <w:rsid w:val="00D66904"/>
    <w:rsid w:val="00D66ECC"/>
    <w:rsid w:val="00D701CB"/>
    <w:rsid w:val="00D70552"/>
    <w:rsid w:val="00D71C07"/>
    <w:rsid w:val="00D7266F"/>
    <w:rsid w:val="00D737AD"/>
    <w:rsid w:val="00D7446F"/>
    <w:rsid w:val="00D749DB"/>
    <w:rsid w:val="00D75207"/>
    <w:rsid w:val="00D75252"/>
    <w:rsid w:val="00D75D41"/>
    <w:rsid w:val="00D76386"/>
    <w:rsid w:val="00D76DB7"/>
    <w:rsid w:val="00D770BB"/>
    <w:rsid w:val="00D800E3"/>
    <w:rsid w:val="00D806C1"/>
    <w:rsid w:val="00D806D3"/>
    <w:rsid w:val="00D8071E"/>
    <w:rsid w:val="00D81244"/>
    <w:rsid w:val="00D814F7"/>
    <w:rsid w:val="00D8255A"/>
    <w:rsid w:val="00D83035"/>
    <w:rsid w:val="00D832AA"/>
    <w:rsid w:val="00D83489"/>
    <w:rsid w:val="00D836DD"/>
    <w:rsid w:val="00D83851"/>
    <w:rsid w:val="00D8476B"/>
    <w:rsid w:val="00D84BA9"/>
    <w:rsid w:val="00D84EB4"/>
    <w:rsid w:val="00D851CE"/>
    <w:rsid w:val="00D85A43"/>
    <w:rsid w:val="00D85B98"/>
    <w:rsid w:val="00D86008"/>
    <w:rsid w:val="00D86958"/>
    <w:rsid w:val="00D86D28"/>
    <w:rsid w:val="00D86E3C"/>
    <w:rsid w:val="00D87858"/>
    <w:rsid w:val="00D87CB7"/>
    <w:rsid w:val="00D87FEF"/>
    <w:rsid w:val="00D9023E"/>
    <w:rsid w:val="00D91346"/>
    <w:rsid w:val="00D919ED"/>
    <w:rsid w:val="00D919FA"/>
    <w:rsid w:val="00D927E9"/>
    <w:rsid w:val="00D92C01"/>
    <w:rsid w:val="00D937DE"/>
    <w:rsid w:val="00D93C86"/>
    <w:rsid w:val="00D942C3"/>
    <w:rsid w:val="00D94549"/>
    <w:rsid w:val="00D94830"/>
    <w:rsid w:val="00D949B1"/>
    <w:rsid w:val="00D94DEE"/>
    <w:rsid w:val="00D95046"/>
    <w:rsid w:val="00D9574F"/>
    <w:rsid w:val="00D96085"/>
    <w:rsid w:val="00D96AC6"/>
    <w:rsid w:val="00D97C52"/>
    <w:rsid w:val="00D97FD3"/>
    <w:rsid w:val="00DA04D3"/>
    <w:rsid w:val="00DA0BE5"/>
    <w:rsid w:val="00DA15E8"/>
    <w:rsid w:val="00DA2C2C"/>
    <w:rsid w:val="00DA2DBC"/>
    <w:rsid w:val="00DA358A"/>
    <w:rsid w:val="00DA4B21"/>
    <w:rsid w:val="00DA50C1"/>
    <w:rsid w:val="00DA52BE"/>
    <w:rsid w:val="00DA60C0"/>
    <w:rsid w:val="00DA6634"/>
    <w:rsid w:val="00DA684D"/>
    <w:rsid w:val="00DB00D8"/>
    <w:rsid w:val="00DB0212"/>
    <w:rsid w:val="00DB0607"/>
    <w:rsid w:val="00DB13DC"/>
    <w:rsid w:val="00DB1810"/>
    <w:rsid w:val="00DB1A6C"/>
    <w:rsid w:val="00DB2593"/>
    <w:rsid w:val="00DB2701"/>
    <w:rsid w:val="00DB3FB2"/>
    <w:rsid w:val="00DB4188"/>
    <w:rsid w:val="00DB4207"/>
    <w:rsid w:val="00DB4545"/>
    <w:rsid w:val="00DB46D6"/>
    <w:rsid w:val="00DB473B"/>
    <w:rsid w:val="00DB4B83"/>
    <w:rsid w:val="00DB517F"/>
    <w:rsid w:val="00DB55FF"/>
    <w:rsid w:val="00DB6680"/>
    <w:rsid w:val="00DB68EA"/>
    <w:rsid w:val="00DB71B2"/>
    <w:rsid w:val="00DB78AD"/>
    <w:rsid w:val="00DB78AE"/>
    <w:rsid w:val="00DC01AA"/>
    <w:rsid w:val="00DC03C8"/>
    <w:rsid w:val="00DC0806"/>
    <w:rsid w:val="00DC0ADE"/>
    <w:rsid w:val="00DC0D02"/>
    <w:rsid w:val="00DC0DF0"/>
    <w:rsid w:val="00DC103D"/>
    <w:rsid w:val="00DC1403"/>
    <w:rsid w:val="00DC1BFC"/>
    <w:rsid w:val="00DC37FE"/>
    <w:rsid w:val="00DC38D0"/>
    <w:rsid w:val="00DC3E1B"/>
    <w:rsid w:val="00DC4366"/>
    <w:rsid w:val="00DC4FDD"/>
    <w:rsid w:val="00DC5530"/>
    <w:rsid w:val="00DC5910"/>
    <w:rsid w:val="00DC5E8A"/>
    <w:rsid w:val="00DC743A"/>
    <w:rsid w:val="00DC7554"/>
    <w:rsid w:val="00DD000E"/>
    <w:rsid w:val="00DD16E2"/>
    <w:rsid w:val="00DD17B9"/>
    <w:rsid w:val="00DD258B"/>
    <w:rsid w:val="00DD27DB"/>
    <w:rsid w:val="00DD2AF6"/>
    <w:rsid w:val="00DD3536"/>
    <w:rsid w:val="00DD3A98"/>
    <w:rsid w:val="00DD4D8A"/>
    <w:rsid w:val="00DD4DCF"/>
    <w:rsid w:val="00DD555F"/>
    <w:rsid w:val="00DD69BE"/>
    <w:rsid w:val="00DD6D6A"/>
    <w:rsid w:val="00DD72FD"/>
    <w:rsid w:val="00DE06EC"/>
    <w:rsid w:val="00DE20D7"/>
    <w:rsid w:val="00DE251B"/>
    <w:rsid w:val="00DE3158"/>
    <w:rsid w:val="00DE37D0"/>
    <w:rsid w:val="00DE3ABA"/>
    <w:rsid w:val="00DE3E2E"/>
    <w:rsid w:val="00DE562B"/>
    <w:rsid w:val="00DE6489"/>
    <w:rsid w:val="00DE6D75"/>
    <w:rsid w:val="00DE6D99"/>
    <w:rsid w:val="00DE6E30"/>
    <w:rsid w:val="00DE7D04"/>
    <w:rsid w:val="00DF053A"/>
    <w:rsid w:val="00DF0BF2"/>
    <w:rsid w:val="00DF13EC"/>
    <w:rsid w:val="00DF1B05"/>
    <w:rsid w:val="00DF1E94"/>
    <w:rsid w:val="00DF290D"/>
    <w:rsid w:val="00DF2996"/>
    <w:rsid w:val="00DF392D"/>
    <w:rsid w:val="00DF5097"/>
    <w:rsid w:val="00DF521F"/>
    <w:rsid w:val="00DF6C62"/>
    <w:rsid w:val="00DF76AE"/>
    <w:rsid w:val="00DF77CA"/>
    <w:rsid w:val="00DF7B57"/>
    <w:rsid w:val="00E00E35"/>
    <w:rsid w:val="00E019B5"/>
    <w:rsid w:val="00E02128"/>
    <w:rsid w:val="00E026BA"/>
    <w:rsid w:val="00E0358B"/>
    <w:rsid w:val="00E03833"/>
    <w:rsid w:val="00E03C36"/>
    <w:rsid w:val="00E03FED"/>
    <w:rsid w:val="00E04213"/>
    <w:rsid w:val="00E04A2C"/>
    <w:rsid w:val="00E057D1"/>
    <w:rsid w:val="00E0646C"/>
    <w:rsid w:val="00E06788"/>
    <w:rsid w:val="00E06EC1"/>
    <w:rsid w:val="00E06EF9"/>
    <w:rsid w:val="00E07619"/>
    <w:rsid w:val="00E07984"/>
    <w:rsid w:val="00E07990"/>
    <w:rsid w:val="00E10CD5"/>
    <w:rsid w:val="00E10EBA"/>
    <w:rsid w:val="00E11A32"/>
    <w:rsid w:val="00E11EDA"/>
    <w:rsid w:val="00E128B4"/>
    <w:rsid w:val="00E15343"/>
    <w:rsid w:val="00E159F3"/>
    <w:rsid w:val="00E16BE6"/>
    <w:rsid w:val="00E17474"/>
    <w:rsid w:val="00E1778F"/>
    <w:rsid w:val="00E17C7B"/>
    <w:rsid w:val="00E200DC"/>
    <w:rsid w:val="00E20A71"/>
    <w:rsid w:val="00E20FCF"/>
    <w:rsid w:val="00E216CB"/>
    <w:rsid w:val="00E219FA"/>
    <w:rsid w:val="00E21B6B"/>
    <w:rsid w:val="00E21ECC"/>
    <w:rsid w:val="00E2263A"/>
    <w:rsid w:val="00E23489"/>
    <w:rsid w:val="00E256B5"/>
    <w:rsid w:val="00E25DF9"/>
    <w:rsid w:val="00E2781E"/>
    <w:rsid w:val="00E300FA"/>
    <w:rsid w:val="00E30274"/>
    <w:rsid w:val="00E31087"/>
    <w:rsid w:val="00E31282"/>
    <w:rsid w:val="00E312C8"/>
    <w:rsid w:val="00E3144B"/>
    <w:rsid w:val="00E31861"/>
    <w:rsid w:val="00E31B88"/>
    <w:rsid w:val="00E31F8B"/>
    <w:rsid w:val="00E32150"/>
    <w:rsid w:val="00E32766"/>
    <w:rsid w:val="00E33688"/>
    <w:rsid w:val="00E3379A"/>
    <w:rsid w:val="00E343DA"/>
    <w:rsid w:val="00E34616"/>
    <w:rsid w:val="00E349A2"/>
    <w:rsid w:val="00E35F11"/>
    <w:rsid w:val="00E36432"/>
    <w:rsid w:val="00E3671F"/>
    <w:rsid w:val="00E3777B"/>
    <w:rsid w:val="00E37F01"/>
    <w:rsid w:val="00E400A5"/>
    <w:rsid w:val="00E4042E"/>
    <w:rsid w:val="00E40445"/>
    <w:rsid w:val="00E41B3C"/>
    <w:rsid w:val="00E42112"/>
    <w:rsid w:val="00E42181"/>
    <w:rsid w:val="00E42D2E"/>
    <w:rsid w:val="00E43793"/>
    <w:rsid w:val="00E43BB9"/>
    <w:rsid w:val="00E43DF6"/>
    <w:rsid w:val="00E44516"/>
    <w:rsid w:val="00E445E1"/>
    <w:rsid w:val="00E44F1B"/>
    <w:rsid w:val="00E45153"/>
    <w:rsid w:val="00E45418"/>
    <w:rsid w:val="00E45995"/>
    <w:rsid w:val="00E46B5F"/>
    <w:rsid w:val="00E46B9B"/>
    <w:rsid w:val="00E4711F"/>
    <w:rsid w:val="00E47B04"/>
    <w:rsid w:val="00E47F75"/>
    <w:rsid w:val="00E506B4"/>
    <w:rsid w:val="00E50FED"/>
    <w:rsid w:val="00E510D3"/>
    <w:rsid w:val="00E51730"/>
    <w:rsid w:val="00E52088"/>
    <w:rsid w:val="00E521AE"/>
    <w:rsid w:val="00E523D0"/>
    <w:rsid w:val="00E52B66"/>
    <w:rsid w:val="00E53C55"/>
    <w:rsid w:val="00E53FCA"/>
    <w:rsid w:val="00E54509"/>
    <w:rsid w:val="00E560B2"/>
    <w:rsid w:val="00E565BC"/>
    <w:rsid w:val="00E57EA8"/>
    <w:rsid w:val="00E60FCB"/>
    <w:rsid w:val="00E610F9"/>
    <w:rsid w:val="00E6166A"/>
    <w:rsid w:val="00E6182B"/>
    <w:rsid w:val="00E61BC0"/>
    <w:rsid w:val="00E61DFB"/>
    <w:rsid w:val="00E620A1"/>
    <w:rsid w:val="00E625A4"/>
    <w:rsid w:val="00E63538"/>
    <w:rsid w:val="00E63ECC"/>
    <w:rsid w:val="00E64608"/>
    <w:rsid w:val="00E64B0D"/>
    <w:rsid w:val="00E657FA"/>
    <w:rsid w:val="00E65B71"/>
    <w:rsid w:val="00E65CFF"/>
    <w:rsid w:val="00E65D68"/>
    <w:rsid w:val="00E65F8A"/>
    <w:rsid w:val="00E6624B"/>
    <w:rsid w:val="00E66664"/>
    <w:rsid w:val="00E66A1A"/>
    <w:rsid w:val="00E66C00"/>
    <w:rsid w:val="00E66D0D"/>
    <w:rsid w:val="00E671C8"/>
    <w:rsid w:val="00E704A9"/>
    <w:rsid w:val="00E70547"/>
    <w:rsid w:val="00E714DF"/>
    <w:rsid w:val="00E7166B"/>
    <w:rsid w:val="00E716BC"/>
    <w:rsid w:val="00E71E38"/>
    <w:rsid w:val="00E72084"/>
    <w:rsid w:val="00E7209D"/>
    <w:rsid w:val="00E721AD"/>
    <w:rsid w:val="00E728FE"/>
    <w:rsid w:val="00E7358B"/>
    <w:rsid w:val="00E738C9"/>
    <w:rsid w:val="00E74578"/>
    <w:rsid w:val="00E751AD"/>
    <w:rsid w:val="00E75658"/>
    <w:rsid w:val="00E758A5"/>
    <w:rsid w:val="00E7690D"/>
    <w:rsid w:val="00E76D9F"/>
    <w:rsid w:val="00E76DE5"/>
    <w:rsid w:val="00E7724C"/>
    <w:rsid w:val="00E77C2F"/>
    <w:rsid w:val="00E8090E"/>
    <w:rsid w:val="00E80FB1"/>
    <w:rsid w:val="00E817BD"/>
    <w:rsid w:val="00E817FE"/>
    <w:rsid w:val="00E820BA"/>
    <w:rsid w:val="00E82EE3"/>
    <w:rsid w:val="00E8349B"/>
    <w:rsid w:val="00E83724"/>
    <w:rsid w:val="00E837D6"/>
    <w:rsid w:val="00E838FB"/>
    <w:rsid w:val="00E83FDE"/>
    <w:rsid w:val="00E84513"/>
    <w:rsid w:val="00E852D8"/>
    <w:rsid w:val="00E8560C"/>
    <w:rsid w:val="00E862FA"/>
    <w:rsid w:val="00E874FA"/>
    <w:rsid w:val="00E90CF6"/>
    <w:rsid w:val="00E91CE9"/>
    <w:rsid w:val="00E91F7E"/>
    <w:rsid w:val="00E92AA3"/>
    <w:rsid w:val="00E92FFA"/>
    <w:rsid w:val="00E93A96"/>
    <w:rsid w:val="00E93D10"/>
    <w:rsid w:val="00E949B3"/>
    <w:rsid w:val="00E95053"/>
    <w:rsid w:val="00E9702D"/>
    <w:rsid w:val="00E978F9"/>
    <w:rsid w:val="00EA0539"/>
    <w:rsid w:val="00EA1FBC"/>
    <w:rsid w:val="00EA245A"/>
    <w:rsid w:val="00EA24CF"/>
    <w:rsid w:val="00EA2D6C"/>
    <w:rsid w:val="00EA3727"/>
    <w:rsid w:val="00EA3FFD"/>
    <w:rsid w:val="00EA4029"/>
    <w:rsid w:val="00EA414F"/>
    <w:rsid w:val="00EA41F1"/>
    <w:rsid w:val="00EA474F"/>
    <w:rsid w:val="00EA48F8"/>
    <w:rsid w:val="00EA58D2"/>
    <w:rsid w:val="00EA5924"/>
    <w:rsid w:val="00EA6293"/>
    <w:rsid w:val="00EA69FE"/>
    <w:rsid w:val="00EB013B"/>
    <w:rsid w:val="00EB1D96"/>
    <w:rsid w:val="00EB1FD5"/>
    <w:rsid w:val="00EB2782"/>
    <w:rsid w:val="00EB3E00"/>
    <w:rsid w:val="00EB3E25"/>
    <w:rsid w:val="00EB57EA"/>
    <w:rsid w:val="00EB62CA"/>
    <w:rsid w:val="00EB6D1D"/>
    <w:rsid w:val="00EC04D1"/>
    <w:rsid w:val="00EC060B"/>
    <w:rsid w:val="00EC0888"/>
    <w:rsid w:val="00EC0A7D"/>
    <w:rsid w:val="00EC1FEF"/>
    <w:rsid w:val="00EC287D"/>
    <w:rsid w:val="00EC31D2"/>
    <w:rsid w:val="00EC32CA"/>
    <w:rsid w:val="00EC5AAF"/>
    <w:rsid w:val="00EC6291"/>
    <w:rsid w:val="00EC698F"/>
    <w:rsid w:val="00EC6CC2"/>
    <w:rsid w:val="00EC6EFA"/>
    <w:rsid w:val="00ED0886"/>
    <w:rsid w:val="00ED0B80"/>
    <w:rsid w:val="00ED102F"/>
    <w:rsid w:val="00ED11CF"/>
    <w:rsid w:val="00ED161D"/>
    <w:rsid w:val="00ED189D"/>
    <w:rsid w:val="00ED2996"/>
    <w:rsid w:val="00ED2FA7"/>
    <w:rsid w:val="00ED306B"/>
    <w:rsid w:val="00ED3252"/>
    <w:rsid w:val="00ED3668"/>
    <w:rsid w:val="00ED50FA"/>
    <w:rsid w:val="00ED528C"/>
    <w:rsid w:val="00ED539D"/>
    <w:rsid w:val="00ED5799"/>
    <w:rsid w:val="00ED66B3"/>
    <w:rsid w:val="00ED6E89"/>
    <w:rsid w:val="00ED71C4"/>
    <w:rsid w:val="00ED786E"/>
    <w:rsid w:val="00EE002F"/>
    <w:rsid w:val="00EE03EE"/>
    <w:rsid w:val="00EE0BAC"/>
    <w:rsid w:val="00EE0C15"/>
    <w:rsid w:val="00EE0D4E"/>
    <w:rsid w:val="00EE2185"/>
    <w:rsid w:val="00EE226E"/>
    <w:rsid w:val="00EE22A1"/>
    <w:rsid w:val="00EE3C16"/>
    <w:rsid w:val="00EE4D0C"/>
    <w:rsid w:val="00EE641F"/>
    <w:rsid w:val="00EE7152"/>
    <w:rsid w:val="00EE7637"/>
    <w:rsid w:val="00EF0146"/>
    <w:rsid w:val="00EF03EC"/>
    <w:rsid w:val="00EF17AC"/>
    <w:rsid w:val="00EF1E1E"/>
    <w:rsid w:val="00EF4383"/>
    <w:rsid w:val="00EF4CDD"/>
    <w:rsid w:val="00EF4DCE"/>
    <w:rsid w:val="00EF4F2F"/>
    <w:rsid w:val="00EF505E"/>
    <w:rsid w:val="00EF53B6"/>
    <w:rsid w:val="00EF56AD"/>
    <w:rsid w:val="00EF5998"/>
    <w:rsid w:val="00EF62DB"/>
    <w:rsid w:val="00F00A49"/>
    <w:rsid w:val="00F00A8D"/>
    <w:rsid w:val="00F00F1E"/>
    <w:rsid w:val="00F03333"/>
    <w:rsid w:val="00F03BCC"/>
    <w:rsid w:val="00F07271"/>
    <w:rsid w:val="00F072E5"/>
    <w:rsid w:val="00F07315"/>
    <w:rsid w:val="00F07328"/>
    <w:rsid w:val="00F077BA"/>
    <w:rsid w:val="00F07867"/>
    <w:rsid w:val="00F1005E"/>
    <w:rsid w:val="00F10060"/>
    <w:rsid w:val="00F10527"/>
    <w:rsid w:val="00F10E1B"/>
    <w:rsid w:val="00F11207"/>
    <w:rsid w:val="00F11E44"/>
    <w:rsid w:val="00F13374"/>
    <w:rsid w:val="00F135AC"/>
    <w:rsid w:val="00F13907"/>
    <w:rsid w:val="00F14676"/>
    <w:rsid w:val="00F15F28"/>
    <w:rsid w:val="00F16B9D"/>
    <w:rsid w:val="00F20EB7"/>
    <w:rsid w:val="00F21396"/>
    <w:rsid w:val="00F221BD"/>
    <w:rsid w:val="00F22CA9"/>
    <w:rsid w:val="00F237BF"/>
    <w:rsid w:val="00F23D1D"/>
    <w:rsid w:val="00F24B72"/>
    <w:rsid w:val="00F250D2"/>
    <w:rsid w:val="00F25EDB"/>
    <w:rsid w:val="00F2758B"/>
    <w:rsid w:val="00F276A1"/>
    <w:rsid w:val="00F308F1"/>
    <w:rsid w:val="00F311C5"/>
    <w:rsid w:val="00F3127D"/>
    <w:rsid w:val="00F31573"/>
    <w:rsid w:val="00F317FE"/>
    <w:rsid w:val="00F329E3"/>
    <w:rsid w:val="00F32F7D"/>
    <w:rsid w:val="00F33098"/>
    <w:rsid w:val="00F33858"/>
    <w:rsid w:val="00F33FF6"/>
    <w:rsid w:val="00F344E5"/>
    <w:rsid w:val="00F35524"/>
    <w:rsid w:val="00F3571C"/>
    <w:rsid w:val="00F358C4"/>
    <w:rsid w:val="00F35DB8"/>
    <w:rsid w:val="00F36BBC"/>
    <w:rsid w:val="00F3779E"/>
    <w:rsid w:val="00F37F67"/>
    <w:rsid w:val="00F40892"/>
    <w:rsid w:val="00F409D5"/>
    <w:rsid w:val="00F40F96"/>
    <w:rsid w:val="00F41533"/>
    <w:rsid w:val="00F419C0"/>
    <w:rsid w:val="00F42D79"/>
    <w:rsid w:val="00F42EB7"/>
    <w:rsid w:val="00F42F08"/>
    <w:rsid w:val="00F436AE"/>
    <w:rsid w:val="00F43766"/>
    <w:rsid w:val="00F43AC7"/>
    <w:rsid w:val="00F44A0A"/>
    <w:rsid w:val="00F45013"/>
    <w:rsid w:val="00F45E29"/>
    <w:rsid w:val="00F45E4B"/>
    <w:rsid w:val="00F47A12"/>
    <w:rsid w:val="00F504A9"/>
    <w:rsid w:val="00F5076B"/>
    <w:rsid w:val="00F508E9"/>
    <w:rsid w:val="00F50AE3"/>
    <w:rsid w:val="00F511A3"/>
    <w:rsid w:val="00F51207"/>
    <w:rsid w:val="00F519EB"/>
    <w:rsid w:val="00F51A08"/>
    <w:rsid w:val="00F51C1C"/>
    <w:rsid w:val="00F52C92"/>
    <w:rsid w:val="00F534E5"/>
    <w:rsid w:val="00F5454F"/>
    <w:rsid w:val="00F54587"/>
    <w:rsid w:val="00F546D7"/>
    <w:rsid w:val="00F5523D"/>
    <w:rsid w:val="00F5597A"/>
    <w:rsid w:val="00F566D2"/>
    <w:rsid w:val="00F569A2"/>
    <w:rsid w:val="00F56E49"/>
    <w:rsid w:val="00F570E0"/>
    <w:rsid w:val="00F57181"/>
    <w:rsid w:val="00F57722"/>
    <w:rsid w:val="00F5798F"/>
    <w:rsid w:val="00F602D6"/>
    <w:rsid w:val="00F60C65"/>
    <w:rsid w:val="00F60E56"/>
    <w:rsid w:val="00F61C86"/>
    <w:rsid w:val="00F625C4"/>
    <w:rsid w:val="00F640EC"/>
    <w:rsid w:val="00F6427F"/>
    <w:rsid w:val="00F64C83"/>
    <w:rsid w:val="00F65532"/>
    <w:rsid w:val="00F66033"/>
    <w:rsid w:val="00F668C5"/>
    <w:rsid w:val="00F66DF0"/>
    <w:rsid w:val="00F671EA"/>
    <w:rsid w:val="00F702C7"/>
    <w:rsid w:val="00F711E1"/>
    <w:rsid w:val="00F7154A"/>
    <w:rsid w:val="00F71B12"/>
    <w:rsid w:val="00F71B41"/>
    <w:rsid w:val="00F71DC6"/>
    <w:rsid w:val="00F72727"/>
    <w:rsid w:val="00F729CD"/>
    <w:rsid w:val="00F72B19"/>
    <w:rsid w:val="00F72B1A"/>
    <w:rsid w:val="00F7338E"/>
    <w:rsid w:val="00F741C9"/>
    <w:rsid w:val="00F74A33"/>
    <w:rsid w:val="00F7538C"/>
    <w:rsid w:val="00F753F4"/>
    <w:rsid w:val="00F7634D"/>
    <w:rsid w:val="00F76B7C"/>
    <w:rsid w:val="00F77298"/>
    <w:rsid w:val="00F775F6"/>
    <w:rsid w:val="00F77D30"/>
    <w:rsid w:val="00F77D3A"/>
    <w:rsid w:val="00F811A7"/>
    <w:rsid w:val="00F81576"/>
    <w:rsid w:val="00F82029"/>
    <w:rsid w:val="00F82A29"/>
    <w:rsid w:val="00F82C5A"/>
    <w:rsid w:val="00F834D2"/>
    <w:rsid w:val="00F83922"/>
    <w:rsid w:val="00F83956"/>
    <w:rsid w:val="00F851CF"/>
    <w:rsid w:val="00F85760"/>
    <w:rsid w:val="00F86843"/>
    <w:rsid w:val="00F874D0"/>
    <w:rsid w:val="00F87653"/>
    <w:rsid w:val="00F8774F"/>
    <w:rsid w:val="00F8783E"/>
    <w:rsid w:val="00F90C0D"/>
    <w:rsid w:val="00F90DED"/>
    <w:rsid w:val="00F91B08"/>
    <w:rsid w:val="00F9267B"/>
    <w:rsid w:val="00F927D3"/>
    <w:rsid w:val="00F92DDE"/>
    <w:rsid w:val="00F95C49"/>
    <w:rsid w:val="00F96133"/>
    <w:rsid w:val="00F96310"/>
    <w:rsid w:val="00F963C1"/>
    <w:rsid w:val="00F968F9"/>
    <w:rsid w:val="00F97169"/>
    <w:rsid w:val="00FA07DA"/>
    <w:rsid w:val="00FA15A1"/>
    <w:rsid w:val="00FA178F"/>
    <w:rsid w:val="00FA1C3F"/>
    <w:rsid w:val="00FA26CA"/>
    <w:rsid w:val="00FA42CC"/>
    <w:rsid w:val="00FA481A"/>
    <w:rsid w:val="00FA4BF6"/>
    <w:rsid w:val="00FA6222"/>
    <w:rsid w:val="00FA75CD"/>
    <w:rsid w:val="00FB1AEF"/>
    <w:rsid w:val="00FB1C33"/>
    <w:rsid w:val="00FB20D1"/>
    <w:rsid w:val="00FB3D22"/>
    <w:rsid w:val="00FB42A4"/>
    <w:rsid w:val="00FB4699"/>
    <w:rsid w:val="00FB49C8"/>
    <w:rsid w:val="00FB5536"/>
    <w:rsid w:val="00FB5B19"/>
    <w:rsid w:val="00FB7668"/>
    <w:rsid w:val="00FB7C18"/>
    <w:rsid w:val="00FC0075"/>
    <w:rsid w:val="00FC108D"/>
    <w:rsid w:val="00FC13C0"/>
    <w:rsid w:val="00FC188A"/>
    <w:rsid w:val="00FC199A"/>
    <w:rsid w:val="00FC1A89"/>
    <w:rsid w:val="00FC2092"/>
    <w:rsid w:val="00FC22A4"/>
    <w:rsid w:val="00FC2B21"/>
    <w:rsid w:val="00FC366D"/>
    <w:rsid w:val="00FC3938"/>
    <w:rsid w:val="00FC3A52"/>
    <w:rsid w:val="00FC3D68"/>
    <w:rsid w:val="00FC47B9"/>
    <w:rsid w:val="00FC4BB5"/>
    <w:rsid w:val="00FC4E3D"/>
    <w:rsid w:val="00FC4FEC"/>
    <w:rsid w:val="00FC511F"/>
    <w:rsid w:val="00FC5384"/>
    <w:rsid w:val="00FC548B"/>
    <w:rsid w:val="00FC5876"/>
    <w:rsid w:val="00FC5A4E"/>
    <w:rsid w:val="00FC5DE4"/>
    <w:rsid w:val="00FC61C1"/>
    <w:rsid w:val="00FC63E2"/>
    <w:rsid w:val="00FC684C"/>
    <w:rsid w:val="00FC7776"/>
    <w:rsid w:val="00FD00A3"/>
    <w:rsid w:val="00FD0B86"/>
    <w:rsid w:val="00FD0F8D"/>
    <w:rsid w:val="00FD1560"/>
    <w:rsid w:val="00FD1AB8"/>
    <w:rsid w:val="00FD1BB1"/>
    <w:rsid w:val="00FD1ED9"/>
    <w:rsid w:val="00FD3635"/>
    <w:rsid w:val="00FD3736"/>
    <w:rsid w:val="00FD3C13"/>
    <w:rsid w:val="00FD4337"/>
    <w:rsid w:val="00FD4B4C"/>
    <w:rsid w:val="00FD4BF8"/>
    <w:rsid w:val="00FD5100"/>
    <w:rsid w:val="00FD55A6"/>
    <w:rsid w:val="00FD5F35"/>
    <w:rsid w:val="00FD7247"/>
    <w:rsid w:val="00FD7C96"/>
    <w:rsid w:val="00FE053A"/>
    <w:rsid w:val="00FE05E0"/>
    <w:rsid w:val="00FE0F9B"/>
    <w:rsid w:val="00FE1478"/>
    <w:rsid w:val="00FE1E68"/>
    <w:rsid w:val="00FE23EC"/>
    <w:rsid w:val="00FE3515"/>
    <w:rsid w:val="00FE48B0"/>
    <w:rsid w:val="00FE4B31"/>
    <w:rsid w:val="00FE5255"/>
    <w:rsid w:val="00FE6267"/>
    <w:rsid w:val="00FE68D5"/>
    <w:rsid w:val="00FE718C"/>
    <w:rsid w:val="00FF11BF"/>
    <w:rsid w:val="00FF135F"/>
    <w:rsid w:val="00FF136F"/>
    <w:rsid w:val="00FF2226"/>
    <w:rsid w:val="00FF2FBE"/>
    <w:rsid w:val="00FF35C7"/>
    <w:rsid w:val="00FF372D"/>
    <w:rsid w:val="00FF4004"/>
    <w:rsid w:val="00FF5212"/>
    <w:rsid w:val="00FF6F2E"/>
    <w:rsid w:val="00FF71D9"/>
    <w:rsid w:val="00FF77CA"/>
    <w:rsid w:val="00FF786E"/>
    <w:rsid w:val="00FF7D72"/>
    <w:rsid w:val="01231DA6"/>
    <w:rsid w:val="01952768"/>
    <w:rsid w:val="02211B0B"/>
    <w:rsid w:val="0248064E"/>
    <w:rsid w:val="025F7996"/>
    <w:rsid w:val="028E70CA"/>
    <w:rsid w:val="02FA44FA"/>
    <w:rsid w:val="036C262D"/>
    <w:rsid w:val="0377427C"/>
    <w:rsid w:val="03DF4359"/>
    <w:rsid w:val="0455427E"/>
    <w:rsid w:val="04A74CA7"/>
    <w:rsid w:val="04E40125"/>
    <w:rsid w:val="04ED5B25"/>
    <w:rsid w:val="04FA0F11"/>
    <w:rsid w:val="05354094"/>
    <w:rsid w:val="06164810"/>
    <w:rsid w:val="062E090E"/>
    <w:rsid w:val="067D4E35"/>
    <w:rsid w:val="06A51515"/>
    <w:rsid w:val="073410B3"/>
    <w:rsid w:val="077A0096"/>
    <w:rsid w:val="08A27709"/>
    <w:rsid w:val="08EE6740"/>
    <w:rsid w:val="08FD77A7"/>
    <w:rsid w:val="091828D3"/>
    <w:rsid w:val="092E291C"/>
    <w:rsid w:val="0A18303A"/>
    <w:rsid w:val="0AF86926"/>
    <w:rsid w:val="0B7D6A82"/>
    <w:rsid w:val="0BD04233"/>
    <w:rsid w:val="0C0A6ACE"/>
    <w:rsid w:val="0C173E56"/>
    <w:rsid w:val="0CAF6EC6"/>
    <w:rsid w:val="0D6F0E8C"/>
    <w:rsid w:val="0D7D4536"/>
    <w:rsid w:val="0EC30423"/>
    <w:rsid w:val="0ED46930"/>
    <w:rsid w:val="0F227394"/>
    <w:rsid w:val="0F7B1CF5"/>
    <w:rsid w:val="0F9E4AE7"/>
    <w:rsid w:val="0FA077E6"/>
    <w:rsid w:val="0FC810C7"/>
    <w:rsid w:val="10457562"/>
    <w:rsid w:val="105B1C29"/>
    <w:rsid w:val="10C125F1"/>
    <w:rsid w:val="10DC0178"/>
    <w:rsid w:val="10F26BDC"/>
    <w:rsid w:val="1105402A"/>
    <w:rsid w:val="115A6765"/>
    <w:rsid w:val="115B6958"/>
    <w:rsid w:val="120172C4"/>
    <w:rsid w:val="128E217A"/>
    <w:rsid w:val="13262E2E"/>
    <w:rsid w:val="135B563B"/>
    <w:rsid w:val="139D6B29"/>
    <w:rsid w:val="13CA3B9E"/>
    <w:rsid w:val="140A6104"/>
    <w:rsid w:val="141345C4"/>
    <w:rsid w:val="14246565"/>
    <w:rsid w:val="142515D9"/>
    <w:rsid w:val="14AB33F6"/>
    <w:rsid w:val="14E2558D"/>
    <w:rsid w:val="14FC0EBE"/>
    <w:rsid w:val="150F52F8"/>
    <w:rsid w:val="1518532B"/>
    <w:rsid w:val="155E01FA"/>
    <w:rsid w:val="15827473"/>
    <w:rsid w:val="15CF04C0"/>
    <w:rsid w:val="16257EDD"/>
    <w:rsid w:val="16332CF8"/>
    <w:rsid w:val="16367A11"/>
    <w:rsid w:val="163710C6"/>
    <w:rsid w:val="16B977FC"/>
    <w:rsid w:val="17351EF0"/>
    <w:rsid w:val="175E0E85"/>
    <w:rsid w:val="17FF3CFD"/>
    <w:rsid w:val="18993224"/>
    <w:rsid w:val="18BA5078"/>
    <w:rsid w:val="18F76320"/>
    <w:rsid w:val="1A5B042F"/>
    <w:rsid w:val="1AC17999"/>
    <w:rsid w:val="1B197C65"/>
    <w:rsid w:val="1B4A032E"/>
    <w:rsid w:val="1B862E8D"/>
    <w:rsid w:val="1B943EB9"/>
    <w:rsid w:val="1BBD755A"/>
    <w:rsid w:val="1C0A30AF"/>
    <w:rsid w:val="1C3752B8"/>
    <w:rsid w:val="1C68638B"/>
    <w:rsid w:val="1C9B538A"/>
    <w:rsid w:val="1CA622D1"/>
    <w:rsid w:val="1CD0552B"/>
    <w:rsid w:val="1D5C59E9"/>
    <w:rsid w:val="1D6F61C8"/>
    <w:rsid w:val="1DDC59FC"/>
    <w:rsid w:val="1DE56104"/>
    <w:rsid w:val="1DFF6D77"/>
    <w:rsid w:val="1E2618D7"/>
    <w:rsid w:val="1E4846BB"/>
    <w:rsid w:val="1E5F7F0D"/>
    <w:rsid w:val="1F5A4936"/>
    <w:rsid w:val="201313C7"/>
    <w:rsid w:val="2056223D"/>
    <w:rsid w:val="208A43A8"/>
    <w:rsid w:val="20C8549A"/>
    <w:rsid w:val="20E768C8"/>
    <w:rsid w:val="211A5DF8"/>
    <w:rsid w:val="211D4E1A"/>
    <w:rsid w:val="212522E6"/>
    <w:rsid w:val="21270D5B"/>
    <w:rsid w:val="21A25E32"/>
    <w:rsid w:val="21C772CA"/>
    <w:rsid w:val="22B53CCC"/>
    <w:rsid w:val="22D67344"/>
    <w:rsid w:val="233F5171"/>
    <w:rsid w:val="23D60AFF"/>
    <w:rsid w:val="24446FAA"/>
    <w:rsid w:val="2468378D"/>
    <w:rsid w:val="248F4D21"/>
    <w:rsid w:val="24DA5995"/>
    <w:rsid w:val="25325228"/>
    <w:rsid w:val="253D4460"/>
    <w:rsid w:val="25401FD1"/>
    <w:rsid w:val="256473D1"/>
    <w:rsid w:val="25C3679B"/>
    <w:rsid w:val="262B132B"/>
    <w:rsid w:val="26904230"/>
    <w:rsid w:val="26B676A7"/>
    <w:rsid w:val="26E7483C"/>
    <w:rsid w:val="275F63AE"/>
    <w:rsid w:val="27D172E0"/>
    <w:rsid w:val="2804714D"/>
    <w:rsid w:val="280A4626"/>
    <w:rsid w:val="28B84523"/>
    <w:rsid w:val="28C74374"/>
    <w:rsid w:val="28E97224"/>
    <w:rsid w:val="29533568"/>
    <w:rsid w:val="29602227"/>
    <w:rsid w:val="29B447F4"/>
    <w:rsid w:val="29B7053F"/>
    <w:rsid w:val="29C844BB"/>
    <w:rsid w:val="29EF5342"/>
    <w:rsid w:val="29F276F9"/>
    <w:rsid w:val="2A547D24"/>
    <w:rsid w:val="2A5D515A"/>
    <w:rsid w:val="2A9568D5"/>
    <w:rsid w:val="2AE37F27"/>
    <w:rsid w:val="2AFC18F7"/>
    <w:rsid w:val="2B40122A"/>
    <w:rsid w:val="2B841A49"/>
    <w:rsid w:val="2BB712C3"/>
    <w:rsid w:val="2C2246C7"/>
    <w:rsid w:val="2C9E3D3D"/>
    <w:rsid w:val="2CB06D91"/>
    <w:rsid w:val="2CF91C88"/>
    <w:rsid w:val="2D4D1005"/>
    <w:rsid w:val="2D757E6E"/>
    <w:rsid w:val="2DC304FF"/>
    <w:rsid w:val="2DD55DEC"/>
    <w:rsid w:val="2E1560DE"/>
    <w:rsid w:val="2E644515"/>
    <w:rsid w:val="2E7D6045"/>
    <w:rsid w:val="2E8C3523"/>
    <w:rsid w:val="2EBC4C0A"/>
    <w:rsid w:val="2EBF2382"/>
    <w:rsid w:val="2EE20436"/>
    <w:rsid w:val="2F1B2863"/>
    <w:rsid w:val="2F2D74AA"/>
    <w:rsid w:val="2FFE0CCF"/>
    <w:rsid w:val="309A1537"/>
    <w:rsid w:val="30D53F0C"/>
    <w:rsid w:val="30DD49E4"/>
    <w:rsid w:val="311253AF"/>
    <w:rsid w:val="31154222"/>
    <w:rsid w:val="320818AA"/>
    <w:rsid w:val="327D4E87"/>
    <w:rsid w:val="32E3566E"/>
    <w:rsid w:val="32F27E36"/>
    <w:rsid w:val="330F5254"/>
    <w:rsid w:val="331D25DE"/>
    <w:rsid w:val="338B0CDA"/>
    <w:rsid w:val="33A13236"/>
    <w:rsid w:val="33D05E49"/>
    <w:rsid w:val="33FE2B82"/>
    <w:rsid w:val="343F2F85"/>
    <w:rsid w:val="3561741E"/>
    <w:rsid w:val="35825BB8"/>
    <w:rsid w:val="35C947FA"/>
    <w:rsid w:val="36710D19"/>
    <w:rsid w:val="368D1B80"/>
    <w:rsid w:val="368D2ED9"/>
    <w:rsid w:val="369937B3"/>
    <w:rsid w:val="36B41E20"/>
    <w:rsid w:val="36DA1AD0"/>
    <w:rsid w:val="379B512F"/>
    <w:rsid w:val="37BB1FC9"/>
    <w:rsid w:val="37EF0074"/>
    <w:rsid w:val="37F356B8"/>
    <w:rsid w:val="381C41F4"/>
    <w:rsid w:val="3833258A"/>
    <w:rsid w:val="387530BB"/>
    <w:rsid w:val="389A1B36"/>
    <w:rsid w:val="394B2745"/>
    <w:rsid w:val="39531460"/>
    <w:rsid w:val="397F00E5"/>
    <w:rsid w:val="39D77739"/>
    <w:rsid w:val="3A0B3C54"/>
    <w:rsid w:val="3AB57B85"/>
    <w:rsid w:val="3AF060BE"/>
    <w:rsid w:val="3B10533B"/>
    <w:rsid w:val="3B227252"/>
    <w:rsid w:val="3B3B681B"/>
    <w:rsid w:val="3BD30B81"/>
    <w:rsid w:val="3C230A64"/>
    <w:rsid w:val="3CE63E2D"/>
    <w:rsid w:val="3D177FC7"/>
    <w:rsid w:val="3D2E35E2"/>
    <w:rsid w:val="3D5101E2"/>
    <w:rsid w:val="3D76648D"/>
    <w:rsid w:val="3DD65020"/>
    <w:rsid w:val="3DF848D2"/>
    <w:rsid w:val="3E0953D7"/>
    <w:rsid w:val="3E323C5C"/>
    <w:rsid w:val="3EAC3A76"/>
    <w:rsid w:val="3F4D6611"/>
    <w:rsid w:val="3FDD4106"/>
    <w:rsid w:val="40D5503A"/>
    <w:rsid w:val="40E817E6"/>
    <w:rsid w:val="41092FE3"/>
    <w:rsid w:val="412A0A32"/>
    <w:rsid w:val="416A7D5D"/>
    <w:rsid w:val="417C4A2C"/>
    <w:rsid w:val="41A72740"/>
    <w:rsid w:val="41DD04FD"/>
    <w:rsid w:val="420D2DC5"/>
    <w:rsid w:val="42657D2C"/>
    <w:rsid w:val="42733574"/>
    <w:rsid w:val="42C22015"/>
    <w:rsid w:val="42DC6579"/>
    <w:rsid w:val="43460C95"/>
    <w:rsid w:val="43ED6D81"/>
    <w:rsid w:val="44397C39"/>
    <w:rsid w:val="444C4262"/>
    <w:rsid w:val="448E3E17"/>
    <w:rsid w:val="44D872E8"/>
    <w:rsid w:val="44E660A1"/>
    <w:rsid w:val="44F40D6E"/>
    <w:rsid w:val="450D0A70"/>
    <w:rsid w:val="45342EDF"/>
    <w:rsid w:val="456E109C"/>
    <w:rsid w:val="459E7EA2"/>
    <w:rsid w:val="45FC1CD2"/>
    <w:rsid w:val="460B070B"/>
    <w:rsid w:val="460F5D80"/>
    <w:rsid w:val="4629210B"/>
    <w:rsid w:val="46602DBD"/>
    <w:rsid w:val="4672102D"/>
    <w:rsid w:val="467816DC"/>
    <w:rsid w:val="46A55340"/>
    <w:rsid w:val="46B71D87"/>
    <w:rsid w:val="46DD3B9E"/>
    <w:rsid w:val="46FF621F"/>
    <w:rsid w:val="472364A0"/>
    <w:rsid w:val="475C1B90"/>
    <w:rsid w:val="47BB2B87"/>
    <w:rsid w:val="47CE60B2"/>
    <w:rsid w:val="49883622"/>
    <w:rsid w:val="49E5599F"/>
    <w:rsid w:val="4A006C81"/>
    <w:rsid w:val="4A0F2652"/>
    <w:rsid w:val="4A1048D6"/>
    <w:rsid w:val="4A772782"/>
    <w:rsid w:val="4A7C2D98"/>
    <w:rsid w:val="4A8536D2"/>
    <w:rsid w:val="4AA23B52"/>
    <w:rsid w:val="4AA606B9"/>
    <w:rsid w:val="4AB46B08"/>
    <w:rsid w:val="4AB77FE4"/>
    <w:rsid w:val="4BC17848"/>
    <w:rsid w:val="4C8F4470"/>
    <w:rsid w:val="4CA60481"/>
    <w:rsid w:val="4CF52D0A"/>
    <w:rsid w:val="4D341825"/>
    <w:rsid w:val="4DB32CFA"/>
    <w:rsid w:val="4DC041F5"/>
    <w:rsid w:val="4DF74373"/>
    <w:rsid w:val="4E0E392A"/>
    <w:rsid w:val="4E3F327B"/>
    <w:rsid w:val="4E51554E"/>
    <w:rsid w:val="4E943485"/>
    <w:rsid w:val="4F9D59F5"/>
    <w:rsid w:val="4FBB0864"/>
    <w:rsid w:val="4FCA566A"/>
    <w:rsid w:val="4FD00DCF"/>
    <w:rsid w:val="4FE346A8"/>
    <w:rsid w:val="50516187"/>
    <w:rsid w:val="50E5551A"/>
    <w:rsid w:val="50EB4C30"/>
    <w:rsid w:val="5111655D"/>
    <w:rsid w:val="516571F1"/>
    <w:rsid w:val="51786AD8"/>
    <w:rsid w:val="51DF779D"/>
    <w:rsid w:val="51E746CF"/>
    <w:rsid w:val="52075B24"/>
    <w:rsid w:val="52913E17"/>
    <w:rsid w:val="52E1698C"/>
    <w:rsid w:val="531B62E2"/>
    <w:rsid w:val="53461101"/>
    <w:rsid w:val="53B6097A"/>
    <w:rsid w:val="53FC33B8"/>
    <w:rsid w:val="54170506"/>
    <w:rsid w:val="54286E3C"/>
    <w:rsid w:val="544E6704"/>
    <w:rsid w:val="54B15D91"/>
    <w:rsid w:val="54C0661C"/>
    <w:rsid w:val="54E330C5"/>
    <w:rsid w:val="54F8658D"/>
    <w:rsid w:val="550510BC"/>
    <w:rsid w:val="558146EB"/>
    <w:rsid w:val="55BD0164"/>
    <w:rsid w:val="55DE09EE"/>
    <w:rsid w:val="5613431D"/>
    <w:rsid w:val="565756B1"/>
    <w:rsid w:val="56D34957"/>
    <w:rsid w:val="56E23F75"/>
    <w:rsid w:val="570D5356"/>
    <w:rsid w:val="5713137E"/>
    <w:rsid w:val="572C6565"/>
    <w:rsid w:val="5787222C"/>
    <w:rsid w:val="57B11415"/>
    <w:rsid w:val="580E2692"/>
    <w:rsid w:val="581C6BE1"/>
    <w:rsid w:val="58306592"/>
    <w:rsid w:val="587A1FA9"/>
    <w:rsid w:val="58A23677"/>
    <w:rsid w:val="58D0378A"/>
    <w:rsid w:val="58DD3D7B"/>
    <w:rsid w:val="58F75A29"/>
    <w:rsid w:val="590E4F79"/>
    <w:rsid w:val="5915617B"/>
    <w:rsid w:val="59727E43"/>
    <w:rsid w:val="598A6E2A"/>
    <w:rsid w:val="59D7776D"/>
    <w:rsid w:val="5A4C5060"/>
    <w:rsid w:val="5A8F6A9E"/>
    <w:rsid w:val="5A954177"/>
    <w:rsid w:val="5AFD38DD"/>
    <w:rsid w:val="5B5E468E"/>
    <w:rsid w:val="5B956944"/>
    <w:rsid w:val="5BC43123"/>
    <w:rsid w:val="5C381890"/>
    <w:rsid w:val="5C672548"/>
    <w:rsid w:val="5C9C2F81"/>
    <w:rsid w:val="5CA77112"/>
    <w:rsid w:val="5D522065"/>
    <w:rsid w:val="5D64359C"/>
    <w:rsid w:val="5D7405F6"/>
    <w:rsid w:val="5DA462CE"/>
    <w:rsid w:val="5DA728B2"/>
    <w:rsid w:val="5DC009FB"/>
    <w:rsid w:val="5E8030F7"/>
    <w:rsid w:val="5EA13A69"/>
    <w:rsid w:val="5F3B75DF"/>
    <w:rsid w:val="5F601AFF"/>
    <w:rsid w:val="5FC028A5"/>
    <w:rsid w:val="601B105C"/>
    <w:rsid w:val="60307386"/>
    <w:rsid w:val="60DE2C82"/>
    <w:rsid w:val="60E90245"/>
    <w:rsid w:val="60F35E13"/>
    <w:rsid w:val="61211BA5"/>
    <w:rsid w:val="61C120A2"/>
    <w:rsid w:val="61C253BD"/>
    <w:rsid w:val="6212420C"/>
    <w:rsid w:val="625E0B21"/>
    <w:rsid w:val="62746CCC"/>
    <w:rsid w:val="62A615AC"/>
    <w:rsid w:val="62E27C05"/>
    <w:rsid w:val="63110129"/>
    <w:rsid w:val="635D5A06"/>
    <w:rsid w:val="63A11840"/>
    <w:rsid w:val="640F575C"/>
    <w:rsid w:val="642B67E5"/>
    <w:rsid w:val="64344376"/>
    <w:rsid w:val="64517FD3"/>
    <w:rsid w:val="64876505"/>
    <w:rsid w:val="648F5931"/>
    <w:rsid w:val="64D80298"/>
    <w:rsid w:val="64EE2248"/>
    <w:rsid w:val="64FE69D6"/>
    <w:rsid w:val="65172CAB"/>
    <w:rsid w:val="65A64612"/>
    <w:rsid w:val="65F02CCA"/>
    <w:rsid w:val="666249F3"/>
    <w:rsid w:val="66BA4AEC"/>
    <w:rsid w:val="66ED2FF2"/>
    <w:rsid w:val="67612388"/>
    <w:rsid w:val="67EE00D5"/>
    <w:rsid w:val="684372D8"/>
    <w:rsid w:val="6901624D"/>
    <w:rsid w:val="69074A64"/>
    <w:rsid w:val="69307D08"/>
    <w:rsid w:val="69A26DDE"/>
    <w:rsid w:val="6A25350A"/>
    <w:rsid w:val="6A531772"/>
    <w:rsid w:val="6A743566"/>
    <w:rsid w:val="6AD412A0"/>
    <w:rsid w:val="6B053C6B"/>
    <w:rsid w:val="6B8D4013"/>
    <w:rsid w:val="6BB248BF"/>
    <w:rsid w:val="6BC45DAC"/>
    <w:rsid w:val="6BF2298E"/>
    <w:rsid w:val="6BFA1A1E"/>
    <w:rsid w:val="6C1A797F"/>
    <w:rsid w:val="6C283E35"/>
    <w:rsid w:val="6C5E2DB9"/>
    <w:rsid w:val="6CE64D05"/>
    <w:rsid w:val="6D23428A"/>
    <w:rsid w:val="6E486907"/>
    <w:rsid w:val="6E6B4798"/>
    <w:rsid w:val="6F057EF6"/>
    <w:rsid w:val="6F7A6AA2"/>
    <w:rsid w:val="6FCA6C52"/>
    <w:rsid w:val="70263698"/>
    <w:rsid w:val="70537FC6"/>
    <w:rsid w:val="706C2856"/>
    <w:rsid w:val="70A473AE"/>
    <w:rsid w:val="70BE2F3F"/>
    <w:rsid w:val="70D5583B"/>
    <w:rsid w:val="70E24663"/>
    <w:rsid w:val="70ED2530"/>
    <w:rsid w:val="711C0B41"/>
    <w:rsid w:val="716554F5"/>
    <w:rsid w:val="723242BA"/>
    <w:rsid w:val="72931936"/>
    <w:rsid w:val="72C12F65"/>
    <w:rsid w:val="730149DF"/>
    <w:rsid w:val="7321449B"/>
    <w:rsid w:val="737A04AD"/>
    <w:rsid w:val="73C06022"/>
    <w:rsid w:val="73C15628"/>
    <w:rsid w:val="741A1940"/>
    <w:rsid w:val="7455349D"/>
    <w:rsid w:val="74742E9C"/>
    <w:rsid w:val="749A3D42"/>
    <w:rsid w:val="74BA24E8"/>
    <w:rsid w:val="74D661FF"/>
    <w:rsid w:val="7522631B"/>
    <w:rsid w:val="753C17BB"/>
    <w:rsid w:val="755352C1"/>
    <w:rsid w:val="7569309B"/>
    <w:rsid w:val="75BA3A00"/>
    <w:rsid w:val="75D302F1"/>
    <w:rsid w:val="75D60419"/>
    <w:rsid w:val="76055AA4"/>
    <w:rsid w:val="762A5F37"/>
    <w:rsid w:val="762B1BE9"/>
    <w:rsid w:val="765628D6"/>
    <w:rsid w:val="767F7CF0"/>
    <w:rsid w:val="770D5CE1"/>
    <w:rsid w:val="77141963"/>
    <w:rsid w:val="7744667F"/>
    <w:rsid w:val="778F5E31"/>
    <w:rsid w:val="77A74DC6"/>
    <w:rsid w:val="77B54CEF"/>
    <w:rsid w:val="77CC2442"/>
    <w:rsid w:val="77F52D82"/>
    <w:rsid w:val="78077EED"/>
    <w:rsid w:val="7855108B"/>
    <w:rsid w:val="794A415B"/>
    <w:rsid w:val="79D33BD7"/>
    <w:rsid w:val="79D5479D"/>
    <w:rsid w:val="7A1E4A51"/>
    <w:rsid w:val="7A352EB4"/>
    <w:rsid w:val="7AAC3ABE"/>
    <w:rsid w:val="7ACC4155"/>
    <w:rsid w:val="7AD61D01"/>
    <w:rsid w:val="7AF61592"/>
    <w:rsid w:val="7B4458BA"/>
    <w:rsid w:val="7B553B2B"/>
    <w:rsid w:val="7BD72B19"/>
    <w:rsid w:val="7C051A9C"/>
    <w:rsid w:val="7C4E697D"/>
    <w:rsid w:val="7CCC70E1"/>
    <w:rsid w:val="7D076D09"/>
    <w:rsid w:val="7D221B55"/>
    <w:rsid w:val="7E03194B"/>
    <w:rsid w:val="7E76396E"/>
    <w:rsid w:val="7F7021A4"/>
    <w:rsid w:val="7F70227E"/>
    <w:rsid w:val="7F7728BF"/>
    <w:rsid w:val="7FE3307C"/>
    <w:rsid w:val="7FF4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74"/>
    <w:qFormat/>
    <w:uiPriority w:val="0"/>
    <w:pPr>
      <w:keepNext/>
      <w:tabs>
        <w:tab w:val="left" w:pos="432"/>
      </w:tabs>
      <w:ind w:left="432" w:hanging="432"/>
      <w:jc w:val="center"/>
      <w:outlineLvl w:val="0"/>
    </w:pPr>
    <w:rPr>
      <w:rFonts w:ascii="黑体" w:eastAsia="黑体"/>
      <w:sz w:val="52"/>
    </w:rPr>
  </w:style>
  <w:style w:type="paragraph" w:styleId="4">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6"/>
    <w:qFormat/>
    <w:uiPriority w:val="0"/>
    <w:pPr>
      <w:keepNext/>
      <w:keepLines/>
      <w:tabs>
        <w:tab w:val="left" w:pos="720"/>
      </w:tabs>
      <w:spacing w:before="120" w:after="120" w:line="360" w:lineRule="auto"/>
      <w:ind w:left="720" w:hanging="720"/>
      <w:jc w:val="center"/>
      <w:outlineLvl w:val="2"/>
    </w:pPr>
    <w:rPr>
      <w:b/>
      <w:sz w:val="32"/>
    </w:rPr>
  </w:style>
  <w:style w:type="paragraph" w:styleId="6">
    <w:name w:val="heading 4"/>
    <w:basedOn w:val="1"/>
    <w:next w:val="1"/>
    <w:link w:val="77"/>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78"/>
    <w:qFormat/>
    <w:uiPriority w:val="0"/>
    <w:pPr>
      <w:keepNext/>
      <w:keepLines/>
      <w:spacing w:before="280" w:after="290" w:line="372" w:lineRule="auto"/>
      <w:outlineLvl w:val="4"/>
    </w:pPr>
    <w:rPr>
      <w:b/>
      <w:sz w:val="28"/>
    </w:rPr>
  </w:style>
  <w:style w:type="paragraph" w:styleId="8">
    <w:name w:val="heading 6"/>
    <w:basedOn w:val="1"/>
    <w:next w:val="1"/>
    <w:link w:val="79"/>
    <w:qFormat/>
    <w:uiPriority w:val="0"/>
    <w:pPr>
      <w:keepNext/>
      <w:keepLines/>
      <w:tabs>
        <w:tab w:val="left" w:pos="1440"/>
      </w:tabs>
      <w:spacing w:before="240" w:after="64" w:line="317" w:lineRule="auto"/>
      <w:ind w:left="1152" w:hanging="1152"/>
      <w:outlineLvl w:val="5"/>
    </w:pPr>
    <w:rPr>
      <w:rFonts w:ascii="Arial" w:hAnsi="Arial" w:eastAsia="黑体"/>
      <w:b/>
      <w:sz w:val="24"/>
    </w:rPr>
  </w:style>
  <w:style w:type="paragraph" w:styleId="9">
    <w:name w:val="heading 7"/>
    <w:basedOn w:val="1"/>
    <w:next w:val="1"/>
    <w:link w:val="80"/>
    <w:qFormat/>
    <w:uiPriority w:val="0"/>
    <w:pPr>
      <w:keepNext/>
      <w:keepLines/>
      <w:tabs>
        <w:tab w:val="left" w:pos="2520"/>
      </w:tabs>
      <w:spacing w:before="240" w:after="64" w:line="317" w:lineRule="auto"/>
      <w:ind w:left="1296" w:hanging="1296"/>
      <w:outlineLvl w:val="6"/>
    </w:pPr>
    <w:rPr>
      <w:b/>
      <w:sz w:val="24"/>
    </w:rPr>
  </w:style>
  <w:style w:type="paragraph" w:styleId="10">
    <w:name w:val="heading 8"/>
    <w:basedOn w:val="1"/>
    <w:next w:val="1"/>
    <w:link w:val="8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link w:val="82"/>
    <w:qFormat/>
    <w:uiPriority w:val="0"/>
    <w:pPr>
      <w:keepNext/>
      <w:keepLines/>
      <w:tabs>
        <w:tab w:val="left" w:pos="1584"/>
      </w:tabs>
      <w:spacing w:before="240" w:after="64" w:line="317" w:lineRule="auto"/>
      <w:ind w:left="1584" w:hanging="1584"/>
      <w:outlineLvl w:val="8"/>
    </w:pPr>
    <w:rPr>
      <w:rFonts w:ascii="Arial" w:hAnsi="Arial" w:eastAsia="黑体"/>
      <w:sz w:val="21"/>
    </w:rPr>
  </w:style>
  <w:style w:type="character" w:default="1" w:styleId="56">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73"/>
    <w:qFormat/>
    <w:uiPriority w:val="0"/>
    <w:pPr>
      <w:spacing w:after="120"/>
    </w:pPr>
  </w:style>
  <w:style w:type="paragraph" w:styleId="12">
    <w:name w:val="List 3"/>
    <w:basedOn w:val="1"/>
    <w:qFormat/>
    <w:uiPriority w:val="0"/>
    <w:pPr>
      <w:widowControl w:val="0"/>
      <w:ind w:left="100" w:leftChars="400" w:hanging="200" w:hangingChars="200"/>
      <w:jc w:val="both"/>
    </w:pPr>
    <w:rPr>
      <w:kern w:val="2"/>
      <w:sz w:val="21"/>
    </w:rPr>
  </w:style>
  <w:style w:type="paragraph" w:styleId="13">
    <w:name w:val="toc 7"/>
    <w:basedOn w:val="1"/>
    <w:next w:val="1"/>
    <w:qFormat/>
    <w:uiPriority w:val="39"/>
    <w:pPr>
      <w:ind w:left="1200"/>
    </w:pPr>
    <w:rPr>
      <w:sz w:val="18"/>
    </w:rPr>
  </w:style>
  <w:style w:type="paragraph" w:styleId="14">
    <w:name w:val="Normal Indent"/>
    <w:basedOn w:val="1"/>
    <w:qFormat/>
    <w:uiPriority w:val="0"/>
    <w:pPr>
      <w:ind w:firstLine="420"/>
    </w:pPr>
  </w:style>
  <w:style w:type="paragraph" w:styleId="15">
    <w:name w:val="caption"/>
    <w:basedOn w:val="1"/>
    <w:next w:val="1"/>
    <w:qFormat/>
    <w:uiPriority w:val="0"/>
    <w:pPr>
      <w:widowControl w:val="0"/>
      <w:jc w:val="both"/>
    </w:pPr>
    <w:rPr>
      <w:rFonts w:ascii="Cambria" w:hAnsi="Cambria" w:eastAsia="黑体"/>
      <w:kern w:val="2"/>
    </w:rPr>
  </w:style>
  <w:style w:type="paragraph" w:styleId="16">
    <w:name w:val="Document Map"/>
    <w:basedOn w:val="1"/>
    <w:link w:val="83"/>
    <w:qFormat/>
    <w:uiPriority w:val="0"/>
    <w:pPr>
      <w:shd w:val="clear" w:color="auto" w:fill="000080"/>
    </w:pPr>
  </w:style>
  <w:style w:type="paragraph" w:styleId="17">
    <w:name w:val="annotation text"/>
    <w:basedOn w:val="1"/>
    <w:link w:val="84"/>
    <w:qFormat/>
    <w:uiPriority w:val="99"/>
    <w:pPr>
      <w:widowControl w:val="0"/>
      <w:adjustRightInd w:val="0"/>
      <w:spacing w:line="360" w:lineRule="atLeast"/>
      <w:textAlignment w:val="baseline"/>
    </w:pPr>
    <w:rPr>
      <w:sz w:val="24"/>
    </w:rPr>
  </w:style>
  <w:style w:type="paragraph" w:styleId="18">
    <w:name w:val="Body Text 3"/>
    <w:basedOn w:val="1"/>
    <w:link w:val="85"/>
    <w:qFormat/>
    <w:uiPriority w:val="0"/>
    <w:pPr>
      <w:widowControl w:val="0"/>
      <w:autoSpaceDE w:val="0"/>
      <w:autoSpaceDN w:val="0"/>
      <w:adjustRightInd w:val="0"/>
      <w:jc w:val="both"/>
      <w:textAlignment w:val="baseline"/>
    </w:pPr>
    <w:rPr>
      <w:i/>
      <w:kern w:val="2"/>
      <w:sz w:val="22"/>
    </w:rPr>
  </w:style>
  <w:style w:type="paragraph" w:styleId="19">
    <w:name w:val="Body Text Indent"/>
    <w:basedOn w:val="1"/>
    <w:link w:val="86"/>
    <w:qFormat/>
    <w:uiPriority w:val="0"/>
    <w:pPr>
      <w:spacing w:after="120"/>
      <w:ind w:left="420"/>
    </w:pPr>
  </w:style>
  <w:style w:type="paragraph" w:styleId="20">
    <w:name w:val="List 2"/>
    <w:basedOn w:val="1"/>
    <w:qFormat/>
    <w:uiPriority w:val="0"/>
    <w:pPr>
      <w:widowControl w:val="0"/>
      <w:ind w:left="100" w:leftChars="200" w:hanging="200" w:hangingChars="200"/>
      <w:jc w:val="both"/>
    </w:pPr>
    <w:rPr>
      <w:kern w:val="2"/>
      <w:sz w:val="21"/>
    </w:rPr>
  </w:style>
  <w:style w:type="paragraph" w:styleId="21">
    <w:name w:val="Block Text"/>
    <w:basedOn w:val="1"/>
    <w:qFormat/>
    <w:uiPriority w:val="0"/>
    <w:pPr>
      <w:spacing w:after="120"/>
      <w:ind w:left="1440" w:right="1440"/>
    </w:pPr>
  </w:style>
  <w:style w:type="paragraph" w:styleId="22">
    <w:name w:val="index 4"/>
    <w:basedOn w:val="1"/>
    <w:next w:val="1"/>
    <w:qFormat/>
    <w:uiPriority w:val="0"/>
    <w:pPr>
      <w:widowControl w:val="0"/>
      <w:ind w:left="600" w:leftChars="600"/>
      <w:jc w:val="both"/>
    </w:pPr>
    <w:rPr>
      <w:kern w:val="2"/>
      <w:sz w:val="21"/>
      <w:szCs w:val="24"/>
    </w:rPr>
  </w:style>
  <w:style w:type="paragraph" w:styleId="23">
    <w:name w:val="toc 5"/>
    <w:basedOn w:val="1"/>
    <w:next w:val="1"/>
    <w:qFormat/>
    <w:uiPriority w:val="39"/>
    <w:pPr>
      <w:ind w:left="800"/>
    </w:pPr>
    <w:rPr>
      <w:sz w:val="18"/>
    </w:rPr>
  </w:style>
  <w:style w:type="paragraph" w:styleId="24">
    <w:name w:val="toc 3"/>
    <w:basedOn w:val="1"/>
    <w:next w:val="1"/>
    <w:qFormat/>
    <w:uiPriority w:val="39"/>
    <w:pPr>
      <w:ind w:left="400"/>
    </w:pPr>
  </w:style>
  <w:style w:type="paragraph" w:styleId="25">
    <w:name w:val="Plain Text"/>
    <w:basedOn w:val="1"/>
    <w:link w:val="87"/>
    <w:qFormat/>
    <w:uiPriority w:val="0"/>
    <w:pPr>
      <w:widowControl w:val="0"/>
      <w:jc w:val="both"/>
    </w:pPr>
    <w:rPr>
      <w:rFonts w:ascii="宋体" w:hAnsi="Courier New"/>
      <w:kern w:val="2"/>
      <w:sz w:val="21"/>
    </w:rPr>
  </w:style>
  <w:style w:type="paragraph" w:styleId="26">
    <w:name w:val="toc 8"/>
    <w:basedOn w:val="1"/>
    <w:next w:val="1"/>
    <w:qFormat/>
    <w:uiPriority w:val="39"/>
    <w:pPr>
      <w:ind w:left="1400"/>
    </w:pPr>
    <w:rPr>
      <w:sz w:val="18"/>
    </w:rPr>
  </w:style>
  <w:style w:type="paragraph" w:styleId="27">
    <w:name w:val="Date"/>
    <w:basedOn w:val="1"/>
    <w:next w:val="1"/>
    <w:link w:val="88"/>
    <w:qFormat/>
    <w:uiPriority w:val="0"/>
    <w:pPr>
      <w:widowControl w:val="0"/>
      <w:jc w:val="both"/>
    </w:pPr>
    <w:rPr>
      <w:kern w:val="2"/>
      <w:sz w:val="24"/>
    </w:rPr>
  </w:style>
  <w:style w:type="paragraph" w:styleId="28">
    <w:name w:val="Body Text Indent 2"/>
    <w:basedOn w:val="1"/>
    <w:link w:val="89"/>
    <w:qFormat/>
    <w:uiPriority w:val="0"/>
    <w:pPr>
      <w:overflowPunct w:val="0"/>
      <w:autoSpaceDE w:val="0"/>
      <w:autoSpaceDN w:val="0"/>
      <w:adjustRightInd w:val="0"/>
      <w:spacing w:line="360" w:lineRule="auto"/>
      <w:ind w:firstLine="555"/>
      <w:jc w:val="both"/>
      <w:textAlignment w:val="baseline"/>
    </w:pPr>
    <w:rPr>
      <w:rFonts w:ascii="宋体" w:hAnsi="Microsoft Sans Serif"/>
      <w:spacing w:val="12"/>
      <w:sz w:val="24"/>
    </w:rPr>
  </w:style>
  <w:style w:type="paragraph" w:styleId="29">
    <w:name w:val="endnote text"/>
    <w:basedOn w:val="1"/>
    <w:link w:val="155"/>
    <w:qFormat/>
    <w:uiPriority w:val="0"/>
    <w:pPr>
      <w:snapToGrid w:val="0"/>
    </w:pPr>
    <w:rPr>
      <w:rFonts w:ascii="Arial" w:hAnsi="Arial" w:cs="Arial"/>
      <w:szCs w:val="24"/>
      <w:lang w:eastAsia="en-US"/>
    </w:rPr>
  </w:style>
  <w:style w:type="paragraph" w:styleId="30">
    <w:name w:val="List Continue 5"/>
    <w:basedOn w:val="1"/>
    <w:qFormat/>
    <w:uiPriority w:val="0"/>
    <w:pPr>
      <w:widowControl w:val="0"/>
      <w:spacing w:after="120"/>
      <w:ind w:left="2100" w:leftChars="1000"/>
      <w:jc w:val="both"/>
    </w:pPr>
    <w:rPr>
      <w:kern w:val="2"/>
      <w:sz w:val="21"/>
    </w:rPr>
  </w:style>
  <w:style w:type="paragraph" w:styleId="31">
    <w:name w:val="Balloon Text"/>
    <w:basedOn w:val="1"/>
    <w:link w:val="90"/>
    <w:qFormat/>
    <w:uiPriority w:val="0"/>
    <w:rPr>
      <w:sz w:val="18"/>
      <w:szCs w:val="18"/>
    </w:rPr>
  </w:style>
  <w:style w:type="paragraph" w:styleId="32">
    <w:name w:val="footer"/>
    <w:basedOn w:val="1"/>
    <w:link w:val="91"/>
    <w:qFormat/>
    <w:uiPriority w:val="99"/>
    <w:pPr>
      <w:tabs>
        <w:tab w:val="center" w:pos="4153"/>
        <w:tab w:val="right" w:pos="8306"/>
      </w:tabs>
      <w:snapToGrid w:val="0"/>
    </w:pPr>
    <w:rPr>
      <w:sz w:val="18"/>
    </w:rPr>
  </w:style>
  <w:style w:type="paragraph" w:styleId="33">
    <w:name w:val="header"/>
    <w:basedOn w:val="1"/>
    <w:link w:val="92"/>
    <w:qFormat/>
    <w:uiPriority w:val="0"/>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before="120" w:after="120" w:line="360" w:lineRule="auto"/>
    </w:pPr>
    <w:rPr>
      <w:b/>
      <w:caps/>
      <w:sz w:val="21"/>
    </w:rPr>
  </w:style>
  <w:style w:type="paragraph" w:styleId="35">
    <w:name w:val="toc 4"/>
    <w:basedOn w:val="1"/>
    <w:next w:val="1"/>
    <w:qFormat/>
    <w:uiPriority w:val="39"/>
    <w:pPr>
      <w:ind w:left="600"/>
    </w:pPr>
    <w:rPr>
      <w:sz w:val="18"/>
    </w:rPr>
  </w:style>
  <w:style w:type="paragraph" w:styleId="36">
    <w:name w:val="Subtitle"/>
    <w:basedOn w:val="1"/>
    <w:link w:val="93"/>
    <w:qFormat/>
    <w:uiPriority w:val="0"/>
    <w:pPr>
      <w:jc w:val="center"/>
    </w:pPr>
    <w:rPr>
      <w:szCs w:val="24"/>
      <w:u w:val="single"/>
      <w:lang w:eastAsia="en-US"/>
    </w:rPr>
  </w:style>
  <w:style w:type="paragraph" w:styleId="37">
    <w:name w:val="footnote text"/>
    <w:basedOn w:val="1"/>
    <w:link w:val="94"/>
    <w:qFormat/>
    <w:uiPriority w:val="0"/>
    <w:pPr>
      <w:widowControl w:val="0"/>
      <w:autoSpaceDE w:val="0"/>
      <w:autoSpaceDN w:val="0"/>
      <w:adjustRightInd w:val="0"/>
      <w:textAlignment w:val="baseline"/>
    </w:pPr>
    <w:rPr>
      <w:kern w:val="2"/>
      <w:sz w:val="18"/>
    </w:rPr>
  </w:style>
  <w:style w:type="paragraph" w:styleId="38">
    <w:name w:val="toc 6"/>
    <w:basedOn w:val="1"/>
    <w:next w:val="1"/>
    <w:qFormat/>
    <w:uiPriority w:val="39"/>
    <w:pPr>
      <w:ind w:left="1000"/>
    </w:pPr>
    <w:rPr>
      <w:sz w:val="18"/>
    </w:rPr>
  </w:style>
  <w:style w:type="paragraph" w:styleId="39">
    <w:name w:val="List 5"/>
    <w:basedOn w:val="1"/>
    <w:qFormat/>
    <w:uiPriority w:val="0"/>
    <w:pPr>
      <w:widowControl w:val="0"/>
      <w:ind w:left="100" w:leftChars="800" w:hanging="200" w:hangingChars="200"/>
      <w:jc w:val="both"/>
    </w:pPr>
    <w:rPr>
      <w:kern w:val="2"/>
      <w:sz w:val="21"/>
    </w:rPr>
  </w:style>
  <w:style w:type="paragraph" w:styleId="40">
    <w:name w:val="Body Text Indent 3"/>
    <w:basedOn w:val="1"/>
    <w:link w:val="95"/>
    <w:qFormat/>
    <w:uiPriority w:val="0"/>
    <w:pPr>
      <w:overflowPunct w:val="0"/>
      <w:autoSpaceDE w:val="0"/>
      <w:autoSpaceDN w:val="0"/>
      <w:adjustRightInd w:val="0"/>
      <w:spacing w:line="360" w:lineRule="auto"/>
      <w:ind w:firstLine="540"/>
      <w:jc w:val="both"/>
      <w:textAlignment w:val="baseline"/>
    </w:pPr>
    <w:rPr>
      <w:rFonts w:ascii="宋体" w:hAnsi="Microsoft Sans Serif"/>
      <w:color w:val="000000"/>
      <w:sz w:val="24"/>
    </w:rPr>
  </w:style>
  <w:style w:type="paragraph" w:styleId="41">
    <w:name w:val="toc 2"/>
    <w:basedOn w:val="1"/>
    <w:next w:val="1"/>
    <w:qFormat/>
    <w:uiPriority w:val="39"/>
    <w:pPr>
      <w:spacing w:before="120" w:after="120" w:line="360" w:lineRule="auto"/>
      <w:ind w:left="100" w:leftChars="100"/>
    </w:pPr>
    <w:rPr>
      <w:smallCaps/>
      <w:sz w:val="21"/>
    </w:rPr>
  </w:style>
  <w:style w:type="paragraph" w:styleId="42">
    <w:name w:val="toc 9"/>
    <w:basedOn w:val="1"/>
    <w:next w:val="1"/>
    <w:qFormat/>
    <w:uiPriority w:val="39"/>
    <w:pPr>
      <w:ind w:left="1600"/>
    </w:pPr>
    <w:rPr>
      <w:sz w:val="18"/>
    </w:rPr>
  </w:style>
  <w:style w:type="paragraph" w:styleId="43">
    <w:name w:val="Body Text 2"/>
    <w:basedOn w:val="1"/>
    <w:link w:val="169"/>
    <w:qFormat/>
    <w:uiPriority w:val="0"/>
    <w:pPr>
      <w:widowControl w:val="0"/>
      <w:jc w:val="both"/>
    </w:pPr>
    <w:rPr>
      <w:i/>
      <w:iCs/>
      <w:kern w:val="2"/>
      <w:sz w:val="26"/>
      <w:szCs w:val="24"/>
    </w:rPr>
  </w:style>
  <w:style w:type="paragraph" w:styleId="44">
    <w:name w:val="List 4"/>
    <w:basedOn w:val="1"/>
    <w:qFormat/>
    <w:uiPriority w:val="0"/>
    <w:pPr>
      <w:widowControl w:val="0"/>
      <w:ind w:left="100" w:leftChars="600" w:hanging="200" w:hangingChars="200"/>
      <w:jc w:val="both"/>
    </w:pPr>
    <w:rPr>
      <w:kern w:val="2"/>
      <w:sz w:val="21"/>
    </w:rPr>
  </w:style>
  <w:style w:type="paragraph" w:styleId="45">
    <w:name w:val="List Continue 2"/>
    <w:basedOn w:val="1"/>
    <w:qFormat/>
    <w:uiPriority w:val="0"/>
    <w:pPr>
      <w:widowControl w:val="0"/>
      <w:spacing w:after="120"/>
      <w:ind w:left="840" w:leftChars="400"/>
      <w:jc w:val="both"/>
    </w:pPr>
    <w:rPr>
      <w:kern w:val="2"/>
      <w:sz w:val="21"/>
    </w:rPr>
  </w:style>
  <w:style w:type="paragraph" w:styleId="46">
    <w:name w:val="HTML Preformatted"/>
    <w:basedOn w:val="1"/>
    <w:link w:val="17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color w:val="000000"/>
      <w:sz w:val="24"/>
      <w:szCs w:val="24"/>
    </w:rPr>
  </w:style>
  <w:style w:type="paragraph" w:styleId="47">
    <w:name w:val="Normal (Web)"/>
    <w:basedOn w:val="1"/>
    <w:qFormat/>
    <w:uiPriority w:val="0"/>
    <w:pPr>
      <w:spacing w:before="100" w:beforeAutospacing="1" w:after="100" w:afterAutospacing="1"/>
    </w:pPr>
    <w:rPr>
      <w:rFonts w:ascii="宋体" w:hAnsi="宋体"/>
      <w:sz w:val="24"/>
    </w:rPr>
  </w:style>
  <w:style w:type="paragraph" w:styleId="48">
    <w:name w:val="List Continue 3"/>
    <w:basedOn w:val="1"/>
    <w:qFormat/>
    <w:uiPriority w:val="0"/>
    <w:pPr>
      <w:widowControl w:val="0"/>
      <w:spacing w:after="120"/>
      <w:ind w:left="1260" w:leftChars="600"/>
      <w:jc w:val="both"/>
    </w:pPr>
    <w:rPr>
      <w:kern w:val="2"/>
      <w:sz w:val="21"/>
    </w:rPr>
  </w:style>
  <w:style w:type="paragraph" w:styleId="49">
    <w:name w:val="index 1"/>
    <w:basedOn w:val="1"/>
    <w:next w:val="1"/>
    <w:qFormat/>
    <w:uiPriority w:val="0"/>
    <w:pPr>
      <w:widowControl w:val="0"/>
      <w:spacing w:line="220" w:lineRule="exact"/>
      <w:jc w:val="center"/>
    </w:pPr>
    <w:rPr>
      <w:rFonts w:ascii="仿宋_GB2312" w:eastAsia="仿宋_GB2312"/>
      <w:kern w:val="2"/>
      <w:sz w:val="21"/>
      <w:szCs w:val="21"/>
    </w:rPr>
  </w:style>
  <w:style w:type="paragraph" w:styleId="50">
    <w:name w:val="Title"/>
    <w:basedOn w:val="1"/>
    <w:link w:val="96"/>
    <w:qFormat/>
    <w:uiPriority w:val="0"/>
    <w:pPr>
      <w:jc w:val="center"/>
    </w:pPr>
    <w:rPr>
      <w:szCs w:val="24"/>
      <w:u w:val="single"/>
      <w:lang w:eastAsia="en-US"/>
    </w:rPr>
  </w:style>
  <w:style w:type="paragraph" w:styleId="51">
    <w:name w:val="annotation subject"/>
    <w:basedOn w:val="17"/>
    <w:next w:val="17"/>
    <w:link w:val="97"/>
    <w:qFormat/>
    <w:uiPriority w:val="0"/>
    <w:pPr>
      <w:widowControl/>
      <w:adjustRightInd/>
      <w:spacing w:line="240" w:lineRule="auto"/>
      <w:textAlignment w:val="auto"/>
    </w:pPr>
    <w:rPr>
      <w:b/>
      <w:bCs/>
      <w:sz w:val="20"/>
    </w:rPr>
  </w:style>
  <w:style w:type="paragraph" w:styleId="52">
    <w:name w:val="Body Text First Indent"/>
    <w:basedOn w:val="2"/>
    <w:unhideWhenUsed/>
    <w:qFormat/>
    <w:uiPriority w:val="99"/>
    <w:pPr>
      <w:ind w:firstLine="420" w:firstLineChars="100"/>
    </w:pPr>
    <w:rPr>
      <w:sz w:val="21"/>
    </w:rPr>
  </w:style>
  <w:style w:type="paragraph" w:styleId="53">
    <w:name w:val="Body Text First Indent 2"/>
    <w:basedOn w:val="19"/>
    <w:qFormat/>
    <w:uiPriority w:val="0"/>
    <w:pPr>
      <w:widowControl w:val="0"/>
      <w:ind w:left="200" w:leftChars="200" w:firstLine="420" w:firstLineChars="200"/>
      <w:jc w:val="both"/>
    </w:pPr>
    <w:rPr>
      <w:kern w:val="2"/>
      <w:sz w:val="21"/>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333333"/>
      <w:u w:val="none"/>
    </w:rPr>
  </w:style>
  <w:style w:type="character" w:styleId="61">
    <w:name w:val="Emphasis"/>
    <w:qFormat/>
    <w:uiPriority w:val="0"/>
    <w:rPr>
      <w:i/>
      <w:iCs/>
    </w:rPr>
  </w:style>
  <w:style w:type="character" w:styleId="62">
    <w:name w:val="HTML Definition"/>
    <w:basedOn w:val="56"/>
    <w:qFormat/>
    <w:uiPriority w:val="0"/>
  </w:style>
  <w:style w:type="character" w:styleId="63">
    <w:name w:val="HTML Typewriter"/>
    <w:qFormat/>
    <w:uiPriority w:val="0"/>
    <w:rPr>
      <w:rFonts w:ascii="monospace" w:hAnsi="monospace" w:eastAsia="monospace" w:cs="monospace"/>
      <w:sz w:val="20"/>
    </w:rPr>
  </w:style>
  <w:style w:type="character" w:styleId="64">
    <w:name w:val="HTML Acronym"/>
    <w:basedOn w:val="56"/>
    <w:qFormat/>
    <w:uiPriority w:val="0"/>
  </w:style>
  <w:style w:type="character" w:styleId="65">
    <w:name w:val="HTML Variable"/>
    <w:basedOn w:val="56"/>
    <w:qFormat/>
    <w:uiPriority w:val="0"/>
  </w:style>
  <w:style w:type="character" w:styleId="66">
    <w:name w:val="Hyperlink"/>
    <w:qFormat/>
    <w:uiPriority w:val="99"/>
    <w:rPr>
      <w:color w:val="333333"/>
      <w:u w:val="none"/>
    </w:rPr>
  </w:style>
  <w:style w:type="character" w:styleId="67">
    <w:name w:val="HTML Code"/>
    <w:qFormat/>
    <w:uiPriority w:val="0"/>
    <w:rPr>
      <w:rFonts w:hint="default" w:ascii="monospace" w:hAnsi="monospace" w:eastAsia="monospace" w:cs="monospace"/>
      <w:sz w:val="20"/>
    </w:rPr>
  </w:style>
  <w:style w:type="character" w:styleId="68">
    <w:name w:val="annotation reference"/>
    <w:qFormat/>
    <w:uiPriority w:val="0"/>
    <w:rPr>
      <w:sz w:val="21"/>
      <w:szCs w:val="21"/>
    </w:rPr>
  </w:style>
  <w:style w:type="character" w:styleId="69">
    <w:name w:val="HTML Cite"/>
    <w:basedOn w:val="56"/>
    <w:qFormat/>
    <w:uiPriority w:val="0"/>
  </w:style>
  <w:style w:type="character" w:styleId="70">
    <w:name w:val="footnote reference"/>
    <w:qFormat/>
    <w:uiPriority w:val="0"/>
    <w:rPr>
      <w:rFonts w:ascii="宋体" w:hAnsi="宋体" w:eastAsia="宋体"/>
      <w:sz w:val="20"/>
      <w:vertAlign w:val="superscript"/>
    </w:rPr>
  </w:style>
  <w:style w:type="character" w:styleId="71">
    <w:name w:val="HTML Keyboard"/>
    <w:qFormat/>
    <w:uiPriority w:val="0"/>
    <w:rPr>
      <w:rFonts w:hint="default" w:ascii="monospace" w:hAnsi="monospace" w:eastAsia="monospace" w:cs="monospace"/>
      <w:sz w:val="20"/>
    </w:rPr>
  </w:style>
  <w:style w:type="character" w:styleId="72">
    <w:name w:val="HTML Sample"/>
    <w:qFormat/>
    <w:uiPriority w:val="0"/>
    <w:rPr>
      <w:rFonts w:hint="default" w:ascii="monospace" w:hAnsi="monospace" w:eastAsia="monospace" w:cs="monospace"/>
    </w:rPr>
  </w:style>
  <w:style w:type="character" w:customStyle="1" w:styleId="73">
    <w:name w:val="正文文本 字符"/>
    <w:link w:val="2"/>
    <w:qFormat/>
    <w:uiPriority w:val="0"/>
  </w:style>
  <w:style w:type="character" w:customStyle="1" w:styleId="74">
    <w:name w:val="标题 1 字符"/>
    <w:link w:val="3"/>
    <w:qFormat/>
    <w:uiPriority w:val="0"/>
    <w:rPr>
      <w:rFonts w:ascii="黑体" w:eastAsia="黑体"/>
      <w:sz w:val="52"/>
    </w:rPr>
  </w:style>
  <w:style w:type="character" w:customStyle="1" w:styleId="75">
    <w:name w:val="标题 2 字符"/>
    <w:link w:val="4"/>
    <w:qFormat/>
    <w:uiPriority w:val="0"/>
    <w:rPr>
      <w:rFonts w:ascii="Arial" w:hAnsi="Arial" w:eastAsia="黑体"/>
      <w:b/>
      <w:sz w:val="32"/>
      <w:lang w:val="en-US" w:eastAsia="zh-CN" w:bidi="ar-SA"/>
    </w:rPr>
  </w:style>
  <w:style w:type="character" w:customStyle="1" w:styleId="76">
    <w:name w:val="标题 3 字符"/>
    <w:link w:val="5"/>
    <w:qFormat/>
    <w:uiPriority w:val="0"/>
    <w:rPr>
      <w:b/>
      <w:sz w:val="32"/>
    </w:rPr>
  </w:style>
  <w:style w:type="character" w:customStyle="1" w:styleId="77">
    <w:name w:val="标题 4 字符"/>
    <w:link w:val="6"/>
    <w:qFormat/>
    <w:uiPriority w:val="0"/>
    <w:rPr>
      <w:rFonts w:ascii="Arial" w:hAnsi="Arial" w:eastAsia="黑体"/>
      <w:b/>
      <w:sz w:val="28"/>
    </w:rPr>
  </w:style>
  <w:style w:type="character" w:customStyle="1" w:styleId="78">
    <w:name w:val="标题 5 字符"/>
    <w:link w:val="7"/>
    <w:qFormat/>
    <w:uiPriority w:val="0"/>
    <w:rPr>
      <w:b/>
      <w:sz w:val="28"/>
    </w:rPr>
  </w:style>
  <w:style w:type="character" w:customStyle="1" w:styleId="79">
    <w:name w:val="标题 6 字符"/>
    <w:link w:val="8"/>
    <w:qFormat/>
    <w:uiPriority w:val="0"/>
    <w:rPr>
      <w:rFonts w:ascii="Arial" w:hAnsi="Arial" w:eastAsia="黑体"/>
      <w:b/>
      <w:sz w:val="24"/>
    </w:rPr>
  </w:style>
  <w:style w:type="character" w:customStyle="1" w:styleId="80">
    <w:name w:val="标题 7 字符"/>
    <w:link w:val="9"/>
    <w:qFormat/>
    <w:uiPriority w:val="0"/>
    <w:rPr>
      <w:b/>
      <w:sz w:val="24"/>
    </w:rPr>
  </w:style>
  <w:style w:type="character" w:customStyle="1" w:styleId="81">
    <w:name w:val="标题 8 字符"/>
    <w:link w:val="10"/>
    <w:qFormat/>
    <w:uiPriority w:val="0"/>
    <w:rPr>
      <w:rFonts w:ascii="Arial" w:hAnsi="Arial" w:eastAsia="黑体"/>
      <w:sz w:val="24"/>
    </w:rPr>
  </w:style>
  <w:style w:type="character" w:customStyle="1" w:styleId="82">
    <w:name w:val="标题 9 字符"/>
    <w:link w:val="11"/>
    <w:qFormat/>
    <w:uiPriority w:val="0"/>
    <w:rPr>
      <w:rFonts w:ascii="Arial" w:hAnsi="Arial" w:eastAsia="黑体"/>
      <w:sz w:val="21"/>
    </w:rPr>
  </w:style>
  <w:style w:type="character" w:customStyle="1" w:styleId="83">
    <w:name w:val="文档结构图 字符"/>
    <w:link w:val="16"/>
    <w:qFormat/>
    <w:uiPriority w:val="0"/>
    <w:rPr>
      <w:shd w:val="clear" w:color="auto" w:fill="000080"/>
    </w:rPr>
  </w:style>
  <w:style w:type="character" w:customStyle="1" w:styleId="84">
    <w:name w:val="批注文字 字符"/>
    <w:link w:val="17"/>
    <w:qFormat/>
    <w:uiPriority w:val="0"/>
    <w:rPr>
      <w:sz w:val="24"/>
    </w:rPr>
  </w:style>
  <w:style w:type="character" w:customStyle="1" w:styleId="85">
    <w:name w:val="正文文本 3 字符"/>
    <w:link w:val="18"/>
    <w:qFormat/>
    <w:uiPriority w:val="0"/>
    <w:rPr>
      <w:i/>
      <w:kern w:val="2"/>
      <w:sz w:val="22"/>
    </w:rPr>
  </w:style>
  <w:style w:type="character" w:customStyle="1" w:styleId="86">
    <w:name w:val="正文文本缩进 字符"/>
    <w:link w:val="19"/>
    <w:qFormat/>
    <w:uiPriority w:val="0"/>
  </w:style>
  <w:style w:type="character" w:customStyle="1" w:styleId="87">
    <w:name w:val="纯文本 字符"/>
    <w:link w:val="25"/>
    <w:qFormat/>
    <w:uiPriority w:val="0"/>
    <w:rPr>
      <w:rFonts w:ascii="宋体" w:hAnsi="Courier New" w:eastAsia="宋体"/>
      <w:kern w:val="2"/>
      <w:sz w:val="21"/>
      <w:lang w:val="en-US" w:eastAsia="zh-CN" w:bidi="ar-SA"/>
    </w:rPr>
  </w:style>
  <w:style w:type="character" w:customStyle="1" w:styleId="88">
    <w:name w:val="日期 字符"/>
    <w:link w:val="27"/>
    <w:qFormat/>
    <w:uiPriority w:val="0"/>
    <w:rPr>
      <w:kern w:val="2"/>
      <w:sz w:val="24"/>
    </w:rPr>
  </w:style>
  <w:style w:type="character" w:customStyle="1" w:styleId="89">
    <w:name w:val="正文文本缩进 2 字符"/>
    <w:link w:val="28"/>
    <w:qFormat/>
    <w:uiPriority w:val="0"/>
    <w:rPr>
      <w:rFonts w:ascii="宋体" w:hAnsi="Microsoft Sans Serif"/>
      <w:spacing w:val="12"/>
      <w:sz w:val="24"/>
    </w:rPr>
  </w:style>
  <w:style w:type="character" w:customStyle="1" w:styleId="90">
    <w:name w:val="批注框文本 字符"/>
    <w:link w:val="31"/>
    <w:qFormat/>
    <w:uiPriority w:val="0"/>
    <w:rPr>
      <w:sz w:val="18"/>
      <w:szCs w:val="18"/>
    </w:rPr>
  </w:style>
  <w:style w:type="character" w:customStyle="1" w:styleId="91">
    <w:name w:val="页脚 字符"/>
    <w:link w:val="32"/>
    <w:qFormat/>
    <w:uiPriority w:val="99"/>
    <w:rPr>
      <w:sz w:val="18"/>
    </w:rPr>
  </w:style>
  <w:style w:type="character" w:customStyle="1" w:styleId="92">
    <w:name w:val="页眉 字符"/>
    <w:link w:val="33"/>
    <w:qFormat/>
    <w:uiPriority w:val="0"/>
    <w:rPr>
      <w:sz w:val="18"/>
    </w:rPr>
  </w:style>
  <w:style w:type="character" w:customStyle="1" w:styleId="93">
    <w:name w:val="副标题 字符"/>
    <w:link w:val="36"/>
    <w:qFormat/>
    <w:uiPriority w:val="0"/>
    <w:rPr>
      <w:rFonts w:eastAsia="宋体"/>
      <w:szCs w:val="24"/>
      <w:u w:val="single"/>
      <w:lang w:val="en-US" w:eastAsia="en-US" w:bidi="ar-SA"/>
    </w:rPr>
  </w:style>
  <w:style w:type="character" w:customStyle="1" w:styleId="94">
    <w:name w:val="脚注文本 字符"/>
    <w:link w:val="37"/>
    <w:qFormat/>
    <w:uiPriority w:val="0"/>
    <w:rPr>
      <w:kern w:val="2"/>
      <w:sz w:val="18"/>
    </w:rPr>
  </w:style>
  <w:style w:type="character" w:customStyle="1" w:styleId="95">
    <w:name w:val="正文文本缩进 3 字符"/>
    <w:link w:val="40"/>
    <w:qFormat/>
    <w:uiPriority w:val="0"/>
    <w:rPr>
      <w:rFonts w:ascii="宋体" w:hAnsi="Microsoft Sans Serif"/>
      <w:color w:val="000000"/>
      <w:sz w:val="24"/>
    </w:rPr>
  </w:style>
  <w:style w:type="character" w:customStyle="1" w:styleId="96">
    <w:name w:val="标题 字符"/>
    <w:link w:val="50"/>
    <w:qFormat/>
    <w:uiPriority w:val="0"/>
    <w:rPr>
      <w:szCs w:val="24"/>
      <w:u w:val="single"/>
      <w:lang w:eastAsia="en-US"/>
    </w:rPr>
  </w:style>
  <w:style w:type="character" w:customStyle="1" w:styleId="97">
    <w:name w:val="批注主题 字符"/>
    <w:link w:val="51"/>
    <w:qFormat/>
    <w:uiPriority w:val="0"/>
    <w:rPr>
      <w:b/>
      <w:bCs/>
    </w:rPr>
  </w:style>
  <w:style w:type="character" w:customStyle="1" w:styleId="98">
    <w:name w:val="NormalCharacter"/>
    <w:qFormat/>
    <w:uiPriority w:val="0"/>
  </w:style>
  <w:style w:type="character" w:customStyle="1" w:styleId="99">
    <w:name w:val="subhead1"/>
    <w:qFormat/>
    <w:uiPriority w:val="0"/>
    <w:rPr>
      <w:rFonts w:hint="default" w:ascii="Tahoma" w:hAnsi="Tahoma" w:cs="Tahoma"/>
      <w:color w:val="000000"/>
      <w:sz w:val="18"/>
      <w:szCs w:val="18"/>
      <w:u w:val="none"/>
      <w:shd w:val="clear" w:color="auto" w:fill="FFFFFF"/>
    </w:rPr>
  </w:style>
  <w:style w:type="character" w:customStyle="1" w:styleId="100">
    <w:name w:val="Preformatted Char"/>
    <w:qFormat/>
    <w:uiPriority w:val="0"/>
    <w:rPr>
      <w:rFonts w:ascii="Courier New" w:hAnsi="Courier New" w:eastAsia="宋体"/>
      <w:lang w:val="en-US" w:eastAsia="zh-CN"/>
    </w:rPr>
  </w:style>
  <w:style w:type="character" w:customStyle="1" w:styleId="101">
    <w:name w:val="标题 2 Char"/>
    <w:qFormat/>
    <w:uiPriority w:val="0"/>
    <w:rPr>
      <w:rFonts w:ascii="Arial" w:hAnsi="Arial" w:eastAsia="黑体"/>
      <w:b/>
      <w:sz w:val="32"/>
      <w:lang w:val="en-US" w:eastAsia="zh-CN" w:bidi="ar-SA"/>
    </w:rPr>
  </w:style>
  <w:style w:type="character" w:customStyle="1" w:styleId="102">
    <w:name w:val="普通文字 Char Char1"/>
    <w:qFormat/>
    <w:uiPriority w:val="0"/>
    <w:rPr>
      <w:rFonts w:ascii="宋体" w:hAnsi="Courier New"/>
      <w:kern w:val="2"/>
      <w:sz w:val="28"/>
      <w:szCs w:val="28"/>
    </w:rPr>
  </w:style>
  <w:style w:type="paragraph" w:customStyle="1" w:styleId="103">
    <w:name w:val="书籍标题2"/>
    <w:basedOn w:val="1"/>
    <w:qFormat/>
    <w:uiPriority w:val="0"/>
    <w:pPr>
      <w:widowControl w:val="0"/>
      <w:autoSpaceDE w:val="0"/>
      <w:autoSpaceDN w:val="0"/>
      <w:adjustRightInd w:val="0"/>
      <w:ind w:left="200" w:leftChars="200"/>
    </w:pPr>
    <w:rPr>
      <w:rFonts w:ascii="楷体_GB2312" w:eastAsia="楷体_GB2312"/>
      <w:sz w:val="21"/>
      <w:lang w:val="zh-CN"/>
    </w:rPr>
  </w:style>
  <w:style w:type="paragraph" w:customStyle="1" w:styleId="104">
    <w:name w:val="Char"/>
    <w:basedOn w:val="1"/>
    <w:qFormat/>
    <w:uiPriority w:val="0"/>
    <w:pPr>
      <w:widowControl w:val="0"/>
      <w:spacing w:beforeLines="50" w:afterLines="50"/>
      <w:ind w:firstLine="200" w:firstLineChars="200"/>
      <w:jc w:val="both"/>
    </w:pPr>
    <w:rPr>
      <w:rFonts w:ascii="宋体" w:hAnsi="宋体" w:cs="Courier New"/>
      <w:spacing w:val="-2"/>
      <w:kern w:val="2"/>
      <w:sz w:val="22"/>
      <w:szCs w:val="32"/>
    </w:rPr>
  </w:style>
  <w:style w:type="paragraph" w:customStyle="1" w:styleId="105">
    <w:name w:val="_Style 4"/>
    <w:basedOn w:val="1"/>
    <w:qFormat/>
    <w:uiPriority w:val="1"/>
    <w:pPr>
      <w:spacing w:before="160"/>
      <w:ind w:left="1201" w:hanging="602"/>
    </w:pPr>
    <w:rPr>
      <w:rFonts w:ascii="宋体" w:hAnsi="宋体" w:cs="宋体"/>
      <w:lang w:val="zh-CN" w:bidi="zh-CN"/>
    </w:rPr>
  </w:style>
  <w:style w:type="paragraph" w:customStyle="1" w:styleId="106">
    <w:name w:val="_Style 27"/>
    <w:basedOn w:val="1"/>
    <w:next w:val="21"/>
    <w:qFormat/>
    <w:uiPriority w:val="0"/>
    <w:pPr>
      <w:widowControl w:val="0"/>
      <w:adjustRightInd w:val="0"/>
      <w:ind w:left="420" w:right="33"/>
      <w:textAlignment w:val="baseline"/>
    </w:pPr>
    <w:rPr>
      <w:sz w:val="24"/>
    </w:rPr>
  </w:style>
  <w:style w:type="paragraph" w:customStyle="1" w:styleId="107">
    <w:name w:val="默认段落字体 Para Char Char Char Char Char Char Char Char Char Char Char Char Char"/>
    <w:basedOn w:val="1"/>
    <w:qFormat/>
    <w:uiPriority w:val="0"/>
    <w:pPr>
      <w:widowControl w:val="0"/>
      <w:jc w:val="both"/>
    </w:pPr>
    <w:rPr>
      <w:kern w:val="2"/>
      <w:sz w:val="21"/>
      <w:szCs w:val="24"/>
    </w:rPr>
  </w:style>
  <w:style w:type="paragraph" w:customStyle="1" w:styleId="108">
    <w:name w:val="列出段落1"/>
    <w:basedOn w:val="1"/>
    <w:qFormat/>
    <w:uiPriority w:val="0"/>
    <w:pPr>
      <w:widowControl w:val="0"/>
      <w:ind w:firstLine="420" w:firstLineChars="200"/>
      <w:jc w:val="both"/>
    </w:pPr>
    <w:rPr>
      <w:kern w:val="2"/>
      <w:sz w:val="28"/>
      <w:szCs w:val="28"/>
    </w:rPr>
  </w:style>
  <w:style w:type="paragraph" w:customStyle="1" w:styleId="109">
    <w:name w:val="pa-34"/>
    <w:basedOn w:val="1"/>
    <w:qFormat/>
    <w:uiPriority w:val="0"/>
    <w:pPr>
      <w:spacing w:line="360" w:lineRule="atLeast"/>
      <w:ind w:firstLine="420"/>
    </w:pPr>
    <w:rPr>
      <w:rFonts w:ascii="宋体" w:hAnsi="宋体" w:cs="宋体"/>
      <w:sz w:val="24"/>
    </w:rPr>
  </w:style>
  <w:style w:type="paragraph" w:customStyle="1" w:styleId="11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1">
    <w:name w:val="样式1"/>
    <w:basedOn w:val="1"/>
    <w:qFormat/>
    <w:uiPriority w:val="0"/>
    <w:pPr>
      <w:widowControl w:val="0"/>
      <w:spacing w:before="120" w:after="120" w:line="300" w:lineRule="auto"/>
      <w:jc w:val="both"/>
    </w:pPr>
    <w:rPr>
      <w:rFonts w:ascii="宋体" w:hAnsi="宋体"/>
      <w:b/>
      <w:kern w:val="2"/>
      <w:sz w:val="24"/>
    </w:rPr>
  </w:style>
  <w:style w:type="paragraph" w:customStyle="1" w:styleId="112">
    <w:name w:val="Char Char Char Char Char Char Char"/>
    <w:basedOn w:val="1"/>
    <w:qFormat/>
    <w:uiPriority w:val="0"/>
    <w:pPr>
      <w:widowControl w:val="0"/>
      <w:spacing w:before="182" w:beforeLines="50" w:after="182" w:afterLines="50"/>
      <w:jc w:val="both"/>
    </w:pPr>
    <w:rPr>
      <w:rFonts w:ascii="Tahoma" w:hAnsi="Tahoma"/>
      <w:kern w:val="2"/>
      <w:sz w:val="24"/>
    </w:rPr>
  </w:style>
  <w:style w:type="paragraph" w:customStyle="1" w:styleId="1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14">
    <w:name w:val="HtmlNormal"/>
    <w:basedOn w:val="1"/>
    <w:qFormat/>
    <w:uiPriority w:val="0"/>
    <w:pPr>
      <w:textAlignment w:val="baseline"/>
    </w:pPr>
    <w:rPr>
      <w:sz w:val="24"/>
      <w:szCs w:val="22"/>
    </w:rPr>
  </w:style>
  <w:style w:type="paragraph" w:customStyle="1" w:styleId="115">
    <w:name w:val="Char Char Char Char Char Char"/>
    <w:basedOn w:val="1"/>
    <w:qFormat/>
    <w:uiPriority w:val="0"/>
    <w:pPr>
      <w:widowControl w:val="0"/>
      <w:jc w:val="both"/>
    </w:pPr>
    <w:rPr>
      <w:kern w:val="2"/>
      <w:sz w:val="21"/>
      <w:szCs w:val="24"/>
    </w:rPr>
  </w:style>
  <w:style w:type="paragraph" w:customStyle="1" w:styleId="116">
    <w:name w:val="UserStyle_102"/>
    <w:basedOn w:val="1"/>
    <w:qFormat/>
    <w:uiPriority w:val="0"/>
    <w:pPr>
      <w:spacing w:line="440" w:lineRule="exact"/>
      <w:ind w:firstLine="321" w:firstLineChars="100"/>
    </w:pPr>
  </w:style>
  <w:style w:type="paragraph" w:customStyle="1" w:styleId="117">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18">
    <w:name w:val="_Style 67"/>
    <w:basedOn w:val="1"/>
    <w:qFormat/>
    <w:uiPriority w:val="0"/>
    <w:pPr>
      <w:widowControl w:val="0"/>
      <w:jc w:val="both"/>
    </w:pPr>
    <w:rPr>
      <w:kern w:val="2"/>
      <w:sz w:val="21"/>
      <w:szCs w:val="24"/>
    </w:rPr>
  </w:style>
  <w:style w:type="paragraph" w:customStyle="1" w:styleId="119">
    <w:name w:val="批注框文本 Char Char"/>
    <w:basedOn w:val="1"/>
    <w:qFormat/>
    <w:uiPriority w:val="0"/>
    <w:rPr>
      <w:sz w:val="18"/>
    </w:rPr>
  </w:style>
  <w:style w:type="paragraph" w:customStyle="1" w:styleId="120">
    <w:name w:val="样式 标题 2 + Times New Roman 四号 非加粗 段前: 5 磅 段后: 0 磅 行距: 固定值 20..."/>
    <w:basedOn w:val="4"/>
    <w:qFormat/>
    <w:uiPriority w:val="0"/>
    <w:pPr>
      <w:widowControl w:val="0"/>
      <w:spacing w:before="100" w:after="0" w:line="400" w:lineRule="exact"/>
      <w:jc w:val="both"/>
    </w:pPr>
    <w:rPr>
      <w:rFonts w:ascii="Times New Roman" w:hAnsi="Times New Roman" w:cs="宋体"/>
      <w:b w:val="0"/>
      <w:kern w:val="2"/>
      <w:sz w:val="28"/>
    </w:rPr>
  </w:style>
  <w:style w:type="paragraph" w:styleId="121">
    <w:name w:val="List Paragraph"/>
    <w:basedOn w:val="1"/>
    <w:qFormat/>
    <w:uiPriority w:val="1"/>
    <w:pPr>
      <w:widowControl w:val="0"/>
      <w:autoSpaceDE w:val="0"/>
      <w:autoSpaceDN w:val="0"/>
      <w:spacing w:before="160"/>
      <w:ind w:left="1201" w:hanging="602"/>
    </w:pPr>
    <w:rPr>
      <w:rFonts w:ascii="宋体" w:hAnsi="宋体" w:cs="宋体"/>
      <w:sz w:val="22"/>
      <w:szCs w:val="22"/>
      <w:lang w:val="zh-CN" w:bidi="zh-CN"/>
    </w:rPr>
  </w:style>
  <w:style w:type="paragraph" w:customStyle="1" w:styleId="12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23">
    <w:name w:val="附件"/>
    <w:basedOn w:val="1"/>
    <w:qFormat/>
    <w:uiPriority w:val="0"/>
    <w:pPr>
      <w:widowControl w:val="0"/>
      <w:ind w:left="280" w:hanging="280" w:hangingChars="100"/>
    </w:pPr>
    <w:rPr>
      <w:rFonts w:ascii="宋体" w:hAnsi="宋体"/>
      <w:kern w:val="2"/>
      <w:sz w:val="21"/>
    </w:rPr>
  </w:style>
  <w:style w:type="paragraph" w:customStyle="1" w:styleId="124">
    <w:name w:val="正  文"/>
    <w:basedOn w:val="1"/>
    <w:qFormat/>
    <w:uiPriority w:val="0"/>
    <w:pPr>
      <w:spacing w:line="360" w:lineRule="auto"/>
      <w:ind w:firstLine="200" w:firstLineChars="200"/>
    </w:pPr>
    <w:rPr>
      <w:rFonts w:ascii="宋体" w:hAnsi="Calibri"/>
      <w:sz w:val="24"/>
    </w:rPr>
  </w:style>
  <w:style w:type="paragraph" w:customStyle="1" w:styleId="125">
    <w:name w:val="样式2"/>
    <w:basedOn w:val="4"/>
    <w:qFormat/>
    <w:uiPriority w:val="0"/>
    <w:pPr>
      <w:widowControl w:val="0"/>
      <w:autoSpaceDE w:val="0"/>
      <w:autoSpaceDN w:val="0"/>
      <w:adjustRightInd w:val="0"/>
      <w:spacing w:line="300" w:lineRule="exact"/>
      <w:ind w:left="220" w:right="-20"/>
      <w:jc w:val="center"/>
    </w:pPr>
    <w:rPr>
      <w:rFonts w:ascii="宋体" w:hAnsi="宋体" w:eastAsia="仿宋_GB2312"/>
      <w:bCs/>
      <w:w w:val="99"/>
      <w:sz w:val="28"/>
      <w:szCs w:val="28"/>
    </w:rPr>
  </w:style>
  <w:style w:type="paragraph" w:customStyle="1" w:styleId="126">
    <w:name w:val="BT3"/>
    <w:basedOn w:val="5"/>
    <w:qFormat/>
    <w:uiPriority w:val="0"/>
    <w:pPr>
      <w:widowControl w:val="0"/>
      <w:tabs>
        <w:tab w:val="clear" w:pos="720"/>
      </w:tabs>
      <w:adjustRightInd w:val="0"/>
      <w:snapToGrid w:val="0"/>
      <w:spacing w:before="260" w:after="260" w:line="440" w:lineRule="atLeast"/>
    </w:pPr>
    <w:rPr>
      <w:rFonts w:ascii="仿宋_GB2312" w:hAnsi="宋体" w:eastAsia="仿宋_GB2312"/>
      <w:kern w:val="2"/>
    </w:rPr>
  </w:style>
  <w:style w:type="paragraph" w:customStyle="1" w:styleId="127">
    <w:name w:val="段落格式"/>
    <w:basedOn w:val="1"/>
    <w:qFormat/>
    <w:uiPriority w:val="0"/>
    <w:pPr>
      <w:spacing w:line="360" w:lineRule="auto"/>
      <w:ind w:firstLine="560" w:firstLineChars="200"/>
    </w:pPr>
    <w:rPr>
      <w:rFonts w:hAnsi="新宋体"/>
      <w:sz w:val="28"/>
    </w:rPr>
  </w:style>
  <w:style w:type="paragraph" w:customStyle="1" w:styleId="128">
    <w:name w:val="Char11"/>
    <w:basedOn w:val="1"/>
    <w:qFormat/>
    <w:uiPriority w:val="0"/>
    <w:pPr>
      <w:spacing w:after="160" w:line="240" w:lineRule="exact"/>
    </w:pPr>
    <w:rPr>
      <w:rFonts w:ascii="Verdana" w:hAnsi="Verdana" w:eastAsia="仿宋_GB2312"/>
      <w:sz w:val="24"/>
      <w:lang w:eastAsia="en-US"/>
    </w:rPr>
  </w:style>
  <w:style w:type="paragraph" w:customStyle="1" w:styleId="129">
    <w:name w:val="附件标题-1"/>
    <w:basedOn w:val="1"/>
    <w:qFormat/>
    <w:uiPriority w:val="0"/>
    <w:pPr>
      <w:widowControl w:val="0"/>
      <w:spacing w:before="50" w:beforeLines="50" w:after="50" w:afterLines="50"/>
      <w:jc w:val="center"/>
    </w:pPr>
    <w:rPr>
      <w:rFonts w:eastAsia="黑体"/>
      <w:kern w:val="2"/>
      <w:sz w:val="32"/>
    </w:rPr>
  </w:style>
  <w:style w:type="paragraph" w:customStyle="1" w:styleId="130">
    <w:name w:val="列表段落1"/>
    <w:basedOn w:val="1"/>
    <w:qFormat/>
    <w:uiPriority w:val="34"/>
    <w:pPr>
      <w:widowControl w:val="0"/>
      <w:ind w:firstLine="420" w:firstLineChars="200"/>
      <w:jc w:val="both"/>
    </w:pPr>
    <w:rPr>
      <w:rFonts w:ascii="Calibri" w:hAnsi="Calibri"/>
      <w:kern w:val="2"/>
      <w:sz w:val="21"/>
      <w:szCs w:val="24"/>
    </w:rPr>
  </w:style>
  <w:style w:type="paragraph" w:customStyle="1" w:styleId="131">
    <w:name w:val="_Style 54"/>
    <w:basedOn w:val="1"/>
    <w:qFormat/>
    <w:uiPriority w:val="0"/>
    <w:pPr>
      <w:widowControl w:val="0"/>
      <w:ind w:firstLine="467" w:firstLineChars="200"/>
      <w:jc w:val="both"/>
    </w:pPr>
    <w:rPr>
      <w:rFonts w:ascii="仿宋_GB2312" w:eastAsia="仿宋_GB2312"/>
      <w:kern w:val="2"/>
      <w:sz w:val="24"/>
      <w:szCs w:val="24"/>
    </w:rPr>
  </w:style>
  <w:style w:type="paragraph" w:customStyle="1" w:styleId="132">
    <w:name w:val="默认段落字体 Para Char Char Char Char"/>
    <w:basedOn w:val="1"/>
    <w:qFormat/>
    <w:uiPriority w:val="0"/>
    <w:pPr>
      <w:widowControl w:val="0"/>
      <w:jc w:val="both"/>
    </w:pPr>
    <w:rPr>
      <w:kern w:val="2"/>
      <w:sz w:val="21"/>
      <w:szCs w:val="24"/>
    </w:rPr>
  </w:style>
  <w:style w:type="paragraph" w:customStyle="1" w:styleId="133">
    <w:name w:val="Char Char Char"/>
    <w:basedOn w:val="1"/>
    <w:qFormat/>
    <w:uiPriority w:val="0"/>
    <w:pPr>
      <w:widowControl w:val="0"/>
      <w:spacing w:line="240" w:lineRule="atLeast"/>
      <w:ind w:left="420" w:firstLine="420"/>
      <w:jc w:val="both"/>
    </w:pPr>
    <w:rPr>
      <w:sz w:val="21"/>
      <w:szCs w:val="21"/>
    </w:rPr>
  </w:style>
  <w:style w:type="paragraph" w:customStyle="1" w:styleId="134">
    <w:name w:val="Char Char Char1 Char"/>
    <w:basedOn w:val="1"/>
    <w:qFormat/>
    <w:uiPriority w:val="0"/>
    <w:pPr>
      <w:widowControl w:val="0"/>
      <w:jc w:val="both"/>
    </w:pPr>
    <w:rPr>
      <w:kern w:val="2"/>
      <w:sz w:val="28"/>
    </w:rPr>
  </w:style>
  <w:style w:type="paragraph" w:customStyle="1" w:styleId="135">
    <w:name w:val="Char Char Char Char Char Char Char Char Char"/>
    <w:basedOn w:val="1"/>
    <w:qFormat/>
    <w:uiPriority w:val="0"/>
    <w:pPr>
      <w:widowControl w:val="0"/>
      <w:spacing w:line="240" w:lineRule="atLeast"/>
      <w:ind w:left="420" w:firstLine="420"/>
      <w:jc w:val="both"/>
    </w:pPr>
    <w:rPr>
      <w:sz w:val="21"/>
      <w:szCs w:val="21"/>
    </w:rPr>
  </w:style>
  <w:style w:type="paragraph" w:customStyle="1" w:styleId="136">
    <w:name w:val="Char Char16 Char Char Char Char Char Char Char Char Char Char Char Char"/>
    <w:basedOn w:val="1"/>
    <w:qFormat/>
    <w:uiPriority w:val="0"/>
    <w:pPr>
      <w:widowControl w:val="0"/>
      <w:jc w:val="both"/>
    </w:pPr>
    <w:rPr>
      <w:kern w:val="2"/>
      <w:sz w:val="21"/>
      <w:szCs w:val="24"/>
    </w:rPr>
  </w:style>
  <w:style w:type="paragraph" w:customStyle="1" w:styleId="137">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sz w:val="24"/>
    </w:rPr>
  </w:style>
  <w:style w:type="paragraph" w:customStyle="1" w:styleId="138">
    <w:name w:val="Char Char Char Char"/>
    <w:basedOn w:val="1"/>
    <w:qFormat/>
    <w:uiPriority w:val="0"/>
    <w:pPr>
      <w:widowControl w:val="0"/>
      <w:jc w:val="both"/>
    </w:pPr>
    <w:rPr>
      <w:kern w:val="2"/>
      <w:sz w:val="21"/>
      <w:szCs w:val="24"/>
    </w:rPr>
  </w:style>
  <w:style w:type="paragraph" w:customStyle="1" w:styleId="139">
    <w:name w:val="Char Char Char Char1"/>
    <w:basedOn w:val="1"/>
    <w:qFormat/>
    <w:uiPriority w:val="0"/>
    <w:pPr>
      <w:widowControl w:val="0"/>
      <w:spacing w:line="240" w:lineRule="atLeast"/>
      <w:ind w:left="420" w:firstLine="420"/>
      <w:jc w:val="both"/>
    </w:pPr>
    <w:rPr>
      <w:sz w:val="21"/>
      <w:szCs w:val="21"/>
    </w:rPr>
  </w:style>
  <w:style w:type="paragraph" w:customStyle="1" w:styleId="140">
    <w:name w:val="表格"/>
    <w:basedOn w:val="1"/>
    <w:qFormat/>
    <w:uiPriority w:val="0"/>
    <w:pPr>
      <w:widowControl w:val="0"/>
      <w:spacing w:line="240" w:lineRule="atLeast"/>
      <w:jc w:val="center"/>
    </w:pPr>
    <w:rPr>
      <w:rFonts w:ascii="Arial" w:hAnsi="Arial"/>
      <w:bCs/>
      <w:kern w:val="24"/>
      <w:sz w:val="21"/>
    </w:rPr>
  </w:style>
  <w:style w:type="paragraph" w:customStyle="1" w:styleId="141">
    <w:name w:val="Table Paragraph"/>
    <w:basedOn w:val="1"/>
    <w:qFormat/>
    <w:uiPriority w:val="1"/>
    <w:rPr>
      <w:rFonts w:ascii="宋体" w:hAnsi="宋体" w:cs="宋体"/>
      <w:lang w:val="zh-CN" w:bidi="zh-CN"/>
    </w:rPr>
  </w:style>
  <w:style w:type="paragraph" w:customStyle="1" w:styleId="142">
    <w:name w:val="目录文字"/>
    <w:basedOn w:val="1"/>
    <w:qFormat/>
    <w:uiPriority w:val="0"/>
    <w:pPr>
      <w:spacing w:line="480" w:lineRule="auto"/>
    </w:pPr>
    <w:rPr>
      <w:rFonts w:ascii="宋体" w:hAnsi="宋体"/>
      <w:sz w:val="24"/>
    </w:rPr>
  </w:style>
  <w:style w:type="paragraph" w:customStyle="1" w:styleId="143">
    <w:name w:val="xl40"/>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rPr>
  </w:style>
  <w:style w:type="table" w:customStyle="1" w:styleId="144">
    <w:name w:val="TableGrid"/>
    <w:qFormat/>
    <w:uiPriority w:val="0"/>
    <w:tblPr>
      <w:tblCellMar>
        <w:top w:w="0" w:type="dxa"/>
        <w:left w:w="0" w:type="dxa"/>
        <w:bottom w:w="0" w:type="dxa"/>
        <w:right w:w="0" w:type="dxa"/>
      </w:tblCellMar>
    </w:tbl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4 Char"/>
    <w:qFormat/>
    <w:uiPriority w:val="0"/>
    <w:rPr>
      <w:rFonts w:ascii="仿宋_GB2312" w:hAnsi="Calibri" w:eastAsia="仿宋_GB2312" w:cs="Times New Roman"/>
      <w:b/>
      <w:kern w:val="0"/>
      <w:sz w:val="24"/>
      <w:szCs w:val="28"/>
    </w:rPr>
  </w:style>
  <w:style w:type="character" w:customStyle="1" w:styleId="148">
    <w:name w:val="批注主题 Char1"/>
    <w:qFormat/>
    <w:uiPriority w:val="0"/>
    <w:rPr>
      <w:b/>
      <w:bCs/>
      <w:kern w:val="2"/>
      <w:sz w:val="21"/>
      <w:szCs w:val="22"/>
    </w:rPr>
  </w:style>
  <w:style w:type="character" w:customStyle="1" w:styleId="149">
    <w:name w:val="标题 Char1"/>
    <w:qFormat/>
    <w:uiPriority w:val="10"/>
    <w:rPr>
      <w:szCs w:val="24"/>
      <w:u w:val="single"/>
      <w:lang w:eastAsia="en-US"/>
    </w:rPr>
  </w:style>
  <w:style w:type="character" w:customStyle="1" w:styleId="150">
    <w:name w:val="Char Char34"/>
    <w:qFormat/>
    <w:uiPriority w:val="0"/>
    <w:rPr>
      <w:rFonts w:ascii="仿宋_GB2312" w:eastAsia="仿宋_GB2312" w:cs="MingLiU"/>
      <w:b/>
      <w:spacing w:val="1"/>
      <w:w w:val="99"/>
      <w:sz w:val="28"/>
      <w:szCs w:val="32"/>
    </w:rPr>
  </w:style>
  <w:style w:type="character" w:customStyle="1" w:styleId="151">
    <w:name w:val="textcontents"/>
    <w:qFormat/>
    <w:uiPriority w:val="0"/>
    <w:rPr>
      <w:rFonts w:cs="Times New Roman"/>
    </w:rPr>
  </w:style>
  <w:style w:type="character" w:customStyle="1" w:styleId="152">
    <w:name w:val="0d1471"/>
    <w:qFormat/>
    <w:uiPriority w:val="0"/>
    <w:rPr>
      <w:color w:val="000000"/>
      <w:sz w:val="11"/>
      <w:szCs w:val="11"/>
      <w:u w:val="none"/>
    </w:rPr>
  </w:style>
  <w:style w:type="character" w:customStyle="1" w:styleId="153">
    <w:name w:val="_Style 174"/>
    <w:qFormat/>
    <w:uiPriority w:val="0"/>
    <w:rPr>
      <w:b/>
      <w:bCs/>
      <w:i/>
      <w:iCs/>
      <w:color w:val="4F81BD"/>
    </w:rPr>
  </w:style>
  <w:style w:type="character" w:customStyle="1" w:styleId="154">
    <w:name w:val="标题 Char2"/>
    <w:qFormat/>
    <w:uiPriority w:val="10"/>
    <w:rPr>
      <w:rFonts w:ascii="Cambria" w:hAnsi="Cambria" w:eastAsia="宋体" w:cs="Times New Roman"/>
      <w:b/>
      <w:bCs/>
      <w:sz w:val="32"/>
      <w:szCs w:val="32"/>
    </w:rPr>
  </w:style>
  <w:style w:type="character" w:customStyle="1" w:styleId="155">
    <w:name w:val="尾注文本 字符"/>
    <w:link w:val="29"/>
    <w:qFormat/>
    <w:uiPriority w:val="0"/>
    <w:rPr>
      <w:rFonts w:ascii="Arial" w:hAnsi="Arial" w:cs="Arial"/>
      <w:szCs w:val="24"/>
      <w:lang w:eastAsia="en-US"/>
    </w:rPr>
  </w:style>
  <w:style w:type="character" w:customStyle="1" w:styleId="156">
    <w:name w:val="docpro"/>
    <w:basedOn w:val="56"/>
    <w:qFormat/>
    <w:uiPriority w:val="0"/>
  </w:style>
  <w:style w:type="character" w:customStyle="1" w:styleId="157">
    <w:name w:val="批注主题 Char2"/>
    <w:qFormat/>
    <w:uiPriority w:val="99"/>
    <w:rPr>
      <w:b/>
      <w:bCs/>
      <w:kern w:val="2"/>
      <w:sz w:val="21"/>
      <w:szCs w:val="24"/>
    </w:rPr>
  </w:style>
  <w:style w:type="character" w:customStyle="1" w:styleId="158">
    <w:name w:val="_Style 197"/>
    <w:qFormat/>
    <w:uiPriority w:val="0"/>
    <w:rPr>
      <w:b/>
      <w:bCs/>
      <w:smallCaps/>
      <w:spacing w:val="5"/>
    </w:rPr>
  </w:style>
  <w:style w:type="character" w:customStyle="1" w:styleId="159">
    <w:name w:val="s3"/>
    <w:qFormat/>
    <w:uiPriority w:val="0"/>
  </w:style>
  <w:style w:type="character" w:customStyle="1" w:styleId="160">
    <w:name w:val="标题 1 Char1"/>
    <w:qFormat/>
    <w:uiPriority w:val="0"/>
    <w:rPr>
      <w:rFonts w:ascii="Times New Roman" w:hAnsi="Times New Roman" w:eastAsia="宋体" w:cs="Times New Roman"/>
      <w:b/>
      <w:bCs/>
      <w:kern w:val="44"/>
      <w:sz w:val="44"/>
      <w:szCs w:val="44"/>
    </w:rPr>
  </w:style>
  <w:style w:type="character" w:customStyle="1" w:styleId="161">
    <w:name w:val="style31"/>
    <w:qFormat/>
    <w:uiPriority w:val="0"/>
    <w:rPr>
      <w:sz w:val="10"/>
      <w:szCs w:val="10"/>
    </w:rPr>
  </w:style>
  <w:style w:type="character" w:customStyle="1" w:styleId="162">
    <w:name w:val="批注主题 Char"/>
    <w:qFormat/>
    <w:uiPriority w:val="0"/>
    <w:rPr>
      <w:rFonts w:ascii="宋体" w:hAnsi="宋体" w:eastAsia="宋体"/>
      <w:kern w:val="2"/>
      <w:sz w:val="24"/>
      <w:szCs w:val="28"/>
      <w:lang w:val="en-US" w:eastAsia="zh-CN" w:bidi="ar-SA"/>
    </w:rPr>
  </w:style>
  <w:style w:type="character" w:customStyle="1" w:styleId="163">
    <w:name w:val="日期 Char1"/>
    <w:qFormat/>
    <w:uiPriority w:val="0"/>
    <w:rPr>
      <w:kern w:val="2"/>
      <w:sz w:val="21"/>
      <w:szCs w:val="22"/>
    </w:rPr>
  </w:style>
  <w:style w:type="character" w:customStyle="1" w:styleId="164">
    <w:name w:val="脚注文本 Char1"/>
    <w:qFormat/>
    <w:uiPriority w:val="0"/>
    <w:rPr>
      <w:rFonts w:ascii="Arial" w:hAnsi="Arial" w:cs="Arial"/>
      <w:sz w:val="18"/>
      <w:szCs w:val="18"/>
      <w:lang w:eastAsia="en-US"/>
    </w:rPr>
  </w:style>
  <w:style w:type="character" w:customStyle="1" w:styleId="165">
    <w:name w:val="Char Char36"/>
    <w:qFormat/>
    <w:uiPriority w:val="0"/>
    <w:rPr>
      <w:rFonts w:ascii="仿宋_GB2312" w:eastAsia="仿宋_GB2312" w:cs="MingLiU"/>
      <w:b/>
      <w:sz w:val="24"/>
      <w:szCs w:val="28"/>
    </w:rPr>
  </w:style>
  <w:style w:type="character" w:customStyle="1" w:styleId="166">
    <w:name w:val="副标题 Char2"/>
    <w:qFormat/>
    <w:uiPriority w:val="11"/>
    <w:rPr>
      <w:rFonts w:ascii="Cambria" w:hAnsi="Cambria" w:eastAsia="宋体" w:cs="Times New Roman"/>
      <w:b/>
      <w:bCs/>
      <w:kern w:val="28"/>
      <w:sz w:val="32"/>
      <w:szCs w:val="32"/>
    </w:rPr>
  </w:style>
  <w:style w:type="character" w:customStyle="1" w:styleId="167">
    <w:name w:val="正文文本缩进 2 Char"/>
    <w:qFormat/>
    <w:uiPriority w:val="0"/>
    <w:rPr>
      <w:kern w:val="2"/>
      <w:sz w:val="21"/>
      <w:szCs w:val="24"/>
    </w:rPr>
  </w:style>
  <w:style w:type="character" w:customStyle="1" w:styleId="168">
    <w:name w:val="标题 7 Char"/>
    <w:qFormat/>
    <w:uiPriority w:val="0"/>
    <w:rPr>
      <w:rFonts w:ascii="Calibri" w:hAnsi="Calibri" w:eastAsia="宋体" w:cs="Times New Roman"/>
      <w:b/>
      <w:bCs/>
      <w:sz w:val="24"/>
      <w:szCs w:val="24"/>
    </w:rPr>
  </w:style>
  <w:style w:type="character" w:customStyle="1" w:styleId="169">
    <w:name w:val="正文文本 2 字符"/>
    <w:link w:val="43"/>
    <w:qFormat/>
    <w:uiPriority w:val="0"/>
    <w:rPr>
      <w:i/>
      <w:iCs/>
      <w:kern w:val="2"/>
      <w:sz w:val="26"/>
      <w:szCs w:val="24"/>
    </w:rPr>
  </w:style>
  <w:style w:type="character" w:customStyle="1" w:styleId="170">
    <w:name w:val="文档结构图 Char"/>
    <w:qFormat/>
    <w:uiPriority w:val="0"/>
    <w:rPr>
      <w:rFonts w:ascii="宋体"/>
      <w:kern w:val="2"/>
      <w:sz w:val="18"/>
      <w:szCs w:val="18"/>
    </w:rPr>
  </w:style>
  <w:style w:type="character" w:customStyle="1" w:styleId="171">
    <w:name w:val="批注文字 Char3"/>
    <w:qFormat/>
    <w:uiPriority w:val="99"/>
    <w:rPr>
      <w:rFonts w:eastAsia="宋体"/>
      <w:kern w:val="2"/>
      <w:sz w:val="21"/>
      <w:szCs w:val="24"/>
      <w:lang w:val="en-US" w:eastAsia="zh-CN" w:bidi="ar-SA"/>
    </w:rPr>
  </w:style>
  <w:style w:type="character" w:customStyle="1" w:styleId="172">
    <w:name w:val="intel3"/>
    <w:basedOn w:val="56"/>
    <w:qFormat/>
    <w:uiPriority w:val="0"/>
  </w:style>
  <w:style w:type="character" w:customStyle="1" w:styleId="173">
    <w:name w:val="Char Char12"/>
    <w:qFormat/>
    <w:uiPriority w:val="0"/>
    <w:rPr>
      <w:rFonts w:eastAsia="黑体"/>
      <w:kern w:val="2"/>
      <w:sz w:val="44"/>
      <w:szCs w:val="44"/>
      <w:lang w:val="en-US" w:eastAsia="zh-CN" w:bidi="ar-SA"/>
    </w:rPr>
  </w:style>
  <w:style w:type="character" w:customStyle="1" w:styleId="174">
    <w:name w:val="尾注文本 Char"/>
    <w:qFormat/>
    <w:uiPriority w:val="0"/>
    <w:rPr>
      <w:kern w:val="2"/>
      <w:sz w:val="21"/>
      <w:szCs w:val="24"/>
    </w:rPr>
  </w:style>
  <w:style w:type="character" w:customStyle="1" w:styleId="175">
    <w:name w:val="14t1"/>
    <w:qFormat/>
    <w:uiPriority w:val="0"/>
    <w:rPr>
      <w:rFonts w:hint="eastAsia" w:ascii="宋体" w:hAnsi="宋体" w:eastAsia="宋体"/>
      <w:sz w:val="11"/>
      <w:szCs w:val="11"/>
    </w:rPr>
  </w:style>
  <w:style w:type="character" w:customStyle="1" w:styleId="176">
    <w:name w:val="标题 3 Char1"/>
    <w:qFormat/>
    <w:uiPriority w:val="0"/>
    <w:rPr>
      <w:rFonts w:ascii="Times New Roman" w:hAnsi="Times New Roman" w:eastAsia="宋体" w:cs="Times New Roman"/>
      <w:b/>
      <w:bCs/>
      <w:kern w:val="2"/>
      <w:sz w:val="32"/>
      <w:szCs w:val="32"/>
    </w:rPr>
  </w:style>
  <w:style w:type="character" w:customStyle="1" w:styleId="177">
    <w:name w:val="ca-141"/>
    <w:qFormat/>
    <w:uiPriority w:val="0"/>
    <w:rPr>
      <w:rFonts w:hint="eastAsia" w:ascii="仿宋_GB2312" w:eastAsia="仿宋_GB2312"/>
      <w:sz w:val="21"/>
      <w:szCs w:val="21"/>
    </w:rPr>
  </w:style>
  <w:style w:type="character" w:customStyle="1" w:styleId="178">
    <w:name w:val="HTML 预设格式 字符"/>
    <w:link w:val="46"/>
    <w:qFormat/>
    <w:uiPriority w:val="0"/>
    <w:rPr>
      <w:rFonts w:ascii="宋体" w:hAnsi="宋体" w:cs="宋体"/>
      <w:color w:val="000000"/>
      <w:sz w:val="24"/>
      <w:szCs w:val="24"/>
    </w:rPr>
  </w:style>
  <w:style w:type="character" w:customStyle="1" w:styleId="179">
    <w:name w:val="文档结构图 Char2"/>
    <w:qFormat/>
    <w:uiPriority w:val="99"/>
    <w:rPr>
      <w:kern w:val="2"/>
      <w:sz w:val="21"/>
      <w:szCs w:val="24"/>
      <w:shd w:val="clear" w:color="auto" w:fill="000080"/>
    </w:rPr>
  </w:style>
  <w:style w:type="character" w:customStyle="1" w:styleId="180">
    <w:name w:val="Char Char24"/>
    <w:qFormat/>
    <w:uiPriority w:val="0"/>
    <w:rPr>
      <w:b/>
      <w:bCs/>
      <w:kern w:val="44"/>
      <w:sz w:val="44"/>
      <w:szCs w:val="44"/>
    </w:rPr>
  </w:style>
  <w:style w:type="character" w:customStyle="1" w:styleId="181">
    <w:name w:val="正文文本 3 Char1"/>
    <w:qFormat/>
    <w:uiPriority w:val="0"/>
    <w:rPr>
      <w:kern w:val="2"/>
      <w:sz w:val="16"/>
      <w:szCs w:val="16"/>
    </w:rPr>
  </w:style>
  <w:style w:type="character" w:customStyle="1" w:styleId="182">
    <w:name w:val="正文文本 3 Char"/>
    <w:qFormat/>
    <w:uiPriority w:val="0"/>
    <w:rPr>
      <w:kern w:val="2"/>
      <w:sz w:val="16"/>
      <w:szCs w:val="16"/>
    </w:rPr>
  </w:style>
  <w:style w:type="character" w:customStyle="1" w:styleId="183">
    <w:name w:val="正文文本缩进 3 Char"/>
    <w:qFormat/>
    <w:uiPriority w:val="0"/>
    <w:rPr>
      <w:kern w:val="2"/>
      <w:sz w:val="16"/>
      <w:szCs w:val="16"/>
    </w:rPr>
  </w:style>
  <w:style w:type="character" w:customStyle="1" w:styleId="184">
    <w:name w:val="纯文本 Char3"/>
    <w:qFormat/>
    <w:uiPriority w:val="0"/>
    <w:rPr>
      <w:rFonts w:ascii="宋体" w:hAnsi="Courier New" w:eastAsia="宋体" w:cs="Courier New"/>
      <w:kern w:val="2"/>
      <w:sz w:val="21"/>
      <w:szCs w:val="21"/>
      <w:lang w:val="en-US" w:eastAsia="zh-CN" w:bidi="ar-SA"/>
    </w:rPr>
  </w:style>
  <w:style w:type="character" w:customStyle="1" w:styleId="185">
    <w:name w:val="Char Char21"/>
    <w:qFormat/>
    <w:uiPriority w:val="0"/>
    <w:rPr>
      <w:rFonts w:ascii="宋体" w:hAnsi="宋体" w:cs="宋体"/>
      <w:b/>
      <w:bCs/>
      <w:sz w:val="24"/>
      <w:szCs w:val="24"/>
    </w:rPr>
  </w:style>
  <w:style w:type="character" w:customStyle="1" w:styleId="186">
    <w:name w:val="明显参考1"/>
    <w:qFormat/>
    <w:uiPriority w:val="0"/>
    <w:rPr>
      <w:b/>
      <w:bCs/>
      <w:smallCaps/>
      <w:color w:val="C0504D"/>
      <w:spacing w:val="5"/>
      <w:u w:val="single"/>
    </w:rPr>
  </w:style>
  <w:style w:type="character" w:customStyle="1" w:styleId="187">
    <w:name w:val="Char Char13"/>
    <w:qFormat/>
    <w:uiPriority w:val="0"/>
    <w:rPr>
      <w:kern w:val="2"/>
      <w:sz w:val="18"/>
      <w:szCs w:val="18"/>
    </w:rPr>
  </w:style>
  <w:style w:type="character" w:customStyle="1" w:styleId="188">
    <w:name w:val="批注文字 Char1"/>
    <w:qFormat/>
    <w:uiPriority w:val="99"/>
    <w:rPr>
      <w:rFonts w:ascii="Times New Roman" w:hAnsi="Times New Roman" w:eastAsia="宋体" w:cs="Times New Roman"/>
      <w:szCs w:val="24"/>
    </w:rPr>
  </w:style>
  <w:style w:type="character" w:customStyle="1" w:styleId="189">
    <w:name w:val="未处理的提及1"/>
    <w:unhideWhenUsed/>
    <w:qFormat/>
    <w:uiPriority w:val="99"/>
    <w:rPr>
      <w:color w:val="808080"/>
      <w:shd w:val="clear" w:color="auto" w:fill="E6E6E6"/>
    </w:rPr>
  </w:style>
  <w:style w:type="character" w:customStyle="1" w:styleId="190">
    <w:name w:val="批注文字 Char2"/>
    <w:qFormat/>
    <w:uiPriority w:val="0"/>
    <w:rPr>
      <w:rFonts w:ascii="Calibri" w:hAnsi="Calibri" w:eastAsia="宋体" w:cs="Times New Roman"/>
      <w:szCs w:val="24"/>
    </w:rPr>
  </w:style>
  <w:style w:type="character" w:customStyle="1" w:styleId="191">
    <w:name w:val="标题 2 Char2"/>
    <w:qFormat/>
    <w:uiPriority w:val="0"/>
    <w:rPr>
      <w:rFonts w:ascii="Cambria" w:hAnsi="Cambria" w:eastAsia="宋体"/>
      <w:b/>
      <w:bCs/>
      <w:kern w:val="2"/>
      <w:sz w:val="32"/>
      <w:szCs w:val="32"/>
      <w:lang w:val="en-US" w:eastAsia="zh-CN" w:bidi="ar-SA"/>
    </w:rPr>
  </w:style>
  <w:style w:type="character" w:customStyle="1" w:styleId="192">
    <w:name w:val="color_red1"/>
    <w:qFormat/>
    <w:uiPriority w:val="0"/>
    <w:rPr>
      <w:color w:val="FA0004"/>
    </w:rPr>
  </w:style>
  <w:style w:type="character" w:customStyle="1" w:styleId="193">
    <w:name w:val="正文文本缩进 Char1"/>
    <w:qFormat/>
    <w:uiPriority w:val="0"/>
    <w:rPr>
      <w:kern w:val="2"/>
      <w:sz w:val="21"/>
      <w:szCs w:val="24"/>
    </w:rPr>
  </w:style>
  <w:style w:type="character" w:customStyle="1" w:styleId="194">
    <w:name w:val="Char Char35"/>
    <w:qFormat/>
    <w:uiPriority w:val="0"/>
    <w:rPr>
      <w:rFonts w:ascii="仿宋_GB2312" w:eastAsia="仿宋_GB2312" w:cs="MingLiU"/>
      <w:b/>
      <w:sz w:val="24"/>
      <w:szCs w:val="28"/>
    </w:rPr>
  </w:style>
  <w:style w:type="character" w:customStyle="1" w:styleId="195">
    <w:name w:val="正文文本缩进 Char"/>
    <w:qFormat/>
    <w:uiPriority w:val="0"/>
    <w:rPr>
      <w:rFonts w:ascii="黑体" w:hAnsi="宋体" w:eastAsia="黑体"/>
      <w:color w:val="000000"/>
      <w:sz w:val="28"/>
      <w:szCs w:val="32"/>
    </w:rPr>
  </w:style>
  <w:style w:type="character" w:customStyle="1" w:styleId="196">
    <w:name w:val="页脚 Char2"/>
    <w:qFormat/>
    <w:uiPriority w:val="0"/>
    <w:rPr>
      <w:rFonts w:eastAsia="宋体"/>
      <w:kern w:val="2"/>
      <w:sz w:val="18"/>
      <w:szCs w:val="18"/>
      <w:lang w:val="en-US" w:eastAsia="zh-CN" w:bidi="ar-SA"/>
    </w:rPr>
  </w:style>
  <w:style w:type="character" w:customStyle="1" w:styleId="197">
    <w:name w:val="正文文本缩进 2 Char1"/>
    <w:qFormat/>
    <w:uiPriority w:val="0"/>
    <w:rPr>
      <w:sz w:val="28"/>
      <w:szCs w:val="24"/>
    </w:rPr>
  </w:style>
  <w:style w:type="character" w:customStyle="1" w:styleId="198">
    <w:name w:val="脚注文本 Char"/>
    <w:qFormat/>
    <w:uiPriority w:val="0"/>
    <w:rPr>
      <w:rFonts w:ascii="Arial" w:hAnsi="Arial" w:eastAsia="宋体" w:cs="Arial"/>
      <w:sz w:val="18"/>
      <w:szCs w:val="18"/>
      <w:lang w:eastAsia="en-US"/>
    </w:rPr>
  </w:style>
  <w:style w:type="character" w:customStyle="1" w:styleId="199">
    <w:name w:val="ht1"/>
    <w:qFormat/>
    <w:uiPriority w:val="0"/>
    <w:rPr>
      <w:rFonts w:ascii="黑体" w:eastAsia="黑体"/>
      <w:b/>
      <w:bCs/>
    </w:rPr>
  </w:style>
  <w:style w:type="character" w:customStyle="1" w:styleId="200">
    <w:name w:val="标题 3 Char"/>
    <w:qFormat/>
    <w:uiPriority w:val="0"/>
    <w:rPr>
      <w:rFonts w:ascii="仿宋_GB2312" w:hAnsi="Calibri" w:eastAsia="仿宋_GB2312" w:cs="Times New Roman"/>
      <w:b/>
      <w:kern w:val="0"/>
      <w:sz w:val="24"/>
      <w:szCs w:val="28"/>
    </w:rPr>
  </w:style>
  <w:style w:type="character" w:customStyle="1" w:styleId="201">
    <w:name w:val="手改 Char Char"/>
    <w:qFormat/>
    <w:uiPriority w:val="0"/>
    <w:rPr>
      <w:kern w:val="2"/>
      <w:sz w:val="21"/>
      <w:szCs w:val="24"/>
    </w:rPr>
  </w:style>
  <w:style w:type="character" w:customStyle="1" w:styleId="202">
    <w:name w:val="正文文本 Char4"/>
    <w:qFormat/>
    <w:uiPriority w:val="0"/>
    <w:rPr>
      <w:rFonts w:eastAsia="宋体"/>
      <w:kern w:val="2"/>
      <w:sz w:val="21"/>
      <w:szCs w:val="24"/>
      <w:lang w:val="en-US" w:eastAsia="zh-CN" w:bidi="ar-SA"/>
    </w:rPr>
  </w:style>
  <w:style w:type="character" w:customStyle="1" w:styleId="203">
    <w:name w:val="批注框文本 Char"/>
    <w:qFormat/>
    <w:uiPriority w:val="0"/>
    <w:rPr>
      <w:sz w:val="18"/>
      <w:szCs w:val="18"/>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font161"/>
    <w:qFormat/>
    <w:uiPriority w:val="0"/>
    <w:rPr>
      <w:b/>
      <w:bCs/>
      <w:sz w:val="32"/>
      <w:szCs w:val="32"/>
    </w:rPr>
  </w:style>
  <w:style w:type="character" w:customStyle="1" w:styleId="206">
    <w:name w:val="标题 5 Char"/>
    <w:qFormat/>
    <w:uiPriority w:val="0"/>
    <w:rPr>
      <w:rFonts w:ascii="Calibri" w:hAnsi="Calibri" w:eastAsia="宋体" w:cs="Times New Roman"/>
      <w:b/>
      <w:bCs/>
      <w:sz w:val="28"/>
      <w:szCs w:val="28"/>
    </w:rPr>
  </w:style>
  <w:style w:type="character" w:customStyle="1" w:styleId="207">
    <w:name w:val="style161"/>
    <w:qFormat/>
    <w:uiPriority w:val="0"/>
    <w:rPr>
      <w:b/>
      <w:bCs/>
      <w:color w:val="333333"/>
    </w:rPr>
  </w:style>
  <w:style w:type="character" w:customStyle="1" w:styleId="208">
    <w:name w:val="日期 Char2"/>
    <w:qFormat/>
    <w:uiPriority w:val="99"/>
    <w:rPr>
      <w:kern w:val="2"/>
      <w:sz w:val="21"/>
      <w:szCs w:val="24"/>
    </w:rPr>
  </w:style>
  <w:style w:type="character" w:customStyle="1" w:styleId="209">
    <w:name w:val="标题 6 Char"/>
    <w:qFormat/>
    <w:uiPriority w:val="0"/>
    <w:rPr>
      <w:rFonts w:ascii="Arial" w:hAnsi="Arial" w:eastAsia="黑体" w:cs="Times New Roman"/>
      <w:b/>
      <w:bCs/>
      <w:sz w:val="24"/>
      <w:szCs w:val="24"/>
    </w:rPr>
  </w:style>
  <w:style w:type="character" w:customStyle="1" w:styleId="210">
    <w:name w:val="标题4 Char Char"/>
    <w:link w:val="211"/>
    <w:qFormat/>
    <w:uiPriority w:val="0"/>
    <w:rPr>
      <w:rFonts w:ascii="Arial" w:hAnsi="Arial"/>
      <w:b/>
      <w:bCs/>
      <w:sz w:val="24"/>
      <w:szCs w:val="32"/>
    </w:rPr>
  </w:style>
  <w:style w:type="paragraph" w:customStyle="1" w:styleId="211">
    <w:name w:val="标题4"/>
    <w:basedOn w:val="4"/>
    <w:next w:val="22"/>
    <w:link w:val="210"/>
    <w:qFormat/>
    <w:uiPriority w:val="0"/>
    <w:pPr>
      <w:widowControl w:val="0"/>
      <w:jc w:val="both"/>
    </w:pPr>
    <w:rPr>
      <w:rFonts w:eastAsia="宋体"/>
      <w:bCs/>
      <w:sz w:val="24"/>
      <w:szCs w:val="32"/>
    </w:rPr>
  </w:style>
  <w:style w:type="character" w:customStyle="1" w:styleId="212">
    <w:name w:val="批注文字 Char Char"/>
    <w:qFormat/>
    <w:uiPriority w:val="0"/>
    <w:rPr>
      <w:rFonts w:ascii="宋体" w:hAnsi="Times New Roman" w:eastAsia="宋体" w:cs="Times New Roman"/>
      <w:sz w:val="28"/>
      <w:szCs w:val="20"/>
    </w:rPr>
  </w:style>
  <w:style w:type="character" w:customStyle="1" w:styleId="213">
    <w:name w:val="style21"/>
    <w:qFormat/>
    <w:uiPriority w:val="0"/>
    <w:rPr>
      <w:b/>
      <w:bCs/>
      <w:sz w:val="28"/>
      <w:szCs w:val="28"/>
    </w:rPr>
  </w:style>
  <w:style w:type="character" w:customStyle="1" w:styleId="214">
    <w:name w:val="引用 Char2"/>
    <w:qFormat/>
    <w:uiPriority w:val="99"/>
    <w:rPr>
      <w:i/>
      <w:iCs/>
      <w:color w:val="000000"/>
      <w:kern w:val="2"/>
      <w:sz w:val="21"/>
      <w:szCs w:val="24"/>
    </w:rPr>
  </w:style>
  <w:style w:type="character" w:customStyle="1" w:styleId="215">
    <w:name w:val="_Style 171"/>
    <w:qFormat/>
    <w:uiPriority w:val="0"/>
    <w:rPr>
      <w:b/>
      <w:bCs/>
      <w:smallCaps/>
      <w:color w:val="C0504D"/>
      <w:spacing w:val="5"/>
      <w:u w:val="single"/>
    </w:rPr>
  </w:style>
  <w:style w:type="character" w:customStyle="1" w:styleId="216">
    <w:name w:val="日期 Char"/>
    <w:qFormat/>
    <w:uiPriority w:val="0"/>
    <w:rPr>
      <w:rFonts w:eastAsia="宋体"/>
      <w:szCs w:val="24"/>
    </w:rPr>
  </w:style>
  <w:style w:type="character" w:customStyle="1" w:styleId="217">
    <w:name w:val="文档结构图 Char1"/>
    <w:qFormat/>
    <w:uiPriority w:val="0"/>
    <w:rPr>
      <w:rFonts w:ascii="宋体"/>
      <w:kern w:val="2"/>
      <w:sz w:val="18"/>
      <w:szCs w:val="18"/>
    </w:rPr>
  </w:style>
  <w:style w:type="character" w:customStyle="1" w:styleId="218">
    <w:name w:val="style121"/>
    <w:qFormat/>
    <w:uiPriority w:val="0"/>
    <w:rPr>
      <w:rFonts w:hint="eastAsia" w:ascii="宋体" w:hAnsi="宋体" w:eastAsia="宋体"/>
      <w:sz w:val="18"/>
      <w:szCs w:val="18"/>
    </w:rPr>
  </w:style>
  <w:style w:type="character" w:customStyle="1" w:styleId="219">
    <w:name w:val="不明显强调1"/>
    <w:qFormat/>
    <w:uiPriority w:val="0"/>
    <w:rPr>
      <w:i/>
      <w:iCs/>
      <w:color w:val="808080"/>
    </w:rPr>
  </w:style>
  <w:style w:type="character" w:customStyle="1" w:styleId="220">
    <w:name w:val="明显引用 Char"/>
    <w:qFormat/>
    <w:uiPriority w:val="0"/>
    <w:rPr>
      <w:rFonts w:ascii="Times New Roman" w:hAnsi="Times New Roman" w:eastAsia="宋体" w:cs="Times New Roman"/>
      <w:b/>
      <w:bCs/>
      <w:i/>
      <w:iCs/>
      <w:color w:val="4F81BD"/>
      <w:kern w:val="2"/>
      <w:sz w:val="21"/>
      <w:szCs w:val="24"/>
    </w:rPr>
  </w:style>
  <w:style w:type="character" w:customStyle="1" w:styleId="221">
    <w:name w:val="Char Char9"/>
    <w:qFormat/>
    <w:locked/>
    <w:uiPriority w:val="0"/>
    <w:rPr>
      <w:rFonts w:ascii="仿宋_GB2312" w:eastAsia="仿宋_GB2312" w:cs="MingLiU"/>
      <w:b/>
      <w:sz w:val="24"/>
      <w:szCs w:val="28"/>
      <w:lang w:val="en-US" w:eastAsia="zh-CN" w:bidi="ar-SA"/>
    </w:rPr>
  </w:style>
  <w:style w:type="character" w:customStyle="1" w:styleId="222">
    <w:name w:val="批注框文本 Char1"/>
    <w:qFormat/>
    <w:uiPriority w:val="0"/>
    <w:rPr>
      <w:kern w:val="2"/>
      <w:sz w:val="18"/>
      <w:szCs w:val="18"/>
    </w:rPr>
  </w:style>
  <w:style w:type="character" w:customStyle="1" w:styleId="223">
    <w:name w:val="明显引用 Char2"/>
    <w:qFormat/>
    <w:uiPriority w:val="99"/>
    <w:rPr>
      <w:b/>
      <w:bCs/>
      <w:i/>
      <w:iCs/>
      <w:color w:val="4F81BD"/>
      <w:kern w:val="2"/>
      <w:sz w:val="21"/>
      <w:szCs w:val="24"/>
    </w:rPr>
  </w:style>
  <w:style w:type="character" w:customStyle="1" w:styleId="224">
    <w:name w:val="标题 4 Char1"/>
    <w:qFormat/>
    <w:uiPriority w:val="0"/>
    <w:rPr>
      <w:rFonts w:ascii="宋体" w:hAnsi="宋体" w:eastAsia="宋体" w:cs="宋体"/>
      <w:b/>
      <w:bCs/>
      <w:sz w:val="24"/>
      <w:szCs w:val="24"/>
    </w:rPr>
  </w:style>
  <w:style w:type="character" w:customStyle="1" w:styleId="225">
    <w:name w:val="Section Char"/>
    <w:qFormat/>
    <w:uiPriority w:val="0"/>
    <w:rPr>
      <w:rFonts w:ascii="仿宋_GB2312" w:eastAsia="仿宋_GB2312" w:cs="MingLiU"/>
      <w:b/>
      <w:sz w:val="24"/>
      <w:szCs w:val="28"/>
      <w:lang w:val="en-US" w:eastAsia="zh-CN" w:bidi="ar-SA"/>
    </w:rPr>
  </w:style>
  <w:style w:type="character" w:customStyle="1" w:styleId="226">
    <w:name w:val="Char Char33"/>
    <w:qFormat/>
    <w:uiPriority w:val="0"/>
    <w:rPr>
      <w:rFonts w:ascii="仿宋_GB2312" w:eastAsia="仿宋_GB2312" w:cs="MingLiU"/>
      <w:b/>
      <w:sz w:val="24"/>
      <w:szCs w:val="28"/>
    </w:rPr>
  </w:style>
  <w:style w:type="character" w:customStyle="1" w:styleId="227">
    <w:name w:val="引用 Char3"/>
    <w:qFormat/>
    <w:uiPriority w:val="29"/>
    <w:rPr>
      <w:rFonts w:ascii="Calibri" w:hAnsi="Calibri" w:eastAsia="宋体" w:cs="Times New Roman"/>
      <w:i/>
      <w:iCs/>
      <w:color w:val="000000"/>
      <w:szCs w:val="24"/>
    </w:rPr>
  </w:style>
  <w:style w:type="character" w:customStyle="1" w:styleId="228">
    <w:name w:val="Char Char22"/>
    <w:qFormat/>
    <w:uiPriority w:val="0"/>
    <w:rPr>
      <w:b/>
      <w:bCs/>
      <w:kern w:val="2"/>
      <w:sz w:val="32"/>
      <w:szCs w:val="32"/>
    </w:rPr>
  </w:style>
  <w:style w:type="character" w:customStyle="1" w:styleId="229">
    <w:name w:val="普通文字 Char Char2"/>
    <w:qFormat/>
    <w:uiPriority w:val="0"/>
    <w:rPr>
      <w:rFonts w:ascii="宋体" w:hAnsi="Courier New"/>
      <w:kern w:val="2"/>
      <w:sz w:val="28"/>
      <w:szCs w:val="28"/>
    </w:rPr>
  </w:style>
  <w:style w:type="character" w:customStyle="1" w:styleId="230">
    <w:name w:val="正文文本 Char2"/>
    <w:qFormat/>
    <w:uiPriority w:val="99"/>
    <w:rPr>
      <w:kern w:val="2"/>
      <w:sz w:val="21"/>
      <w:szCs w:val="24"/>
    </w:rPr>
  </w:style>
  <w:style w:type="character" w:customStyle="1" w:styleId="231">
    <w:name w:val="Char Char11"/>
    <w:qFormat/>
    <w:locked/>
    <w:uiPriority w:val="0"/>
    <w:rPr>
      <w:rFonts w:eastAsia="黑体"/>
      <w:kern w:val="2"/>
      <w:sz w:val="44"/>
      <w:szCs w:val="44"/>
      <w:lang w:val="en-US" w:eastAsia="zh-CN" w:bidi="ar-SA"/>
    </w:rPr>
  </w:style>
  <w:style w:type="character" w:customStyle="1" w:styleId="232">
    <w:name w:val="明显引用 Char3"/>
    <w:qFormat/>
    <w:uiPriority w:val="30"/>
    <w:rPr>
      <w:rFonts w:ascii="Calibri" w:hAnsi="Calibri" w:eastAsia="宋体" w:cs="Times New Roman"/>
      <w:b/>
      <w:bCs/>
      <w:i/>
      <w:iCs/>
      <w:color w:val="4F81BD"/>
      <w:szCs w:val="24"/>
    </w:rPr>
  </w:style>
  <w:style w:type="character" w:customStyle="1" w:styleId="233">
    <w:name w:val="引用 Char1"/>
    <w:link w:val="234"/>
    <w:qFormat/>
    <w:uiPriority w:val="29"/>
    <w:rPr>
      <w:i/>
      <w:iCs/>
      <w:color w:val="000000"/>
      <w:kern w:val="2"/>
      <w:sz w:val="21"/>
    </w:rPr>
  </w:style>
  <w:style w:type="paragraph" w:customStyle="1" w:styleId="234">
    <w:name w:val="引用1"/>
    <w:basedOn w:val="1"/>
    <w:next w:val="1"/>
    <w:link w:val="233"/>
    <w:qFormat/>
    <w:uiPriority w:val="29"/>
    <w:pPr>
      <w:widowControl w:val="0"/>
      <w:jc w:val="both"/>
    </w:pPr>
    <w:rPr>
      <w:i/>
      <w:iCs/>
      <w:color w:val="000000"/>
      <w:kern w:val="2"/>
      <w:sz w:val="21"/>
    </w:rPr>
  </w:style>
  <w:style w:type="character" w:customStyle="1" w:styleId="235">
    <w:name w:val="Char Char23"/>
    <w:qFormat/>
    <w:uiPriority w:val="0"/>
    <w:rPr>
      <w:rFonts w:ascii="Cambria" w:hAnsi="Cambria" w:eastAsia="宋体" w:cs="Times New Roman"/>
      <w:b/>
      <w:bCs/>
      <w:kern w:val="2"/>
      <w:sz w:val="32"/>
      <w:szCs w:val="32"/>
    </w:rPr>
  </w:style>
  <w:style w:type="character" w:customStyle="1" w:styleId="236">
    <w:name w:val="标题 Char"/>
    <w:qFormat/>
    <w:uiPriority w:val="0"/>
    <w:rPr>
      <w:rFonts w:ascii="Cambria" w:hAnsi="Cambria" w:eastAsia="宋体" w:cs="Times New Roman"/>
      <w:b/>
      <w:bCs/>
      <w:kern w:val="2"/>
      <w:sz w:val="32"/>
      <w:szCs w:val="32"/>
    </w:rPr>
  </w:style>
  <w:style w:type="character" w:customStyle="1" w:styleId="237">
    <w:name w:val="页眉 Char2"/>
    <w:qFormat/>
    <w:uiPriority w:val="0"/>
    <w:rPr>
      <w:rFonts w:eastAsia="宋体"/>
      <w:kern w:val="2"/>
      <w:sz w:val="18"/>
      <w:szCs w:val="18"/>
      <w:lang w:val="en-US" w:eastAsia="zh-CN" w:bidi="ar-SA"/>
    </w:rPr>
  </w:style>
  <w:style w:type="character" w:customStyle="1" w:styleId="238">
    <w:name w:val="引用 字符"/>
    <w:link w:val="239"/>
    <w:qFormat/>
    <w:uiPriority w:val="0"/>
    <w:rPr>
      <w:i/>
      <w:iCs/>
      <w:color w:val="000000"/>
      <w:kern w:val="2"/>
      <w:sz w:val="21"/>
      <w:szCs w:val="22"/>
    </w:rPr>
  </w:style>
  <w:style w:type="paragraph" w:customStyle="1" w:styleId="239">
    <w:name w:val="引用2"/>
    <w:basedOn w:val="1"/>
    <w:next w:val="1"/>
    <w:link w:val="238"/>
    <w:qFormat/>
    <w:uiPriority w:val="0"/>
    <w:pPr>
      <w:widowControl w:val="0"/>
      <w:jc w:val="both"/>
    </w:pPr>
    <w:rPr>
      <w:i/>
      <w:iCs/>
      <w:color w:val="000000"/>
      <w:kern w:val="2"/>
      <w:sz w:val="21"/>
      <w:szCs w:val="22"/>
    </w:rPr>
  </w:style>
  <w:style w:type="character" w:customStyle="1" w:styleId="240">
    <w:name w:val="ss16"/>
    <w:qFormat/>
    <w:uiPriority w:val="0"/>
    <w:rPr>
      <w:rFonts w:hint="eastAsia" w:ascii="宋体" w:hAnsi="宋体" w:eastAsia="宋体"/>
      <w:color w:val="000000"/>
      <w:sz w:val="9"/>
      <w:szCs w:val="9"/>
    </w:rPr>
  </w:style>
  <w:style w:type="character" w:customStyle="1" w:styleId="241">
    <w:name w:val="纯文本 Char1"/>
    <w:qFormat/>
    <w:uiPriority w:val="0"/>
    <w:rPr>
      <w:rFonts w:ascii="宋体" w:hAnsi="Courier New" w:cs="Courier New"/>
      <w:kern w:val="2"/>
      <w:sz w:val="21"/>
      <w:szCs w:val="21"/>
    </w:rPr>
  </w:style>
  <w:style w:type="character" w:customStyle="1" w:styleId="242">
    <w:name w:val="正文文本缩进 3 Char1"/>
    <w:qFormat/>
    <w:uiPriority w:val="0"/>
    <w:rPr>
      <w:rFonts w:ascii="宋体" w:hAnsi="宋体"/>
      <w:kern w:val="2"/>
      <w:sz w:val="28"/>
      <w:szCs w:val="28"/>
    </w:rPr>
  </w:style>
  <w:style w:type="character" w:customStyle="1" w:styleId="243">
    <w:name w:val="normaltext1"/>
    <w:qFormat/>
    <w:uiPriority w:val="0"/>
    <w:rPr>
      <w:rFonts w:hint="default" w:ascii="ˎ̥" w:hAnsi="ˎ̥"/>
      <w:sz w:val="9"/>
      <w:szCs w:val="9"/>
    </w:rPr>
  </w:style>
  <w:style w:type="character" w:customStyle="1" w:styleId="244">
    <w:name w:val="尾注文本 Char1"/>
    <w:qFormat/>
    <w:uiPriority w:val="0"/>
    <w:rPr>
      <w:rFonts w:ascii="Arial" w:hAnsi="Arial" w:cs="Arial"/>
      <w:szCs w:val="24"/>
      <w:lang w:eastAsia="en-US"/>
    </w:rPr>
  </w:style>
  <w:style w:type="character" w:customStyle="1" w:styleId="245">
    <w:name w:val="明显引用 字符"/>
    <w:link w:val="246"/>
    <w:qFormat/>
    <w:uiPriority w:val="0"/>
    <w:rPr>
      <w:b/>
      <w:bCs/>
      <w:i/>
      <w:iCs/>
      <w:color w:val="4F81BD"/>
      <w:kern w:val="2"/>
      <w:sz w:val="21"/>
      <w:szCs w:val="22"/>
    </w:rPr>
  </w:style>
  <w:style w:type="paragraph" w:customStyle="1" w:styleId="246">
    <w:name w:val="明显引用1"/>
    <w:basedOn w:val="1"/>
    <w:next w:val="1"/>
    <w:link w:val="245"/>
    <w:qFormat/>
    <w:uiPriority w:val="0"/>
    <w:pPr>
      <w:widowControl w:val="0"/>
      <w:pBdr>
        <w:bottom w:val="single" w:color="4F81BD" w:sz="4" w:space="4"/>
      </w:pBdr>
      <w:spacing w:before="200" w:after="280"/>
      <w:ind w:left="936" w:right="936"/>
      <w:jc w:val="both"/>
    </w:pPr>
    <w:rPr>
      <w:b/>
      <w:bCs/>
      <w:i/>
      <w:iCs/>
      <w:color w:val="4F81BD"/>
      <w:kern w:val="2"/>
      <w:sz w:val="21"/>
      <w:szCs w:val="22"/>
    </w:rPr>
  </w:style>
  <w:style w:type="character" w:customStyle="1" w:styleId="247">
    <w:name w:val="main_tdbg_7601"/>
    <w:qFormat/>
    <w:uiPriority w:val="0"/>
    <w:rPr>
      <w:sz w:val="14"/>
      <w:szCs w:val="14"/>
    </w:rPr>
  </w:style>
  <w:style w:type="character" w:customStyle="1" w:styleId="248">
    <w:name w:val="title11"/>
    <w:qFormat/>
    <w:uiPriority w:val="0"/>
    <w:rPr>
      <w:b/>
      <w:bCs/>
      <w:color w:val="FFFFFF"/>
      <w:sz w:val="11"/>
      <w:szCs w:val="11"/>
    </w:rPr>
  </w:style>
  <w:style w:type="character" w:customStyle="1" w:styleId="249">
    <w:name w:val="明显强调1"/>
    <w:qFormat/>
    <w:uiPriority w:val="0"/>
    <w:rPr>
      <w:b/>
      <w:bCs/>
      <w:i/>
      <w:iCs/>
      <w:color w:val="4F81BD"/>
    </w:rPr>
  </w:style>
  <w:style w:type="character" w:customStyle="1" w:styleId="250">
    <w:name w:val="标题 8 Char"/>
    <w:qFormat/>
    <w:uiPriority w:val="0"/>
    <w:rPr>
      <w:rFonts w:ascii="Arial" w:hAnsi="Arial" w:eastAsia="黑体" w:cs="Times New Roman"/>
      <w:sz w:val="24"/>
      <w:szCs w:val="24"/>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标题 5 Char1"/>
    <w:qFormat/>
    <w:uiPriority w:val="0"/>
    <w:rPr>
      <w:rFonts w:ascii="宋体" w:hAnsi="宋体" w:eastAsia="宋体" w:cs="宋体"/>
      <w:b/>
      <w:bCs/>
      <w:sz w:val="20"/>
      <w:szCs w:val="20"/>
    </w:rPr>
  </w:style>
  <w:style w:type="character" w:customStyle="1" w:styleId="253">
    <w:name w:val="标题 1 Char2"/>
    <w:qFormat/>
    <w:uiPriority w:val="0"/>
    <w:rPr>
      <w:rFonts w:eastAsia="宋体"/>
      <w:b/>
      <w:bCs/>
      <w:kern w:val="44"/>
      <w:sz w:val="44"/>
      <w:szCs w:val="44"/>
      <w:lang w:val="en-US" w:eastAsia="zh-CN" w:bidi="ar-SA"/>
    </w:rPr>
  </w:style>
  <w:style w:type="character" w:customStyle="1" w:styleId="254">
    <w:name w:val="Char Char14"/>
    <w:qFormat/>
    <w:uiPriority w:val="0"/>
    <w:rPr>
      <w:kern w:val="2"/>
      <w:sz w:val="18"/>
      <w:szCs w:val="18"/>
    </w:rPr>
  </w:style>
  <w:style w:type="character" w:customStyle="1" w:styleId="255">
    <w:name w:val="明显引用 Char1"/>
    <w:link w:val="256"/>
    <w:qFormat/>
    <w:uiPriority w:val="30"/>
    <w:rPr>
      <w:b/>
      <w:bCs/>
      <w:i/>
      <w:iCs/>
      <w:color w:val="4F81BD"/>
      <w:kern w:val="2"/>
      <w:sz w:val="21"/>
    </w:rPr>
  </w:style>
  <w:style w:type="paragraph" w:customStyle="1" w:styleId="256">
    <w:name w:val="明显引用111"/>
    <w:basedOn w:val="1"/>
    <w:next w:val="1"/>
    <w:link w:val="255"/>
    <w:qFormat/>
    <w:uiPriority w:val="30"/>
    <w:pPr>
      <w:widowControl w:val="0"/>
      <w:pBdr>
        <w:bottom w:val="single" w:color="4F81BD" w:sz="4" w:space="4"/>
      </w:pBdr>
      <w:spacing w:before="200" w:after="280"/>
      <w:ind w:left="936" w:right="936"/>
      <w:jc w:val="both"/>
    </w:pPr>
    <w:rPr>
      <w:b/>
      <w:bCs/>
      <w:i/>
      <w:iCs/>
      <w:color w:val="4F81BD"/>
      <w:kern w:val="2"/>
      <w:sz w:val="21"/>
    </w:rPr>
  </w:style>
  <w:style w:type="character" w:customStyle="1" w:styleId="257">
    <w:name w:val="ITTHEADER2 Char"/>
    <w:qFormat/>
    <w:uiPriority w:val="0"/>
    <w:rPr>
      <w:rFonts w:ascii="仿宋_GB2312" w:eastAsia="仿宋_GB2312" w:cs="MingLiU"/>
      <w:b/>
      <w:spacing w:val="1"/>
      <w:w w:val="99"/>
      <w:sz w:val="28"/>
      <w:szCs w:val="32"/>
      <w:lang w:val="en-US" w:eastAsia="zh-CN" w:bidi="ar-SA"/>
    </w:rPr>
  </w:style>
  <w:style w:type="character" w:customStyle="1" w:styleId="258">
    <w:name w:val="标题5 Char Char"/>
    <w:link w:val="259"/>
    <w:qFormat/>
    <w:uiPriority w:val="0"/>
    <w:rPr>
      <w:rFonts w:ascii="Arial" w:hAnsi="Arial"/>
      <w:b/>
      <w:bCs/>
      <w:sz w:val="24"/>
      <w:szCs w:val="32"/>
    </w:rPr>
  </w:style>
  <w:style w:type="paragraph" w:customStyle="1" w:styleId="259">
    <w:name w:val="标题5"/>
    <w:basedOn w:val="5"/>
    <w:link w:val="258"/>
    <w:qFormat/>
    <w:uiPriority w:val="0"/>
    <w:pPr>
      <w:widowControl w:val="0"/>
      <w:tabs>
        <w:tab w:val="clear" w:pos="720"/>
      </w:tabs>
      <w:spacing w:before="260" w:after="260" w:line="413" w:lineRule="auto"/>
      <w:ind w:left="0" w:firstLine="0"/>
      <w:jc w:val="both"/>
    </w:pPr>
    <w:rPr>
      <w:rFonts w:ascii="Arial" w:hAnsi="Arial"/>
      <w:bCs/>
      <w:sz w:val="24"/>
      <w:szCs w:val="32"/>
    </w:rPr>
  </w:style>
  <w:style w:type="character" w:customStyle="1" w:styleId="260">
    <w:name w:val="不明显参考1"/>
    <w:qFormat/>
    <w:uiPriority w:val="0"/>
    <w:rPr>
      <w:smallCaps/>
      <w:color w:val="C0504D"/>
      <w:u w:val="single"/>
    </w:rPr>
  </w:style>
  <w:style w:type="character" w:customStyle="1" w:styleId="261">
    <w:name w:val="标题 7 Char1"/>
    <w:qFormat/>
    <w:uiPriority w:val="0"/>
    <w:rPr>
      <w:rFonts w:ascii="Times New Roman" w:hAnsi="Times New Roman" w:eastAsia="仿宋_GB2312" w:cs="Times New Roman"/>
      <w:sz w:val="30"/>
      <w:szCs w:val="20"/>
    </w:rPr>
  </w:style>
  <w:style w:type="character" w:customStyle="1" w:styleId="262">
    <w:name w:val="标题 6 Char1"/>
    <w:qFormat/>
    <w:uiPriority w:val="0"/>
    <w:rPr>
      <w:rFonts w:ascii="Times New Roman" w:hAnsi="Arial" w:eastAsia="仿宋_GB2312" w:cs="Times New Roman"/>
      <w:sz w:val="30"/>
      <w:szCs w:val="20"/>
    </w:rPr>
  </w:style>
  <w:style w:type="character" w:customStyle="1" w:styleId="263">
    <w:name w:val="_Style 170"/>
    <w:qFormat/>
    <w:uiPriority w:val="0"/>
    <w:rPr>
      <w:i/>
      <w:iCs/>
      <w:color w:val="808080"/>
    </w:rPr>
  </w:style>
  <w:style w:type="character" w:customStyle="1" w:styleId="264">
    <w:name w:val="批注框文本 Char2"/>
    <w:qFormat/>
    <w:uiPriority w:val="99"/>
    <w:rPr>
      <w:kern w:val="2"/>
      <w:sz w:val="18"/>
      <w:szCs w:val="18"/>
    </w:rPr>
  </w:style>
  <w:style w:type="character" w:customStyle="1" w:styleId="265">
    <w:name w:val="HTML 预设格式 Char1"/>
    <w:qFormat/>
    <w:uiPriority w:val="0"/>
    <w:rPr>
      <w:rFonts w:ascii="宋体" w:hAnsi="宋体" w:cs="宋体"/>
      <w:color w:val="000000"/>
      <w:sz w:val="24"/>
      <w:szCs w:val="24"/>
    </w:rPr>
  </w:style>
  <w:style w:type="character" w:customStyle="1" w:styleId="266">
    <w:name w:val="引用 Char"/>
    <w:link w:val="267"/>
    <w:qFormat/>
    <w:uiPriority w:val="0"/>
    <w:rPr>
      <w:i/>
      <w:iCs/>
      <w:color w:val="000000"/>
      <w:kern w:val="2"/>
      <w:sz w:val="21"/>
      <w:szCs w:val="24"/>
    </w:rPr>
  </w:style>
  <w:style w:type="paragraph" w:customStyle="1" w:styleId="267">
    <w:name w:val="引用21"/>
    <w:basedOn w:val="1"/>
    <w:next w:val="1"/>
    <w:link w:val="266"/>
    <w:qFormat/>
    <w:uiPriority w:val="0"/>
    <w:pPr>
      <w:widowControl w:val="0"/>
      <w:jc w:val="both"/>
    </w:pPr>
    <w:rPr>
      <w:i/>
      <w:iCs/>
      <w:color w:val="000000"/>
      <w:kern w:val="2"/>
      <w:sz w:val="21"/>
      <w:szCs w:val="24"/>
    </w:rPr>
  </w:style>
  <w:style w:type="character" w:customStyle="1" w:styleId="268">
    <w:name w:val="书籍标题1"/>
    <w:qFormat/>
    <w:uiPriority w:val="0"/>
    <w:rPr>
      <w:b/>
      <w:bCs/>
      <w:smallCaps/>
      <w:spacing w:val="5"/>
    </w:rPr>
  </w:style>
  <w:style w:type="character" w:customStyle="1" w:styleId="269">
    <w:name w:val="ITTHEADER1 Char"/>
    <w:qFormat/>
    <w:uiPriority w:val="0"/>
    <w:rPr>
      <w:rFonts w:eastAsia="黑体"/>
      <w:kern w:val="2"/>
      <w:sz w:val="44"/>
      <w:szCs w:val="44"/>
      <w:lang w:val="en-US" w:eastAsia="zh-CN" w:bidi="ar-SA"/>
    </w:rPr>
  </w:style>
  <w:style w:type="character" w:customStyle="1" w:styleId="270">
    <w:name w:val="标题 9 Char"/>
    <w:qFormat/>
    <w:uiPriority w:val="0"/>
    <w:rPr>
      <w:rFonts w:ascii="Arial" w:hAnsi="Arial" w:eastAsia="黑体" w:cs="Times New Roman"/>
      <w:szCs w:val="21"/>
    </w:rPr>
  </w:style>
  <w:style w:type="character" w:customStyle="1" w:styleId="271">
    <w:name w:val="副标题 Char3"/>
    <w:qFormat/>
    <w:uiPriority w:val="0"/>
    <w:rPr>
      <w:rFonts w:eastAsia="宋体"/>
      <w:szCs w:val="24"/>
      <w:u w:val="single"/>
      <w:lang w:val="en-US" w:eastAsia="en-US" w:bidi="ar-SA"/>
    </w:rPr>
  </w:style>
  <w:style w:type="character" w:customStyle="1" w:styleId="272">
    <w:name w:val="正文文本 Char1"/>
    <w:qFormat/>
    <w:uiPriority w:val="0"/>
    <w:rPr>
      <w:kern w:val="2"/>
      <w:sz w:val="21"/>
      <w:szCs w:val="22"/>
    </w:rPr>
  </w:style>
  <w:style w:type="character" w:customStyle="1" w:styleId="273">
    <w:name w:val="unnamed1"/>
    <w:basedOn w:val="56"/>
    <w:qFormat/>
    <w:uiPriority w:val="0"/>
  </w:style>
  <w:style w:type="character" w:customStyle="1" w:styleId="274">
    <w:name w:val="标题 8 Char1"/>
    <w:qFormat/>
    <w:uiPriority w:val="0"/>
    <w:rPr>
      <w:rFonts w:ascii="Times New Roman" w:hAnsi="Arial" w:eastAsia="仿宋_GB2312" w:cs="Times New Roman"/>
      <w:sz w:val="30"/>
      <w:szCs w:val="20"/>
    </w:rPr>
  </w:style>
  <w:style w:type="character" w:customStyle="1" w:styleId="275">
    <w:name w:val="l1"/>
    <w:basedOn w:val="56"/>
    <w:qFormat/>
    <w:uiPriority w:val="0"/>
  </w:style>
  <w:style w:type="character" w:customStyle="1" w:styleId="276">
    <w:name w:val="_Style 293"/>
    <w:qFormat/>
    <w:uiPriority w:val="0"/>
    <w:rPr>
      <w:smallCaps/>
      <w:color w:val="C0504D"/>
      <w:u w:val="single"/>
    </w:rPr>
  </w:style>
  <w:style w:type="character" w:customStyle="1" w:styleId="277">
    <w:name w:val="HTML 预设格式 Char"/>
    <w:qFormat/>
    <w:uiPriority w:val="0"/>
    <w:rPr>
      <w:rFonts w:ascii="宋体" w:hAnsi="宋体" w:eastAsia="宋体" w:cs="宋体"/>
      <w:color w:val="000000"/>
      <w:sz w:val="24"/>
      <w:szCs w:val="24"/>
    </w:rPr>
  </w:style>
  <w:style w:type="character" w:customStyle="1" w:styleId="278">
    <w:name w:val="正文文本 2 Char2"/>
    <w:basedOn w:val="56"/>
    <w:qFormat/>
    <w:uiPriority w:val="0"/>
  </w:style>
  <w:style w:type="character" w:customStyle="1" w:styleId="279">
    <w:name w:val="尾注文本 Char4"/>
    <w:basedOn w:val="56"/>
    <w:qFormat/>
    <w:uiPriority w:val="0"/>
  </w:style>
  <w:style w:type="character" w:customStyle="1" w:styleId="280">
    <w:name w:val="HTML 预设格式 Char4"/>
    <w:basedOn w:val="56"/>
    <w:qFormat/>
    <w:uiPriority w:val="0"/>
    <w:rPr>
      <w:rFonts w:ascii="Courier New" w:hAnsi="Courier New" w:cs="Courier New"/>
    </w:rPr>
  </w:style>
  <w:style w:type="paragraph" w:customStyle="1" w:styleId="281">
    <w:name w:val="1"/>
    <w:basedOn w:val="1"/>
    <w:qFormat/>
    <w:uiPriority w:val="0"/>
    <w:pPr>
      <w:spacing w:before="100" w:beforeAutospacing="1" w:after="100" w:afterAutospacing="1"/>
    </w:pPr>
    <w:rPr>
      <w:rFonts w:ascii="ˎ̥" w:hAnsi="ˎ̥" w:cs="宋体"/>
      <w:sz w:val="24"/>
      <w:szCs w:val="24"/>
    </w:rPr>
  </w:style>
  <w:style w:type="paragraph" w:customStyle="1" w:styleId="282">
    <w:name w:val="p0"/>
    <w:basedOn w:val="1"/>
    <w:qFormat/>
    <w:uiPriority w:val="0"/>
    <w:pPr>
      <w:spacing w:before="100" w:beforeAutospacing="1" w:after="100" w:afterAutospacing="1"/>
    </w:pPr>
    <w:rPr>
      <w:rFonts w:ascii="宋体" w:hAnsi="宋体" w:cs="宋体"/>
      <w:sz w:val="24"/>
      <w:szCs w:val="24"/>
    </w:rPr>
  </w:style>
  <w:style w:type="paragraph" w:customStyle="1" w:styleId="283">
    <w:name w:val="style12"/>
    <w:basedOn w:val="1"/>
    <w:qFormat/>
    <w:uiPriority w:val="0"/>
    <w:pPr>
      <w:spacing w:before="100" w:beforeAutospacing="1" w:after="100" w:afterAutospacing="1"/>
    </w:pPr>
    <w:rPr>
      <w:rFonts w:ascii="宋体" w:hAnsi="宋体" w:cs="宋体"/>
      <w:sz w:val="18"/>
      <w:szCs w:val="18"/>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85">
    <w:name w:val="Char Char1 Char Char"/>
    <w:basedOn w:val="16"/>
    <w:qFormat/>
    <w:uiPriority w:val="0"/>
    <w:pPr>
      <w:widowControl w:val="0"/>
      <w:shd w:val="clear" w:color="auto" w:fill="auto"/>
      <w:tabs>
        <w:tab w:val="left" w:pos="630"/>
      </w:tabs>
      <w:adjustRightInd w:val="0"/>
      <w:spacing w:line="436" w:lineRule="exact"/>
      <w:ind w:left="357"/>
      <w:outlineLvl w:val="3"/>
    </w:pPr>
    <w:rPr>
      <w:rFonts w:ascii="Calibri" w:hAnsi="Calibri" w:eastAsia="Times New Roman"/>
      <w:kern w:val="2"/>
      <w:sz w:val="18"/>
    </w:rPr>
  </w:style>
  <w:style w:type="paragraph" w:customStyle="1" w:styleId="286">
    <w:name w:val="ly"/>
    <w:basedOn w:val="1"/>
    <w:qFormat/>
    <w:uiPriority w:val="0"/>
    <w:pPr>
      <w:spacing w:before="30"/>
      <w:jc w:val="right"/>
    </w:pPr>
    <w:rPr>
      <w:rFonts w:ascii="方正书宋简体" w:hAnsi="宋体" w:eastAsia="方正书宋简体"/>
      <w:color w:val="000000"/>
      <w:sz w:val="21"/>
      <w:szCs w:val="21"/>
    </w:rPr>
  </w:style>
  <w:style w:type="paragraph" w:customStyle="1" w:styleId="287">
    <w:name w:val="Char2"/>
    <w:basedOn w:val="1"/>
    <w:qFormat/>
    <w:uiPriority w:val="0"/>
    <w:pPr>
      <w:widowControl w:val="0"/>
      <w:jc w:val="both"/>
    </w:pPr>
    <w:rPr>
      <w:rFonts w:ascii="Calibri" w:hAnsi="Calibri"/>
      <w:kern w:val="2"/>
      <w:sz w:val="21"/>
      <w:szCs w:val="24"/>
    </w:rPr>
  </w:style>
  <w:style w:type="paragraph" w:customStyle="1" w:styleId="288">
    <w:name w:val="样式 标题 3 + (中文) 黑体 小四 非加粗 段前: 7.8 磅 段后: 0 磅 行距: 固定值 20 磅"/>
    <w:basedOn w:val="5"/>
    <w:next w:val="1"/>
    <w:qFormat/>
    <w:uiPriority w:val="0"/>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289">
    <w:name w:val="g11"/>
    <w:basedOn w:val="1"/>
    <w:qFormat/>
    <w:uiPriority w:val="0"/>
    <w:pPr>
      <w:spacing w:before="100" w:beforeAutospacing="1" w:after="100" w:afterAutospacing="1" w:line="465" w:lineRule="atLeast"/>
    </w:pPr>
    <w:rPr>
      <w:rFonts w:ascii="华文中宋" w:hAnsi="华文中宋" w:eastAsia="华文中宋" w:cs="宋体"/>
      <w:b/>
      <w:bCs/>
      <w:color w:val="FF0000"/>
      <w:sz w:val="31"/>
      <w:szCs w:val="31"/>
    </w:rPr>
  </w:style>
  <w:style w:type="paragraph" w:customStyle="1" w:styleId="290">
    <w:name w:val="修订1"/>
    <w:qFormat/>
    <w:uiPriority w:val="0"/>
    <w:rPr>
      <w:rFonts w:ascii="Times New Roman" w:hAnsi="Times New Roman" w:eastAsia="宋体" w:cs="Times New Roman"/>
      <w:kern w:val="2"/>
      <w:sz w:val="21"/>
      <w:szCs w:val="24"/>
      <w:lang w:val="en-US" w:eastAsia="zh-CN" w:bidi="ar-SA"/>
    </w:rPr>
  </w:style>
  <w:style w:type="paragraph" w:customStyle="1" w:styleId="291">
    <w:name w:val="_Style 56"/>
    <w:basedOn w:val="3"/>
    <w:next w:val="1"/>
    <w:qFormat/>
    <w:uiPriority w:val="39"/>
    <w:pPr>
      <w:keepLines/>
      <w:tabs>
        <w:tab w:val="clear" w:pos="432"/>
      </w:tabs>
      <w:spacing w:before="480" w:line="276" w:lineRule="auto"/>
      <w:ind w:left="0" w:firstLine="0"/>
      <w:jc w:val="left"/>
      <w:outlineLvl w:val="9"/>
    </w:pPr>
    <w:rPr>
      <w:rFonts w:ascii="Cambria" w:hAnsi="Cambria" w:eastAsia="宋体"/>
      <w:b/>
      <w:bCs/>
      <w:color w:val="365F91"/>
      <w:sz w:val="28"/>
      <w:szCs w:val="28"/>
    </w:rPr>
  </w:style>
  <w:style w:type="paragraph" w:customStyle="1" w:styleId="292">
    <w:name w:val="WW-表格标题"/>
    <w:basedOn w:val="293"/>
    <w:qFormat/>
    <w:uiPriority w:val="0"/>
  </w:style>
  <w:style w:type="paragraph" w:customStyle="1" w:styleId="293">
    <w:name w:val="WW-表格内容"/>
    <w:basedOn w:val="1"/>
    <w:qFormat/>
    <w:uiPriority w:val="0"/>
    <w:pPr>
      <w:widowControl w:val="0"/>
      <w:suppressLineNumbers/>
      <w:suppressAutoHyphens/>
      <w:jc w:val="both"/>
    </w:pPr>
    <w:rPr>
      <w:kern w:val="2"/>
      <w:sz w:val="21"/>
      <w:szCs w:val="24"/>
    </w:rPr>
  </w:style>
  <w:style w:type="paragraph" w:customStyle="1" w:styleId="294">
    <w:name w:val="1 Char"/>
    <w:basedOn w:val="1"/>
    <w:qFormat/>
    <w:uiPriority w:val="0"/>
    <w:pPr>
      <w:spacing w:after="160" w:line="240" w:lineRule="exact"/>
    </w:pPr>
    <w:rPr>
      <w:rFonts w:ascii="Calibri" w:hAnsi="Calibri"/>
      <w:kern w:val="2"/>
      <w:sz w:val="21"/>
    </w:rPr>
  </w:style>
  <w:style w:type="paragraph" w:customStyle="1" w:styleId="295">
    <w:name w:val="表格内容"/>
    <w:basedOn w:val="1"/>
    <w:qFormat/>
    <w:uiPriority w:val="0"/>
    <w:pPr>
      <w:widowControl w:val="0"/>
      <w:suppressLineNumbers/>
      <w:suppressAutoHyphens/>
      <w:jc w:val="both"/>
    </w:pPr>
    <w:rPr>
      <w:kern w:val="2"/>
      <w:sz w:val="21"/>
      <w:szCs w:val="24"/>
    </w:rPr>
  </w:style>
  <w:style w:type="paragraph" w:customStyle="1" w:styleId="296">
    <w:name w:val="Char Char Char Char Char Char Char Char Char Char"/>
    <w:basedOn w:val="16"/>
    <w:qFormat/>
    <w:uiPriority w:val="0"/>
    <w:pPr>
      <w:widowControl w:val="0"/>
      <w:spacing w:line="360" w:lineRule="auto"/>
      <w:ind w:firstLine="200" w:firstLineChars="200"/>
      <w:jc w:val="both"/>
    </w:pPr>
    <w:rPr>
      <w:rFonts w:ascii="Tahoma" w:hAnsi="Tahoma"/>
      <w:kern w:val="2"/>
      <w:sz w:val="24"/>
      <w:szCs w:val="24"/>
    </w:rPr>
  </w:style>
  <w:style w:type="paragraph" w:customStyle="1" w:styleId="297">
    <w:name w:val="g3"/>
    <w:basedOn w:val="1"/>
    <w:qFormat/>
    <w:uiPriority w:val="0"/>
    <w:pPr>
      <w:spacing w:before="100" w:beforeAutospacing="1" w:after="100" w:afterAutospacing="1"/>
    </w:pPr>
    <w:rPr>
      <w:rFonts w:ascii="宋体" w:hAnsi="宋体" w:cs="宋体"/>
      <w:sz w:val="24"/>
      <w:szCs w:val="24"/>
    </w:rPr>
  </w:style>
  <w:style w:type="paragraph" w:customStyle="1" w:styleId="298">
    <w:name w:val="明显引用11"/>
    <w:basedOn w:val="1"/>
    <w:next w:val="1"/>
    <w:qFormat/>
    <w:uiPriority w:val="30"/>
    <w:pPr>
      <w:widowControl w:val="0"/>
      <w:pBdr>
        <w:bottom w:val="single" w:color="4F81BD" w:sz="4" w:space="4"/>
      </w:pBdr>
      <w:spacing w:before="200" w:after="280"/>
      <w:ind w:left="936" w:right="936"/>
      <w:jc w:val="both"/>
    </w:pPr>
    <w:rPr>
      <w:rFonts w:ascii="Calibri" w:hAnsi="Calibri"/>
      <w:b/>
      <w:bCs/>
      <w:i/>
      <w:iCs/>
      <w:color w:val="4F81BD"/>
      <w:kern w:val="2"/>
      <w:sz w:val="21"/>
      <w:szCs w:val="22"/>
    </w:rPr>
  </w:style>
  <w:style w:type="paragraph" w:customStyle="1" w:styleId="299">
    <w:name w:val="表格标题"/>
    <w:basedOn w:val="295"/>
    <w:qFormat/>
    <w:uiPriority w:val="0"/>
  </w:style>
  <w:style w:type="paragraph" w:customStyle="1" w:styleId="300">
    <w:name w:val="标题1"/>
    <w:basedOn w:val="1"/>
    <w:qFormat/>
    <w:uiPriority w:val="0"/>
    <w:pPr>
      <w:spacing w:before="100" w:beforeAutospacing="1" w:after="100" w:afterAutospacing="1"/>
    </w:pPr>
    <w:rPr>
      <w:rFonts w:ascii="宋体" w:hAnsi="宋体" w:cs="宋体"/>
      <w:sz w:val="24"/>
      <w:szCs w:val="24"/>
    </w:rPr>
  </w:style>
  <w:style w:type="paragraph" w:customStyle="1" w:styleId="301">
    <w:name w:val="reader-word-layer"/>
    <w:basedOn w:val="1"/>
    <w:qFormat/>
    <w:uiPriority w:val="0"/>
    <w:pPr>
      <w:spacing w:before="100" w:beforeAutospacing="1" w:after="100" w:afterAutospacing="1"/>
    </w:pPr>
    <w:rPr>
      <w:rFonts w:ascii="宋体" w:hAnsi="宋体" w:cs="宋体"/>
      <w:sz w:val="24"/>
      <w:szCs w:val="24"/>
    </w:rPr>
  </w:style>
  <w:style w:type="paragraph" w:customStyle="1" w:styleId="30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03">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标题2"/>
    <w:basedOn w:val="1"/>
    <w:qFormat/>
    <w:uiPriority w:val="0"/>
    <w:pPr>
      <w:spacing w:before="100" w:beforeAutospacing="1" w:after="100" w:afterAutospacing="1"/>
    </w:pPr>
    <w:rPr>
      <w:rFonts w:ascii="宋体" w:hAnsi="宋体" w:cs="宋体"/>
      <w:sz w:val="24"/>
      <w:szCs w:val="24"/>
    </w:rPr>
  </w:style>
  <w:style w:type="paragraph" w:customStyle="1" w:styleId="30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0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08">
    <w:name w:val="列出段落2"/>
    <w:basedOn w:val="1"/>
    <w:qFormat/>
    <w:uiPriority w:val="99"/>
    <w:pPr>
      <w:widowControl w:val="0"/>
      <w:ind w:firstLine="420" w:firstLineChars="200"/>
      <w:jc w:val="both"/>
    </w:pPr>
    <w:rPr>
      <w:kern w:val="2"/>
      <w:sz w:val="28"/>
      <w:szCs w:val="28"/>
    </w:rPr>
  </w:style>
  <w:style w:type="paragraph" w:customStyle="1" w:styleId="309">
    <w:name w:val="pa-27"/>
    <w:basedOn w:val="1"/>
    <w:qFormat/>
    <w:uiPriority w:val="0"/>
    <w:pPr>
      <w:spacing w:line="360" w:lineRule="atLeast"/>
      <w:ind w:firstLine="420"/>
      <w:jc w:val="both"/>
    </w:pPr>
    <w:rPr>
      <w:rFonts w:ascii="宋体" w:hAnsi="宋体" w:cs="宋体"/>
      <w:sz w:val="24"/>
      <w:szCs w:val="24"/>
    </w:rPr>
  </w:style>
  <w:style w:type="paragraph" w:customStyle="1" w:styleId="310">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11">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xl65"/>
    <w:basedOn w:val="1"/>
    <w:qFormat/>
    <w:uiPriority w:val="0"/>
    <w:pPr>
      <w:spacing w:before="100" w:beforeAutospacing="1" w:after="100" w:afterAutospacing="1"/>
      <w:jc w:val="center"/>
    </w:pPr>
    <w:rPr>
      <w:rFonts w:ascii="黑体" w:hAnsi="宋体" w:eastAsia="黑体"/>
      <w:b/>
      <w:sz w:val="36"/>
    </w:rPr>
  </w:style>
  <w:style w:type="paragraph" w:customStyle="1" w:styleId="313">
    <w:name w:val="rw"/>
    <w:basedOn w:val="1"/>
    <w:qFormat/>
    <w:uiPriority w:val="0"/>
    <w:pPr>
      <w:spacing w:before="30"/>
      <w:ind w:left="100" w:right="100"/>
      <w:jc w:val="right"/>
    </w:pPr>
    <w:rPr>
      <w:rFonts w:ascii="方正仿宋简体" w:hAnsi="宋体" w:eastAsia="方正仿宋简体"/>
      <w:color w:val="000000"/>
      <w:sz w:val="21"/>
      <w:szCs w:val="21"/>
    </w:rPr>
  </w:style>
  <w:style w:type="paragraph" w:customStyle="1" w:styleId="314">
    <w:name w:val="_Style 87"/>
    <w:basedOn w:val="1"/>
    <w:qFormat/>
    <w:uiPriority w:val="99"/>
    <w:pPr>
      <w:widowControl w:val="0"/>
      <w:ind w:firstLine="420" w:firstLineChars="200"/>
      <w:jc w:val="both"/>
    </w:pPr>
    <w:rPr>
      <w:rFonts w:ascii="Calibri" w:hAnsi="Calibri"/>
      <w:kern w:val="2"/>
      <w:sz w:val="28"/>
      <w:szCs w:val="28"/>
    </w:rPr>
  </w:style>
  <w:style w:type="paragraph" w:customStyle="1" w:styleId="315">
    <w:name w:val="Char9 Char Char Char Char Char Char"/>
    <w:basedOn w:val="16"/>
    <w:qFormat/>
    <w:uiPriority w:val="0"/>
    <w:pPr>
      <w:widowControl w:val="0"/>
      <w:spacing w:line="360" w:lineRule="auto"/>
      <w:ind w:firstLine="200" w:firstLineChars="200"/>
      <w:jc w:val="both"/>
    </w:pPr>
    <w:rPr>
      <w:rFonts w:ascii="Tahoma" w:hAnsi="Tahoma"/>
      <w:kern w:val="2"/>
      <w:sz w:val="24"/>
      <w:szCs w:val="24"/>
    </w:rPr>
  </w:style>
  <w:style w:type="paragraph" w:customStyle="1" w:styleId="316">
    <w:name w:val="列出段落11"/>
    <w:basedOn w:val="1"/>
    <w:qFormat/>
    <w:uiPriority w:val="0"/>
    <w:pPr>
      <w:widowControl w:val="0"/>
      <w:ind w:firstLine="420" w:firstLineChars="200"/>
      <w:jc w:val="both"/>
    </w:pPr>
    <w:rPr>
      <w:kern w:val="2"/>
      <w:sz w:val="28"/>
      <w:szCs w:val="28"/>
    </w:rPr>
  </w:style>
  <w:style w:type="paragraph" w:customStyle="1" w:styleId="317">
    <w:name w:val="6'"/>
    <w:basedOn w:val="1"/>
    <w:qFormat/>
    <w:uiPriority w:val="0"/>
    <w:pPr>
      <w:widowControl w:val="0"/>
      <w:autoSpaceDE w:val="0"/>
      <w:autoSpaceDN w:val="0"/>
      <w:adjustRightInd w:val="0"/>
      <w:snapToGrid w:val="0"/>
      <w:spacing w:line="320" w:lineRule="exact"/>
      <w:jc w:val="center"/>
      <w:textAlignment w:val="baseline"/>
    </w:pPr>
    <w:rPr>
      <w:spacing w:val="20"/>
      <w:kern w:val="28"/>
      <w:sz w:val="21"/>
    </w:rPr>
  </w:style>
  <w:style w:type="paragraph" w:customStyle="1" w:styleId="318">
    <w:name w:val="自定样式1"/>
    <w:basedOn w:val="1"/>
    <w:qFormat/>
    <w:uiPriority w:val="0"/>
    <w:pPr>
      <w:widowControl w:val="0"/>
      <w:suppressAutoHyphens/>
      <w:jc w:val="center"/>
    </w:pPr>
    <w:rPr>
      <w:rFonts w:ascii="宋体" w:hAnsi="宋体"/>
      <w:color w:val="000000"/>
      <w:kern w:val="2"/>
      <w:sz w:val="18"/>
      <w:szCs w:val="24"/>
    </w:rPr>
  </w:style>
  <w:style w:type="paragraph" w:customStyle="1" w:styleId="319">
    <w:name w:val="g2"/>
    <w:basedOn w:val="1"/>
    <w:qFormat/>
    <w:uiPriority w:val="0"/>
    <w:pPr>
      <w:spacing w:before="100" w:beforeAutospacing="1" w:after="100" w:afterAutospacing="1"/>
    </w:pPr>
    <w:rPr>
      <w:rFonts w:ascii="仿宋_GB2312" w:hAnsi="宋体" w:eastAsia="仿宋_GB2312" w:cs="宋体"/>
      <w:sz w:val="17"/>
      <w:szCs w:val="17"/>
    </w:rPr>
  </w:style>
  <w:style w:type="paragraph" w:customStyle="1" w:styleId="320">
    <w:name w:val="l-2"/>
    <w:basedOn w:val="1"/>
    <w:qFormat/>
    <w:uiPriority w:val="0"/>
    <w:pPr>
      <w:spacing w:before="100" w:beforeAutospacing="1" w:after="100" w:afterAutospacing="1"/>
    </w:pPr>
    <w:rPr>
      <w:rFonts w:ascii="宋体" w:hAnsi="宋体" w:cs="宋体"/>
      <w:b/>
      <w:bCs/>
      <w:color w:val="000000"/>
      <w:sz w:val="13"/>
      <w:szCs w:val="13"/>
    </w:rPr>
  </w:style>
  <w:style w:type="paragraph" w:customStyle="1" w:styleId="321">
    <w:name w:val="表体"/>
    <w:basedOn w:val="1"/>
    <w:next w:val="1"/>
    <w:qFormat/>
    <w:uiPriority w:val="0"/>
    <w:pPr>
      <w:widowControl w:val="0"/>
      <w:spacing w:line="0" w:lineRule="atLeast"/>
      <w:jc w:val="both"/>
    </w:pPr>
    <w:rPr>
      <w:rFonts w:ascii="Calibri" w:hAnsi="Calibri"/>
      <w:b/>
      <w:snapToGrid w:val="0"/>
      <w:kern w:val="2"/>
      <w:sz w:val="21"/>
    </w:rPr>
  </w:style>
  <w:style w:type="paragraph" w:customStyle="1" w:styleId="322">
    <w:name w:val="空半行"/>
    <w:basedOn w:val="1"/>
    <w:qFormat/>
    <w:uiPriority w:val="0"/>
    <w:pPr>
      <w:widowControl w:val="0"/>
      <w:adjustRightInd w:val="0"/>
      <w:spacing w:line="120" w:lineRule="exact"/>
      <w:jc w:val="both"/>
      <w:textAlignment w:val="baseline"/>
    </w:pPr>
    <w:rPr>
      <w:rFonts w:eastAsia="仿宋_GB2312"/>
      <w:color w:val="FFFFFF"/>
      <w:sz w:val="30"/>
    </w:rPr>
  </w:style>
  <w:style w:type="paragraph" w:customStyle="1" w:styleId="323">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24">
    <w:name w:val="（条）正文标题"/>
    <w:basedOn w:val="1"/>
    <w:qFormat/>
    <w:uiPriority w:val="0"/>
    <w:pPr>
      <w:widowControl w:val="0"/>
      <w:spacing w:line="360" w:lineRule="auto"/>
      <w:ind w:firstLine="560" w:firstLineChars="200"/>
      <w:jc w:val="both"/>
    </w:pPr>
    <w:rPr>
      <w:rFonts w:ascii="Calibri" w:hAnsi="Calibri"/>
      <w:kern w:val="2"/>
      <w:sz w:val="21"/>
      <w:szCs w:val="24"/>
    </w:rPr>
  </w:style>
  <w:style w:type="paragraph" w:customStyle="1" w:styleId="325">
    <w:name w:val="TOC 标题1"/>
    <w:basedOn w:val="3"/>
    <w:next w:val="1"/>
    <w:qFormat/>
    <w:uiPriority w:val="0"/>
    <w:pPr>
      <w:keepLines/>
      <w:tabs>
        <w:tab w:val="clear" w:pos="432"/>
      </w:tabs>
      <w:spacing w:before="480" w:line="276" w:lineRule="auto"/>
      <w:ind w:left="0" w:firstLine="0"/>
      <w:jc w:val="left"/>
      <w:outlineLvl w:val="9"/>
    </w:pPr>
    <w:rPr>
      <w:rFonts w:ascii="Cambria" w:hAnsi="Cambria" w:eastAsia="宋体"/>
      <w:b/>
      <w:bCs/>
      <w:color w:val="365F91"/>
      <w:sz w:val="28"/>
      <w:szCs w:val="28"/>
    </w:rPr>
  </w:style>
  <w:style w:type="paragraph" w:customStyle="1" w:styleId="326">
    <w:name w:val="TOC 标题2"/>
    <w:basedOn w:val="3"/>
    <w:next w:val="1"/>
    <w:unhideWhenUsed/>
    <w:qFormat/>
    <w:uiPriority w:val="0"/>
    <w:pPr>
      <w:keepLines/>
      <w:widowControl w:val="0"/>
      <w:tabs>
        <w:tab w:val="clear" w:pos="432"/>
      </w:tabs>
      <w:spacing w:before="340" w:after="330" w:line="578" w:lineRule="auto"/>
      <w:ind w:left="0" w:firstLine="0"/>
      <w:jc w:val="both"/>
      <w:outlineLvl w:val="9"/>
    </w:pPr>
    <w:rPr>
      <w:rFonts w:ascii="Calibri" w:hAnsi="Calibri" w:eastAsia="宋体"/>
      <w:b/>
      <w:bCs/>
      <w:kern w:val="44"/>
      <w:sz w:val="44"/>
      <w:szCs w:val="44"/>
    </w:rPr>
  </w:style>
  <w:style w:type="paragraph" w:customStyle="1" w:styleId="327">
    <w:name w:val="_Style 72"/>
    <w:qFormat/>
    <w:uiPriority w:val="0"/>
    <w:rPr>
      <w:rFonts w:ascii="Times New Roman" w:hAnsi="Times New Roman" w:eastAsia="宋体" w:cs="Times New Roman"/>
      <w:kern w:val="2"/>
      <w:sz w:val="21"/>
      <w:szCs w:val="24"/>
      <w:lang w:val="en-US" w:eastAsia="zh-CN" w:bidi="ar-SA"/>
    </w:rPr>
  </w:style>
  <w:style w:type="paragraph" w:customStyle="1" w:styleId="32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9">
    <w:name w:val="Char1"/>
    <w:basedOn w:val="1"/>
    <w:qFormat/>
    <w:uiPriority w:val="0"/>
    <w:pPr>
      <w:widowControl w:val="0"/>
      <w:jc w:val="both"/>
    </w:pPr>
    <w:rPr>
      <w:kern w:val="2"/>
      <w:sz w:val="21"/>
      <w:szCs w:val="24"/>
    </w:rPr>
  </w:style>
  <w:style w:type="paragraph" w:customStyle="1" w:styleId="330">
    <w:name w:val="Char Char"/>
    <w:basedOn w:val="1"/>
    <w:qFormat/>
    <w:uiPriority w:val="0"/>
    <w:rPr>
      <w:rFonts w:ascii="Verdana" w:hAnsi="Verdana" w:eastAsia="Times New Roman"/>
      <w:sz w:val="16"/>
      <w:lang w:eastAsia="en-US"/>
    </w:rPr>
  </w:style>
  <w:style w:type="paragraph" w:customStyle="1" w:styleId="331">
    <w:name w:val="zz"/>
    <w:basedOn w:val="1"/>
    <w:qFormat/>
    <w:uiPriority w:val="0"/>
    <w:pPr>
      <w:spacing w:before="30"/>
      <w:jc w:val="right"/>
    </w:pPr>
    <w:rPr>
      <w:rFonts w:ascii="方正书宋简体" w:hAnsi="宋体" w:eastAsia="方正书宋简体"/>
      <w:color w:val="000000"/>
      <w:sz w:val="21"/>
      <w:szCs w:val="21"/>
    </w:rPr>
  </w:style>
  <w:style w:type="paragraph" w:customStyle="1" w:styleId="332">
    <w:name w:val="p17"/>
    <w:basedOn w:val="1"/>
    <w:qFormat/>
    <w:uiPriority w:val="0"/>
    <w:pPr>
      <w:spacing w:before="120" w:after="120"/>
    </w:pPr>
    <w:rPr>
      <w:rFonts w:ascii="Calibri" w:hAnsi="Calibri" w:cs="宋体"/>
      <w:b/>
      <w:bCs/>
      <w:caps/>
      <w:sz w:val="28"/>
      <w:szCs w:val="28"/>
    </w:rPr>
  </w:style>
  <w:style w:type="paragraph" w:customStyle="1" w:styleId="333">
    <w:name w:val="rr"/>
    <w:basedOn w:val="1"/>
    <w:qFormat/>
    <w:uiPriority w:val="0"/>
    <w:pPr>
      <w:spacing w:before="100" w:beforeAutospacing="1" w:after="100" w:afterAutospacing="1"/>
    </w:pPr>
    <w:rPr>
      <w:rFonts w:hint="eastAsia" w:ascii="宋体" w:hAnsi="宋体"/>
      <w:sz w:val="21"/>
      <w:szCs w:val="21"/>
    </w:rPr>
  </w:style>
  <w:style w:type="paragraph" w:customStyle="1" w:styleId="334">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5">
    <w:name w:val="_Style 105"/>
    <w:basedOn w:val="3"/>
    <w:next w:val="1"/>
    <w:qFormat/>
    <w:uiPriority w:val="39"/>
    <w:pPr>
      <w:keepLines/>
      <w:tabs>
        <w:tab w:val="clear" w:pos="432"/>
      </w:tabs>
      <w:spacing w:before="480" w:line="276" w:lineRule="auto"/>
      <w:ind w:left="0" w:firstLine="0"/>
      <w:jc w:val="left"/>
      <w:outlineLvl w:val="9"/>
    </w:pPr>
    <w:rPr>
      <w:rFonts w:ascii="Cambria" w:hAnsi="Cambria" w:eastAsia="宋体"/>
      <w:b/>
      <w:bCs/>
      <w:color w:val="365F91"/>
      <w:sz w:val="28"/>
      <w:szCs w:val="28"/>
    </w:rPr>
  </w:style>
  <w:style w:type="paragraph" w:customStyle="1" w:styleId="3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7">
    <w:name w:val="p15"/>
    <w:basedOn w:val="1"/>
    <w:qFormat/>
    <w:uiPriority w:val="0"/>
    <w:pPr>
      <w:spacing w:after="120"/>
      <w:jc w:val="both"/>
    </w:pPr>
    <w:rPr>
      <w:sz w:val="21"/>
      <w:szCs w:val="21"/>
    </w:rPr>
  </w:style>
  <w:style w:type="paragraph" w:customStyle="1" w:styleId="338">
    <w:name w:val="intel1"/>
    <w:basedOn w:val="1"/>
    <w:qFormat/>
    <w:uiPriority w:val="0"/>
    <w:pPr>
      <w:spacing w:before="100" w:beforeAutospacing="1" w:after="100" w:afterAutospacing="1"/>
    </w:pPr>
    <w:rPr>
      <w:rFonts w:ascii="宋体" w:hAnsi="宋体" w:cs="宋体"/>
      <w:sz w:val="24"/>
      <w:szCs w:val="24"/>
    </w:rPr>
  </w:style>
  <w:style w:type="paragraph" w:customStyle="1" w:styleId="339">
    <w:name w:val="_Style 11"/>
    <w:basedOn w:val="1"/>
    <w:qFormat/>
    <w:uiPriority w:val="99"/>
    <w:pPr>
      <w:widowControl w:val="0"/>
      <w:ind w:firstLine="420" w:firstLineChars="200"/>
      <w:jc w:val="both"/>
    </w:pPr>
    <w:rPr>
      <w:kern w:val="2"/>
      <w:sz w:val="28"/>
      <w:szCs w:val="28"/>
    </w:rPr>
  </w:style>
  <w:style w:type="paragraph" w:customStyle="1" w:styleId="340">
    <w:name w:val="Char Char Char Char Char Char Char Char Char Char Char Char Char Char Char Char"/>
    <w:basedOn w:val="16"/>
    <w:qFormat/>
    <w:uiPriority w:val="0"/>
    <w:pPr>
      <w:widowControl w:val="0"/>
      <w:spacing w:line="360" w:lineRule="auto"/>
      <w:ind w:firstLine="200" w:firstLineChars="200"/>
      <w:jc w:val="both"/>
    </w:pPr>
    <w:rPr>
      <w:rFonts w:ascii="Tahoma" w:hAnsi="Tahoma"/>
      <w:kern w:val="2"/>
      <w:sz w:val="24"/>
      <w:szCs w:val="24"/>
    </w:rPr>
  </w:style>
  <w:style w:type="paragraph" w:customStyle="1" w:styleId="341">
    <w:name w:val="p16"/>
    <w:basedOn w:val="1"/>
    <w:qFormat/>
    <w:uiPriority w:val="0"/>
    <w:pPr>
      <w:jc w:val="both"/>
    </w:pPr>
    <w:rPr>
      <w:rFonts w:ascii="Calibri" w:hAnsi="Calibri" w:cs="宋体"/>
      <w:sz w:val="21"/>
      <w:szCs w:val="21"/>
    </w:rPr>
  </w:style>
  <w:style w:type="paragraph" w:customStyle="1" w:styleId="342">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44"/>
      <w:sz w:val="32"/>
    </w:rPr>
  </w:style>
  <w:style w:type="paragraph" w:customStyle="1" w:styleId="343">
    <w:name w:val="样式15"/>
    <w:basedOn w:val="5"/>
    <w:qFormat/>
    <w:uiPriority w:val="0"/>
    <w:pPr>
      <w:keepNext w:val="0"/>
      <w:keepLines w:val="0"/>
      <w:widowControl w:val="0"/>
      <w:tabs>
        <w:tab w:val="left" w:pos="0"/>
        <w:tab w:val="left" w:pos="210"/>
        <w:tab w:val="left" w:pos="420"/>
        <w:tab w:val="left" w:pos="1260"/>
        <w:tab w:val="clear" w:pos="720"/>
      </w:tabs>
      <w:adjustRightInd w:val="0"/>
      <w:spacing w:before="0" w:after="0" w:line="240" w:lineRule="auto"/>
      <w:ind w:left="0" w:firstLine="0"/>
      <w:jc w:val="left"/>
    </w:pPr>
    <w:rPr>
      <w:rFonts w:ascii="仿宋_GB2312" w:hAnsi="Calibri" w:eastAsia="仿宋_GB2312"/>
      <w:kern w:val="2"/>
      <w:szCs w:val="24"/>
    </w:rPr>
  </w:style>
  <w:style w:type="paragraph" w:customStyle="1" w:styleId="344">
    <w:name w:val="Char3"/>
    <w:basedOn w:val="1"/>
    <w:qFormat/>
    <w:uiPriority w:val="0"/>
    <w:pPr>
      <w:widowControl w:val="0"/>
      <w:jc w:val="both"/>
    </w:pPr>
    <w:rPr>
      <w:kern w:val="2"/>
      <w:sz w:val="21"/>
      <w:szCs w:val="24"/>
    </w:rPr>
  </w:style>
  <w:style w:type="paragraph" w:customStyle="1" w:styleId="345">
    <w:name w:val="mtitle"/>
    <w:basedOn w:val="1"/>
    <w:qFormat/>
    <w:uiPriority w:val="0"/>
    <w:pPr>
      <w:spacing w:before="30"/>
      <w:jc w:val="center"/>
    </w:pPr>
    <w:rPr>
      <w:rFonts w:ascii="方正小标宋简体" w:hAnsi="宋体" w:eastAsia="方正小标宋简体"/>
      <w:color w:val="000000"/>
      <w:sz w:val="44"/>
      <w:szCs w:val="44"/>
    </w:rPr>
  </w:style>
  <w:style w:type="paragraph" w:customStyle="1" w:styleId="346">
    <w:name w:val="TOC 标题11"/>
    <w:basedOn w:val="3"/>
    <w:next w:val="1"/>
    <w:qFormat/>
    <w:uiPriority w:val="0"/>
    <w:pPr>
      <w:keepLines/>
      <w:tabs>
        <w:tab w:val="clear" w:pos="432"/>
      </w:tabs>
      <w:spacing w:before="480" w:line="276" w:lineRule="auto"/>
      <w:ind w:left="0" w:firstLine="0"/>
      <w:jc w:val="left"/>
      <w:outlineLvl w:val="9"/>
    </w:pPr>
    <w:rPr>
      <w:rFonts w:ascii="Cambria" w:hAnsi="Cambria" w:eastAsia="宋体"/>
      <w:b/>
      <w:bCs/>
      <w:color w:val="365F91"/>
      <w:sz w:val="28"/>
      <w:szCs w:val="28"/>
    </w:rPr>
  </w:style>
  <w:style w:type="paragraph" w:customStyle="1" w:styleId="347">
    <w:name w:val="flNote"/>
    <w:basedOn w:val="1"/>
    <w:qFormat/>
    <w:uiPriority w:val="0"/>
    <w:pPr>
      <w:widowControl w:val="0"/>
      <w:adjustRightInd w:val="0"/>
      <w:spacing w:before="320" w:after="160" w:line="360" w:lineRule="atLeast"/>
      <w:jc w:val="center"/>
      <w:textAlignment w:val="baseline"/>
    </w:pPr>
    <w:rPr>
      <w:rFonts w:ascii="Arial" w:eastAsia="黑体"/>
      <w:sz w:val="30"/>
    </w:rPr>
  </w:style>
  <w:style w:type="paragraph" w:customStyle="1" w:styleId="348">
    <w:name w:val="表格文字"/>
    <w:basedOn w:val="1"/>
    <w:qFormat/>
    <w:uiPriority w:val="0"/>
    <w:pPr>
      <w:widowControl w:val="0"/>
      <w:adjustRightInd w:val="0"/>
      <w:spacing w:line="420" w:lineRule="atLeast"/>
      <w:textAlignment w:val="baseline"/>
    </w:pPr>
    <w:rPr>
      <w:sz w:val="21"/>
    </w:rPr>
  </w:style>
  <w:style w:type="paragraph" w:customStyle="1" w:styleId="349">
    <w:name w:val="zw"/>
    <w:basedOn w:val="1"/>
    <w:qFormat/>
    <w:uiPriority w:val="0"/>
    <w:pPr>
      <w:spacing w:before="30"/>
      <w:ind w:left="100" w:right="100"/>
      <w:jc w:val="both"/>
    </w:pPr>
    <w:rPr>
      <w:rFonts w:ascii="方正书宋简体" w:hAnsi="宋体" w:eastAsia="方正书宋简体"/>
      <w:color w:val="000000"/>
      <w:sz w:val="21"/>
      <w:szCs w:val="21"/>
    </w:rPr>
  </w:style>
  <w:style w:type="paragraph" w:customStyle="1" w:styleId="350">
    <w:name w:val="标准样式1"/>
    <w:basedOn w:val="1"/>
    <w:qFormat/>
    <w:uiPriority w:val="0"/>
    <w:pPr>
      <w:widowControl w:val="0"/>
      <w:spacing w:line="600" w:lineRule="exact"/>
      <w:ind w:firstLine="567"/>
      <w:jc w:val="both"/>
    </w:pPr>
    <w:rPr>
      <w:rFonts w:ascii="Calibri" w:hAnsi="Calibri"/>
      <w:kern w:val="2"/>
      <w:sz w:val="28"/>
      <w:szCs w:val="24"/>
    </w:rPr>
  </w:style>
  <w:style w:type="paragraph" w:customStyle="1" w:styleId="351">
    <w:name w:val="Char Char1 Char Char Char Char Char Char Char Char Char Char"/>
    <w:basedOn w:val="1"/>
    <w:qFormat/>
    <w:uiPriority w:val="0"/>
    <w:pPr>
      <w:widowControl w:val="0"/>
      <w:autoSpaceDE w:val="0"/>
      <w:autoSpaceDN w:val="0"/>
      <w:adjustRightInd w:val="0"/>
      <w:ind w:firstLine="482"/>
      <w:jc w:val="both"/>
    </w:pPr>
    <w:rPr>
      <w:rFonts w:ascii="Calibri" w:hAnsi="Calibri"/>
      <w:kern w:val="2"/>
      <w:sz w:val="21"/>
    </w:rPr>
  </w:style>
  <w:style w:type="paragraph" w:customStyle="1" w:styleId="352">
    <w:name w:val="TOC 标题3"/>
    <w:basedOn w:val="3"/>
    <w:next w:val="1"/>
    <w:unhideWhenUsed/>
    <w:qFormat/>
    <w:uiPriority w:val="39"/>
    <w:pPr>
      <w:keepLines/>
      <w:tabs>
        <w:tab w:val="clear" w:pos="432"/>
      </w:tabs>
      <w:spacing w:before="240" w:line="259" w:lineRule="auto"/>
      <w:ind w:left="0" w:firstLine="0"/>
      <w:jc w:val="left"/>
      <w:outlineLvl w:val="9"/>
    </w:pPr>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6A0BE-DF3F-4100-B564-C540EFBD0D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156</Pages>
  <Words>15221</Words>
  <Characters>86761</Characters>
  <Lines>723</Lines>
  <Paragraphs>203</Paragraphs>
  <TotalTime>49</TotalTime>
  <ScaleCrop>false</ScaleCrop>
  <LinksUpToDate>false</LinksUpToDate>
  <CharactersWithSpaces>101779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2021-09-03T10:56:00Z</dcterms:created>
  <dc:creator>易吉芬</dc:creator>
  <cp:lastModifiedBy>NTKO</cp:lastModifiedBy>
  <cp:lastPrinted>2021-11-30T03:15:00Z</cp:lastPrinted>
  <dcterms:modified xsi:type="dcterms:W3CDTF">2023-09-05T04:02:50Z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3B937FA56319499497F289A3507969A4</vt:lpwstr>
  </property>
</Properties>
</file>