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left="1464" w:hanging="1461" w:hangingChars="490"/>
        <w:jc w:val="left"/>
        <w:rPr>
          <w:rFonts w:hint="eastAsia"/>
          <w:b/>
          <w:w w:val="99"/>
          <w:kern w:val="0"/>
          <w:sz w:val="30"/>
          <w:szCs w:val="30"/>
        </w:rPr>
      </w:pPr>
      <w:r>
        <w:rPr>
          <w:rFonts w:hint="eastAsia"/>
          <w:b/>
          <w:w w:val="99"/>
          <w:kern w:val="0"/>
          <w:sz w:val="30"/>
          <w:szCs w:val="30"/>
        </w:rPr>
        <w:t>项目名称：重庆三峡银行2023年数据库入围采购项目</w:t>
      </w:r>
    </w:p>
    <w:p>
      <w:pPr>
        <w:autoSpaceDE w:val="0"/>
        <w:autoSpaceDN w:val="0"/>
        <w:adjustRightInd w:val="0"/>
        <w:snapToGrid w:val="0"/>
        <w:spacing w:line="360" w:lineRule="auto"/>
        <w:jc w:val="left"/>
        <w:rPr>
          <w:b/>
          <w:w w:val="99"/>
          <w:kern w:val="0"/>
          <w:sz w:val="30"/>
          <w:szCs w:val="30"/>
        </w:rPr>
      </w:pPr>
      <w:r>
        <w:rPr>
          <w:rFonts w:hint="eastAsia"/>
          <w:b/>
          <w:w w:val="99"/>
          <w:kern w:val="0"/>
          <w:sz w:val="30"/>
          <w:szCs w:val="30"/>
        </w:rPr>
        <w:t>项目编号：0611-2300790604A</w:t>
      </w:r>
    </w:p>
    <w:p>
      <w:pPr>
        <w:autoSpaceDE w:val="0"/>
        <w:autoSpaceDN w:val="0"/>
        <w:spacing w:line="360" w:lineRule="auto"/>
        <w:jc w:val="center"/>
        <w:rPr>
          <w:rFonts w:hint="eastAsia" w:ascii="宋体" w:cs="宋体"/>
          <w:b/>
          <w:snapToGrid w:val="0"/>
          <w:kern w:val="0"/>
          <w:sz w:val="48"/>
          <w:szCs w:val="48"/>
        </w:rPr>
      </w:pPr>
    </w:p>
    <w:p>
      <w:pPr>
        <w:autoSpaceDE w:val="0"/>
        <w:autoSpaceDN w:val="0"/>
        <w:jc w:val="left"/>
        <w:rPr>
          <w:rFonts w:hint="eastAsia" w:ascii="宋体" w:cs="宋体"/>
          <w:snapToGrid w:val="0"/>
          <w:kern w:val="0"/>
          <w:sz w:val="20"/>
        </w:rPr>
      </w:pPr>
    </w:p>
    <w:p>
      <w:pPr>
        <w:autoSpaceDE w:val="0"/>
        <w:autoSpaceDN w:val="0"/>
        <w:jc w:val="left"/>
        <w:rPr>
          <w:rFonts w:hint="eastAsia" w:ascii="宋体" w:cs="宋体"/>
          <w:snapToGrid w:val="0"/>
          <w:kern w:val="0"/>
          <w:sz w:val="20"/>
        </w:rPr>
      </w:pPr>
    </w:p>
    <w:p>
      <w:pPr>
        <w:autoSpaceDE w:val="0"/>
        <w:autoSpaceDN w:val="0"/>
        <w:jc w:val="left"/>
        <w:rPr>
          <w:rFonts w:hint="eastAsia" w:ascii="宋体" w:cs="宋体"/>
          <w:snapToGrid w:val="0"/>
          <w:kern w:val="0"/>
          <w:sz w:val="20"/>
        </w:rPr>
      </w:pPr>
    </w:p>
    <w:p>
      <w:pPr>
        <w:pStyle w:val="5"/>
        <w:tabs>
          <w:tab w:val="left" w:pos="1418"/>
        </w:tabs>
        <w:ind w:left="840"/>
      </w:pPr>
    </w:p>
    <w:p>
      <w:pPr>
        <w:rPr>
          <w:rFonts w:hint="eastAsia"/>
        </w:rPr>
      </w:pPr>
    </w:p>
    <w:p>
      <w:pPr>
        <w:autoSpaceDE w:val="0"/>
        <w:autoSpaceDN w:val="0"/>
        <w:jc w:val="left"/>
        <w:rPr>
          <w:rFonts w:hint="eastAsia" w:ascii="宋体" w:cs="宋体"/>
          <w:snapToGrid w:val="0"/>
          <w:kern w:val="0"/>
          <w:sz w:val="20"/>
        </w:rPr>
      </w:pPr>
    </w:p>
    <w:p>
      <w:pPr>
        <w:autoSpaceDE w:val="0"/>
        <w:autoSpaceDN w:val="0"/>
        <w:jc w:val="left"/>
        <w:rPr>
          <w:rFonts w:hint="eastAsia" w:ascii="宋体" w:cs="宋体"/>
          <w:snapToGrid w:val="0"/>
          <w:kern w:val="0"/>
          <w:sz w:val="20"/>
        </w:rPr>
      </w:pPr>
    </w:p>
    <w:p>
      <w:pPr>
        <w:autoSpaceDE w:val="0"/>
        <w:autoSpaceDN w:val="0"/>
        <w:adjustRightInd w:val="0"/>
        <w:snapToGrid w:val="0"/>
        <w:spacing w:line="360" w:lineRule="auto"/>
        <w:jc w:val="center"/>
        <w:rPr>
          <w:rFonts w:cs="MingLiU"/>
          <w:b/>
          <w:kern w:val="0"/>
          <w:sz w:val="84"/>
          <w:szCs w:val="44"/>
        </w:rPr>
      </w:pPr>
      <w:r>
        <w:rPr>
          <w:rFonts w:hint="eastAsia" w:cs="MingLiU"/>
          <w:b/>
          <w:kern w:val="0"/>
          <w:sz w:val="84"/>
          <w:szCs w:val="44"/>
        </w:rPr>
        <w:t>比　选　文　件</w:t>
      </w:r>
    </w:p>
    <w:p>
      <w:pPr>
        <w:autoSpaceDE w:val="0"/>
        <w:autoSpaceDN w:val="0"/>
        <w:adjustRightInd w:val="0"/>
        <w:snapToGrid w:val="0"/>
        <w:spacing w:line="360" w:lineRule="auto"/>
        <w:jc w:val="left"/>
        <w:rPr>
          <w:rFonts w:cs="MingLiU"/>
          <w:kern w:val="0"/>
          <w:sz w:val="10"/>
          <w:szCs w:val="10"/>
        </w:rPr>
      </w:pPr>
    </w:p>
    <w:p>
      <w:pPr>
        <w:autoSpaceDE w:val="0"/>
        <w:autoSpaceDN w:val="0"/>
        <w:adjustRightInd w:val="0"/>
        <w:snapToGrid w:val="0"/>
        <w:spacing w:line="360" w:lineRule="auto"/>
        <w:jc w:val="left"/>
        <w:rPr>
          <w:rFonts w:cs="MingLiU"/>
          <w:kern w:val="0"/>
          <w:sz w:val="10"/>
          <w:szCs w:val="10"/>
        </w:rPr>
      </w:pPr>
    </w:p>
    <w:p>
      <w:pPr>
        <w:autoSpaceDE w:val="0"/>
        <w:autoSpaceDN w:val="0"/>
        <w:adjustRightInd w:val="0"/>
        <w:snapToGrid w:val="0"/>
        <w:spacing w:line="360" w:lineRule="auto"/>
        <w:jc w:val="left"/>
        <w:rPr>
          <w:rFonts w:cs="MingLiU"/>
          <w:kern w:val="0"/>
          <w:sz w:val="10"/>
          <w:szCs w:val="10"/>
        </w:rPr>
      </w:pPr>
    </w:p>
    <w:p>
      <w:pPr>
        <w:autoSpaceDE w:val="0"/>
        <w:autoSpaceDN w:val="0"/>
        <w:adjustRightInd w:val="0"/>
        <w:snapToGrid w:val="0"/>
        <w:spacing w:line="360" w:lineRule="auto"/>
        <w:jc w:val="left"/>
        <w:rPr>
          <w:rFonts w:cs="MingLiU"/>
          <w:kern w:val="0"/>
          <w:sz w:val="10"/>
          <w:szCs w:val="10"/>
        </w:rPr>
      </w:pPr>
    </w:p>
    <w:p>
      <w:pPr>
        <w:autoSpaceDE w:val="0"/>
        <w:autoSpaceDN w:val="0"/>
        <w:adjustRightInd w:val="0"/>
        <w:snapToGrid w:val="0"/>
        <w:spacing w:line="360" w:lineRule="auto"/>
        <w:jc w:val="left"/>
        <w:rPr>
          <w:rFonts w:cs="MingLiU"/>
          <w:kern w:val="0"/>
          <w:sz w:val="10"/>
          <w:szCs w:val="10"/>
        </w:rPr>
      </w:pPr>
    </w:p>
    <w:p>
      <w:pPr>
        <w:autoSpaceDE w:val="0"/>
        <w:autoSpaceDN w:val="0"/>
        <w:adjustRightInd w:val="0"/>
        <w:snapToGrid w:val="0"/>
        <w:spacing w:line="360" w:lineRule="auto"/>
        <w:jc w:val="left"/>
        <w:rPr>
          <w:rFonts w:cs="MingLiU"/>
          <w:kern w:val="0"/>
          <w:sz w:val="10"/>
          <w:szCs w:val="10"/>
        </w:rPr>
      </w:pPr>
    </w:p>
    <w:p>
      <w:pPr>
        <w:autoSpaceDE w:val="0"/>
        <w:autoSpaceDN w:val="0"/>
        <w:adjustRightInd w:val="0"/>
        <w:snapToGrid w:val="0"/>
        <w:spacing w:line="360" w:lineRule="auto"/>
        <w:jc w:val="center"/>
        <w:rPr>
          <w:rFonts w:cs="MingLiU"/>
          <w:kern w:val="0"/>
          <w:sz w:val="10"/>
          <w:szCs w:val="10"/>
        </w:rPr>
      </w:pPr>
      <w:r>
        <w:rPr>
          <w:sz w:val="36"/>
          <w:szCs w:val="36"/>
        </w:rPr>
        <w:drawing>
          <wp:inline distT="0" distB="0" distL="0" distR="0">
            <wp:extent cx="1610360" cy="975360"/>
            <wp:effectExtent l="0" t="0" r="8890" b="0"/>
            <wp:docPr id="702931069" name="图片 3"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931069" name="图片 3" descr="说明: 招采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10360" cy="975360"/>
                    </a:xfrm>
                    <a:prstGeom prst="rect">
                      <a:avLst/>
                    </a:prstGeom>
                    <a:noFill/>
                    <a:ln>
                      <a:noFill/>
                    </a:ln>
                  </pic:spPr>
                </pic:pic>
              </a:graphicData>
            </a:graphic>
          </wp:inline>
        </w:drawing>
      </w:r>
    </w:p>
    <w:p>
      <w:pPr>
        <w:tabs>
          <w:tab w:val="left" w:pos="6252"/>
        </w:tabs>
        <w:autoSpaceDE w:val="0"/>
        <w:autoSpaceDN w:val="0"/>
        <w:adjustRightInd w:val="0"/>
        <w:snapToGrid w:val="0"/>
        <w:spacing w:line="800" w:lineRule="exact"/>
        <w:jc w:val="left"/>
        <w:rPr>
          <w:rFonts w:hint="eastAsia"/>
          <w:b/>
          <w:w w:val="99"/>
          <w:kern w:val="0"/>
          <w:sz w:val="32"/>
          <w:szCs w:val="32"/>
        </w:rPr>
      </w:pPr>
    </w:p>
    <w:p>
      <w:pPr>
        <w:tabs>
          <w:tab w:val="left" w:pos="6252"/>
        </w:tabs>
        <w:autoSpaceDE w:val="0"/>
        <w:autoSpaceDN w:val="0"/>
        <w:adjustRightInd w:val="0"/>
        <w:snapToGrid w:val="0"/>
        <w:spacing w:line="800" w:lineRule="exact"/>
        <w:jc w:val="left"/>
        <w:rPr>
          <w:b/>
          <w:kern w:val="0"/>
          <w:sz w:val="32"/>
          <w:szCs w:val="32"/>
        </w:rPr>
      </w:pPr>
      <w:r>
        <w:rPr>
          <w:rFonts w:hint="eastAsia"/>
          <w:b/>
          <w:spacing w:val="235"/>
          <w:kern w:val="0"/>
          <w:sz w:val="32"/>
          <w:szCs w:val="32"/>
          <w:fitText w:val="1901" w:id="-1192048895"/>
        </w:rPr>
        <w:t>比选</w:t>
      </w:r>
      <w:r>
        <w:rPr>
          <w:rFonts w:hint="eastAsia"/>
          <w:b/>
          <w:spacing w:val="0"/>
          <w:kern w:val="0"/>
          <w:sz w:val="32"/>
          <w:szCs w:val="32"/>
          <w:fitText w:val="1901" w:id="-1192048895"/>
        </w:rPr>
        <w:t>人</w:t>
      </w:r>
      <w:r>
        <w:rPr>
          <w:rFonts w:hint="eastAsia"/>
          <w:b/>
          <w:spacing w:val="8"/>
          <w:kern w:val="0"/>
          <w:sz w:val="32"/>
          <w:szCs w:val="32"/>
        </w:rPr>
        <w:t>：</w:t>
      </w:r>
      <w:r>
        <w:rPr>
          <w:rFonts w:hint="eastAsia"/>
          <w:b/>
          <w:spacing w:val="8"/>
          <w:kern w:val="0"/>
          <w:sz w:val="32"/>
          <w:szCs w:val="32"/>
          <w:u w:val="single"/>
        </w:rPr>
        <w:t>重庆三峡银行股份有限公司</w:t>
      </w:r>
      <w:r>
        <w:rPr>
          <w:rFonts w:hint="eastAsia"/>
          <w:b/>
          <w:kern w:val="0"/>
          <w:sz w:val="32"/>
          <w:szCs w:val="32"/>
        </w:rPr>
        <w:t>（盖单位章）</w:t>
      </w:r>
    </w:p>
    <w:p>
      <w:pPr>
        <w:tabs>
          <w:tab w:val="left" w:pos="6252"/>
        </w:tabs>
        <w:autoSpaceDE w:val="0"/>
        <w:autoSpaceDN w:val="0"/>
        <w:adjustRightInd w:val="0"/>
        <w:snapToGrid w:val="0"/>
        <w:spacing w:line="800" w:lineRule="exact"/>
        <w:jc w:val="left"/>
        <w:rPr>
          <w:b/>
          <w:w w:val="99"/>
          <w:kern w:val="0"/>
          <w:sz w:val="32"/>
          <w:szCs w:val="32"/>
        </w:rPr>
      </w:pPr>
      <w:r>
        <w:rPr>
          <w:rFonts w:hint="eastAsia"/>
          <w:b/>
          <w:w w:val="99"/>
          <w:kern w:val="0"/>
          <w:sz w:val="32"/>
          <w:szCs w:val="32"/>
        </w:rPr>
        <w:t>比选代理机构：</w:t>
      </w:r>
      <w:r>
        <w:rPr>
          <w:rFonts w:hint="eastAsia"/>
          <w:b/>
          <w:kern w:val="0"/>
          <w:sz w:val="32"/>
          <w:szCs w:val="32"/>
          <w:u w:val="single"/>
        </w:rPr>
        <w:t>重庆招标采购（集团）有限责任公司</w:t>
      </w:r>
      <w:r>
        <w:rPr>
          <w:rFonts w:hint="eastAsia"/>
          <w:b/>
          <w:w w:val="99"/>
          <w:kern w:val="0"/>
          <w:sz w:val="32"/>
          <w:szCs w:val="32"/>
        </w:rPr>
        <w:t>（</w:t>
      </w:r>
      <w:r>
        <w:rPr>
          <w:rFonts w:hint="eastAsia"/>
          <w:b/>
          <w:kern w:val="0"/>
          <w:sz w:val="32"/>
          <w:szCs w:val="32"/>
        </w:rPr>
        <w:t>盖单位章）</w:t>
      </w:r>
    </w:p>
    <w:p>
      <w:pPr>
        <w:jc w:val="center"/>
        <w:rPr>
          <w:b/>
        </w:rPr>
      </w:pPr>
      <w:r>
        <w:rPr>
          <w:rFonts w:hint="eastAsia" w:cs="MingLiU"/>
          <w:b/>
          <w:w w:val="99"/>
          <w:kern w:val="0"/>
          <w:sz w:val="32"/>
          <w:szCs w:val="32"/>
        </w:rPr>
        <w:t>二○</w:t>
      </w:r>
      <w:r>
        <w:rPr>
          <w:rFonts w:hint="eastAsia" w:cs="MingLiU"/>
          <w:b/>
          <w:kern w:val="0"/>
          <w:sz w:val="32"/>
          <w:szCs w:val="32"/>
        </w:rPr>
        <w:t>二</w:t>
      </w:r>
      <w:r>
        <w:rPr>
          <w:rFonts w:hint="eastAsia" w:cs="MingLiU"/>
          <w:b/>
          <w:w w:val="99"/>
          <w:kern w:val="0"/>
          <w:sz w:val="32"/>
          <w:szCs w:val="32"/>
        </w:rPr>
        <w:t>三年</w:t>
      </w:r>
      <w:r>
        <w:rPr>
          <w:rFonts w:hint="eastAsia" w:cs="MingLiU"/>
          <w:b/>
          <w:w w:val="99"/>
          <w:kern w:val="0"/>
          <w:sz w:val="32"/>
          <w:szCs w:val="32"/>
          <w:lang w:eastAsia="zh-CN"/>
        </w:rPr>
        <w:t>九</w:t>
      </w:r>
      <w:r>
        <w:rPr>
          <w:rFonts w:hint="eastAsia" w:cs="MingLiU"/>
          <w:b/>
          <w:w w:val="99"/>
          <w:kern w:val="0"/>
          <w:sz w:val="32"/>
          <w:szCs w:val="32"/>
        </w:rPr>
        <w:t>月</w:t>
      </w:r>
    </w:p>
    <w:p>
      <w:pPr>
        <w:pStyle w:val="20"/>
        <w:ind w:firstLine="210"/>
        <w:rPr>
          <w:rFonts w:ascii="Times New Roman" w:hAnsi="Times New Roman" w:cs="Times New Roman"/>
          <w:b/>
          <w:snapToGrid w:val="0"/>
          <w:kern w:val="0"/>
          <w:sz w:val="32"/>
          <w:szCs w:val="28"/>
        </w:rPr>
      </w:pPr>
      <w:r>
        <w:rPr>
          <w:snapToGrid w:val="0"/>
        </w:rPr>
        <w:br w:type="page"/>
      </w:r>
    </w:p>
    <w:p>
      <w:pPr>
        <w:snapToGrid w:val="0"/>
        <w:jc w:val="center"/>
        <w:rPr>
          <w:rFonts w:ascii="Times New Roman" w:hAnsi="Times New Roman" w:cs="Times New Roman"/>
          <w:b/>
          <w:snapToGrid w:val="0"/>
          <w:kern w:val="0"/>
          <w:sz w:val="44"/>
          <w:szCs w:val="44"/>
        </w:rPr>
      </w:pPr>
      <w:r>
        <w:rPr>
          <w:rFonts w:ascii="Times New Roman" w:hAnsi="Times New Roman" w:cs="Times New Roman"/>
          <w:b/>
          <w:snapToGrid w:val="0"/>
          <w:kern w:val="0"/>
          <w:sz w:val="44"/>
          <w:szCs w:val="44"/>
        </w:rPr>
        <w:t>目录</w:t>
      </w:r>
    </w:p>
    <w:p>
      <w:pPr>
        <w:pStyle w:val="17"/>
        <w:ind w:firstLine="240"/>
        <w:rPr>
          <w:rFonts w:asciiTheme="minorHAnsi" w:hAnsiTheme="minorHAnsi" w:eastAsiaTheme="minorEastAsia" w:cstheme="minorBidi"/>
          <w:sz w:val="21"/>
          <w:szCs w:val="22"/>
          <w14:ligatures w14:val="standardContextual"/>
        </w:rPr>
      </w:pPr>
      <w:r>
        <w:rPr>
          <w:rFonts w:ascii="Times New Roman" w:hAnsi="Times New Roman" w:cs="Times New Roman"/>
          <w:snapToGrid w:val="0"/>
          <w:kern w:val="0"/>
          <w:sz w:val="24"/>
          <w:szCs w:val="24"/>
        </w:rPr>
        <w:fldChar w:fldCharType="begin"/>
      </w:r>
      <w:r>
        <w:rPr>
          <w:rFonts w:ascii="Times New Roman" w:hAnsi="Times New Roman" w:cs="Times New Roman"/>
          <w:snapToGrid w:val="0"/>
          <w:kern w:val="0"/>
          <w:sz w:val="24"/>
          <w:szCs w:val="24"/>
        </w:rPr>
        <w:instrText xml:space="preserve"> TOC \o "1-1" \h \u </w:instrText>
      </w:r>
      <w:r>
        <w:rPr>
          <w:rFonts w:ascii="Times New Roman" w:hAnsi="Times New Roman" w:cs="Times New Roman"/>
          <w:snapToGrid w:val="0"/>
          <w:kern w:val="0"/>
          <w:sz w:val="24"/>
          <w:szCs w:val="24"/>
        </w:rPr>
        <w:fldChar w:fldCharType="separate"/>
      </w:r>
      <w:r>
        <w:fldChar w:fldCharType="begin"/>
      </w:r>
      <w:r>
        <w:instrText xml:space="preserve"> HYPERLINK \l "_Toc144308481" </w:instrText>
      </w:r>
      <w:r>
        <w:fldChar w:fldCharType="separate"/>
      </w:r>
      <w:r>
        <w:rPr>
          <w:rStyle w:val="24"/>
          <w:rFonts w:ascii="Times New Roman" w:hAnsi="Times New Roman" w:cs="Times New Roman"/>
        </w:rPr>
        <w:t>第一章 比选公告</w:t>
      </w:r>
      <w:r>
        <w:tab/>
      </w:r>
      <w:r>
        <w:fldChar w:fldCharType="begin"/>
      </w:r>
      <w:r>
        <w:instrText xml:space="preserve"> PAGEREF _Toc144308481 \h </w:instrText>
      </w:r>
      <w:r>
        <w:fldChar w:fldCharType="separate"/>
      </w:r>
      <w:r>
        <w:t>3</w:t>
      </w:r>
      <w:r>
        <w:fldChar w:fldCharType="end"/>
      </w:r>
      <w:r>
        <w:fldChar w:fldCharType="end"/>
      </w:r>
    </w:p>
    <w:p>
      <w:pPr>
        <w:pStyle w:val="17"/>
        <w:ind w:firstLine="280"/>
        <w:rPr>
          <w:rFonts w:asciiTheme="minorHAnsi" w:hAnsiTheme="minorHAnsi" w:eastAsiaTheme="minorEastAsia" w:cstheme="minorBidi"/>
          <w:sz w:val="21"/>
          <w:szCs w:val="22"/>
          <w14:ligatures w14:val="standardContextual"/>
        </w:rPr>
      </w:pPr>
      <w:r>
        <w:fldChar w:fldCharType="begin"/>
      </w:r>
      <w:r>
        <w:instrText xml:space="preserve"> HYPERLINK \l "_Toc144308482" </w:instrText>
      </w:r>
      <w:r>
        <w:fldChar w:fldCharType="separate"/>
      </w:r>
      <w:r>
        <w:rPr>
          <w:rStyle w:val="24"/>
          <w:rFonts w:ascii="Times New Roman" w:hAnsi="Times New Roman" w:cs="Times New Roman"/>
        </w:rPr>
        <w:t>第二章 项目介绍</w:t>
      </w:r>
      <w:r>
        <w:tab/>
      </w:r>
      <w:r>
        <w:fldChar w:fldCharType="begin"/>
      </w:r>
      <w:r>
        <w:instrText xml:space="preserve"> PAGEREF _Toc144308482 \h </w:instrText>
      </w:r>
      <w:r>
        <w:fldChar w:fldCharType="separate"/>
      </w:r>
      <w:r>
        <w:t>7</w:t>
      </w:r>
      <w:r>
        <w:fldChar w:fldCharType="end"/>
      </w:r>
      <w:r>
        <w:fldChar w:fldCharType="end"/>
      </w:r>
    </w:p>
    <w:p>
      <w:pPr>
        <w:pStyle w:val="17"/>
        <w:ind w:firstLine="280"/>
        <w:rPr>
          <w:rFonts w:asciiTheme="minorHAnsi" w:hAnsiTheme="minorHAnsi" w:eastAsiaTheme="minorEastAsia" w:cstheme="minorBidi"/>
          <w:sz w:val="21"/>
          <w:szCs w:val="22"/>
          <w14:ligatures w14:val="standardContextual"/>
        </w:rPr>
      </w:pPr>
      <w:r>
        <w:fldChar w:fldCharType="begin"/>
      </w:r>
      <w:r>
        <w:instrText xml:space="preserve"> HYPERLINK \l "_Toc144308483" </w:instrText>
      </w:r>
      <w:r>
        <w:fldChar w:fldCharType="separate"/>
      </w:r>
      <w:r>
        <w:rPr>
          <w:rStyle w:val="24"/>
          <w:rFonts w:ascii="Times New Roman" w:hAnsi="Times New Roman" w:cs="Times New Roman"/>
        </w:rPr>
        <w:t>第三章 技术条款</w:t>
      </w:r>
      <w:r>
        <w:tab/>
      </w:r>
      <w:r>
        <w:fldChar w:fldCharType="begin"/>
      </w:r>
      <w:r>
        <w:instrText xml:space="preserve"> PAGEREF _Toc144308483 \h </w:instrText>
      </w:r>
      <w:r>
        <w:fldChar w:fldCharType="separate"/>
      </w:r>
      <w:r>
        <w:t>8</w:t>
      </w:r>
      <w:r>
        <w:fldChar w:fldCharType="end"/>
      </w:r>
      <w:r>
        <w:fldChar w:fldCharType="end"/>
      </w:r>
    </w:p>
    <w:p>
      <w:pPr>
        <w:pStyle w:val="17"/>
        <w:ind w:firstLine="280"/>
        <w:rPr>
          <w:rFonts w:asciiTheme="minorHAnsi" w:hAnsiTheme="minorHAnsi" w:eastAsiaTheme="minorEastAsia" w:cstheme="minorBidi"/>
          <w:sz w:val="21"/>
          <w:szCs w:val="22"/>
          <w14:ligatures w14:val="standardContextual"/>
        </w:rPr>
      </w:pPr>
      <w:r>
        <w:fldChar w:fldCharType="begin"/>
      </w:r>
      <w:r>
        <w:instrText xml:space="preserve"> HYPERLINK \l "_Toc144308484" </w:instrText>
      </w:r>
      <w:r>
        <w:fldChar w:fldCharType="separate"/>
      </w:r>
      <w:r>
        <w:rPr>
          <w:rStyle w:val="24"/>
          <w:rFonts w:ascii="Times New Roman" w:hAnsi="Times New Roman" w:cs="Times New Roman"/>
        </w:rPr>
        <w:t>第四章 商务条款</w:t>
      </w:r>
      <w:r>
        <w:tab/>
      </w:r>
      <w:r>
        <w:fldChar w:fldCharType="begin"/>
      </w:r>
      <w:r>
        <w:instrText xml:space="preserve"> PAGEREF _Toc144308484 \h </w:instrText>
      </w:r>
      <w:r>
        <w:fldChar w:fldCharType="separate"/>
      </w:r>
      <w:r>
        <w:t>15</w:t>
      </w:r>
      <w:r>
        <w:fldChar w:fldCharType="end"/>
      </w:r>
      <w:r>
        <w:fldChar w:fldCharType="end"/>
      </w:r>
    </w:p>
    <w:p>
      <w:pPr>
        <w:pStyle w:val="17"/>
        <w:ind w:firstLine="280"/>
        <w:rPr>
          <w:rFonts w:asciiTheme="minorHAnsi" w:hAnsiTheme="minorHAnsi" w:eastAsiaTheme="minorEastAsia" w:cstheme="minorBidi"/>
          <w:sz w:val="21"/>
          <w:szCs w:val="22"/>
          <w14:ligatures w14:val="standardContextual"/>
        </w:rPr>
      </w:pPr>
      <w:r>
        <w:fldChar w:fldCharType="begin"/>
      </w:r>
      <w:r>
        <w:instrText xml:space="preserve"> HYPERLINK \l "_Toc144308485" </w:instrText>
      </w:r>
      <w:r>
        <w:fldChar w:fldCharType="separate"/>
      </w:r>
      <w:r>
        <w:rPr>
          <w:rStyle w:val="24"/>
          <w:rFonts w:ascii="Times New Roman" w:hAnsi="Times New Roman" w:cs="Times New Roman"/>
        </w:rPr>
        <w:t>第五章 评选方法、评选标准和参选无效条款</w:t>
      </w:r>
      <w:r>
        <w:tab/>
      </w:r>
      <w:r>
        <w:fldChar w:fldCharType="begin"/>
      </w:r>
      <w:r>
        <w:instrText xml:space="preserve"> PAGEREF _Toc144308485 \h </w:instrText>
      </w:r>
      <w:r>
        <w:fldChar w:fldCharType="separate"/>
      </w:r>
      <w:r>
        <w:t>18</w:t>
      </w:r>
      <w:r>
        <w:fldChar w:fldCharType="end"/>
      </w:r>
      <w:r>
        <w:fldChar w:fldCharType="end"/>
      </w:r>
    </w:p>
    <w:p>
      <w:pPr>
        <w:pStyle w:val="17"/>
        <w:ind w:firstLine="280"/>
        <w:rPr>
          <w:rFonts w:asciiTheme="minorHAnsi" w:hAnsiTheme="minorHAnsi" w:eastAsiaTheme="minorEastAsia" w:cstheme="minorBidi"/>
          <w:sz w:val="21"/>
          <w:szCs w:val="22"/>
          <w14:ligatures w14:val="standardContextual"/>
        </w:rPr>
      </w:pPr>
      <w:r>
        <w:fldChar w:fldCharType="begin"/>
      </w:r>
      <w:r>
        <w:instrText xml:space="preserve"> HYPERLINK \l "_Toc144308486" </w:instrText>
      </w:r>
      <w:r>
        <w:fldChar w:fldCharType="separate"/>
      </w:r>
      <w:r>
        <w:rPr>
          <w:rStyle w:val="24"/>
          <w:rFonts w:ascii="Times New Roman" w:hAnsi="Times New Roman" w:cs="Times New Roman"/>
        </w:rPr>
        <w:t>第六章 参选人须知</w:t>
      </w:r>
      <w:r>
        <w:tab/>
      </w:r>
      <w:r>
        <w:fldChar w:fldCharType="begin"/>
      </w:r>
      <w:r>
        <w:instrText xml:space="preserve"> PAGEREF _Toc144308486 \h </w:instrText>
      </w:r>
      <w:r>
        <w:fldChar w:fldCharType="separate"/>
      </w:r>
      <w:r>
        <w:t>24</w:t>
      </w:r>
      <w:r>
        <w:fldChar w:fldCharType="end"/>
      </w:r>
      <w:r>
        <w:fldChar w:fldCharType="end"/>
      </w:r>
    </w:p>
    <w:p>
      <w:pPr>
        <w:pStyle w:val="17"/>
        <w:ind w:firstLine="280"/>
        <w:rPr>
          <w:rFonts w:asciiTheme="minorHAnsi" w:hAnsiTheme="minorHAnsi" w:eastAsiaTheme="minorEastAsia" w:cstheme="minorBidi"/>
          <w:sz w:val="21"/>
          <w:szCs w:val="22"/>
          <w14:ligatures w14:val="standardContextual"/>
        </w:rPr>
      </w:pPr>
      <w:r>
        <w:fldChar w:fldCharType="begin"/>
      </w:r>
      <w:r>
        <w:instrText xml:space="preserve"> HYPERLINK \l "_Toc144308487" </w:instrText>
      </w:r>
      <w:r>
        <w:fldChar w:fldCharType="separate"/>
      </w:r>
      <w:r>
        <w:rPr>
          <w:rStyle w:val="24"/>
          <w:rFonts w:ascii="Times New Roman" w:hAnsi="Times New Roman" w:cs="Times New Roman"/>
        </w:rPr>
        <w:t>第七章 参选文件格式</w:t>
      </w:r>
      <w:r>
        <w:tab/>
      </w:r>
      <w:r>
        <w:fldChar w:fldCharType="begin"/>
      </w:r>
      <w:r>
        <w:instrText xml:space="preserve"> PAGEREF _Toc144308487 \h </w:instrText>
      </w:r>
      <w:r>
        <w:fldChar w:fldCharType="separate"/>
      </w:r>
      <w:r>
        <w:t>29</w:t>
      </w:r>
      <w:r>
        <w:fldChar w:fldCharType="end"/>
      </w:r>
      <w:r>
        <w:fldChar w:fldCharType="end"/>
      </w:r>
    </w:p>
    <w:p>
      <w:pPr>
        <w:pStyle w:val="17"/>
        <w:tabs>
          <w:tab w:val="right" w:leader="dot" w:pos="8306"/>
        </w:tabs>
        <w:ind w:firstLine="240"/>
      </w:pPr>
      <w:r>
        <w:rPr>
          <w:rFonts w:ascii="Times New Roman" w:hAnsi="Times New Roman" w:cs="Times New Roman"/>
          <w:snapToGrid w:val="0"/>
          <w:kern w:val="0"/>
          <w:sz w:val="24"/>
          <w:szCs w:val="24"/>
        </w:rPr>
        <w:fldChar w:fldCharType="end"/>
      </w:r>
    </w:p>
    <w:p>
      <w:pPr>
        <w:widowControl/>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pPr>
        <w:pStyle w:val="3"/>
        <w:ind w:right="-39"/>
        <w:rPr>
          <w:rFonts w:ascii="Times New Roman" w:hAnsi="Times New Roman" w:cs="Times New Roman"/>
        </w:rPr>
      </w:pPr>
      <w:bookmarkStart w:id="0" w:name="_Toc440628903"/>
      <w:bookmarkStart w:id="1" w:name="_Toc6745"/>
      <w:bookmarkStart w:id="2" w:name="_Toc24772223"/>
      <w:bookmarkStart w:id="3" w:name="_Toc24772209"/>
      <w:bookmarkStart w:id="4" w:name="_Toc20084289"/>
      <w:bookmarkStart w:id="5" w:name="_Toc144308481"/>
      <w:bookmarkStart w:id="6" w:name="_Toc469574661"/>
      <w:r>
        <w:rPr>
          <w:rFonts w:ascii="Times New Roman" w:hAnsi="Times New Roman" w:cs="Times New Roman"/>
        </w:rPr>
        <w:t>第一章</w:t>
      </w:r>
      <w:bookmarkEnd w:id="0"/>
      <w:bookmarkStart w:id="228" w:name="_GoBack"/>
      <w:bookmarkEnd w:id="228"/>
      <w:r>
        <w:rPr>
          <w:rFonts w:ascii="Times New Roman" w:hAnsi="Times New Roman" w:cs="Times New Roman"/>
        </w:rPr>
        <w:t xml:space="preserve"> 比选公告</w:t>
      </w:r>
      <w:bookmarkEnd w:id="1"/>
      <w:bookmarkEnd w:id="2"/>
      <w:bookmarkEnd w:id="3"/>
      <w:bookmarkEnd w:id="4"/>
      <w:bookmarkEnd w:id="5"/>
      <w:bookmarkEnd w:id="6"/>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ascii="宋体" w:eastAsia="宋体" w:cs="Cambria"/>
          <w:snapToGrid w:val="0"/>
          <w:kern w:val="0"/>
          <w:sz w:val="24"/>
          <w:szCs w:val="24"/>
        </w:rPr>
        <w:t>为更好支撑IT系统建设</w:t>
      </w:r>
      <w:r>
        <w:rPr>
          <w:rFonts w:ascii="Times New Roman" w:hAnsi="Times New Roman" w:eastAsia="宋体" w:cs="Times New Roman"/>
          <w:snapToGrid w:val="0"/>
          <w:kern w:val="0"/>
          <w:sz w:val="24"/>
          <w:szCs w:val="24"/>
        </w:rPr>
        <w:t>，</w:t>
      </w:r>
      <w:r>
        <w:rPr>
          <w:rFonts w:hint="eastAsia" w:ascii="Times New Roman" w:hAnsi="Times New Roman" w:eastAsia="宋体" w:cs="Times New Roman"/>
          <w:snapToGrid w:val="0"/>
          <w:kern w:val="0"/>
          <w:sz w:val="24"/>
          <w:szCs w:val="24"/>
        </w:rPr>
        <w:t>我行</w:t>
      </w:r>
      <w:r>
        <w:rPr>
          <w:rFonts w:ascii="Times New Roman" w:hAnsi="Times New Roman" w:eastAsia="宋体" w:cs="Times New Roman"/>
          <w:snapToGrid w:val="0"/>
          <w:kern w:val="0"/>
          <w:sz w:val="24"/>
          <w:szCs w:val="24"/>
        </w:rPr>
        <w:t>需要采购</w:t>
      </w:r>
      <w:r>
        <w:rPr>
          <w:rFonts w:hint="eastAsia" w:ascii="Times New Roman" w:hAnsi="Times New Roman" w:eastAsia="宋体" w:cs="Times New Roman"/>
          <w:snapToGrid w:val="0"/>
          <w:kern w:val="0"/>
          <w:sz w:val="24"/>
          <w:szCs w:val="24"/>
        </w:rPr>
        <w:t>数据库</w:t>
      </w:r>
      <w:r>
        <w:rPr>
          <w:rFonts w:ascii="Times New Roman" w:hAnsi="Times New Roman" w:eastAsia="宋体" w:cs="Times New Roman"/>
          <w:snapToGrid w:val="0"/>
          <w:kern w:val="0"/>
          <w:sz w:val="24"/>
          <w:szCs w:val="24"/>
        </w:rPr>
        <w:t>软件</w:t>
      </w:r>
      <w:r>
        <w:rPr>
          <w:rFonts w:hint="eastAsia" w:ascii="Times New Roman" w:hAnsi="Times New Roman" w:eastAsia="宋体" w:cs="Times New Roman"/>
          <w:snapToGrid w:val="0"/>
          <w:kern w:val="0"/>
          <w:sz w:val="24"/>
          <w:szCs w:val="24"/>
        </w:rPr>
        <w:t>提供基础环境保障，</w:t>
      </w:r>
      <w:r>
        <w:rPr>
          <w:rFonts w:ascii="Times New Roman" w:hAnsi="Times New Roman" w:eastAsia="宋体" w:cs="Times New Roman"/>
          <w:snapToGrid w:val="0"/>
          <w:kern w:val="0"/>
          <w:sz w:val="24"/>
          <w:szCs w:val="24"/>
        </w:rPr>
        <w:t>现对2023年</w:t>
      </w:r>
      <w:r>
        <w:rPr>
          <w:rFonts w:hint="eastAsia" w:ascii="Times New Roman" w:hAnsi="Times New Roman" w:eastAsia="宋体" w:cs="Times New Roman"/>
          <w:snapToGrid w:val="0"/>
          <w:kern w:val="0"/>
          <w:sz w:val="24"/>
          <w:szCs w:val="24"/>
        </w:rPr>
        <w:t>数据库入围</w:t>
      </w:r>
      <w:r>
        <w:rPr>
          <w:rFonts w:ascii="Times New Roman" w:hAnsi="Times New Roman" w:eastAsia="宋体" w:cs="Times New Roman"/>
          <w:snapToGrid w:val="0"/>
          <w:kern w:val="0"/>
          <w:sz w:val="24"/>
          <w:szCs w:val="24"/>
        </w:rPr>
        <w:t>采购项目进行公开比选，特邀请有</w:t>
      </w:r>
      <w:bookmarkStart w:id="7" w:name="_Hlk59455120"/>
      <w:r>
        <w:rPr>
          <w:rFonts w:ascii="Times New Roman" w:hAnsi="Times New Roman" w:eastAsia="宋体" w:cs="Times New Roman"/>
          <w:snapToGrid w:val="0"/>
          <w:kern w:val="0"/>
          <w:sz w:val="24"/>
          <w:szCs w:val="24"/>
        </w:rPr>
        <w:t>意向</w:t>
      </w:r>
      <w:bookmarkEnd w:id="7"/>
      <w:r>
        <w:rPr>
          <w:rFonts w:ascii="Times New Roman" w:hAnsi="Times New Roman" w:eastAsia="宋体" w:cs="Times New Roman"/>
          <w:snapToGrid w:val="0"/>
          <w:kern w:val="0"/>
          <w:sz w:val="24"/>
          <w:szCs w:val="24"/>
        </w:rPr>
        <w:t>的潜在参选人进行参选</w:t>
      </w:r>
      <w:r>
        <w:rPr>
          <w:rFonts w:hint="eastAsia" w:ascii="Times New Roman" w:hAnsi="Times New Roman" w:eastAsia="宋体" w:cs="Times New Roman"/>
          <w:snapToGrid w:val="0"/>
          <w:kern w:val="0"/>
          <w:sz w:val="24"/>
          <w:szCs w:val="24"/>
        </w:rPr>
        <w:t>，</w:t>
      </w:r>
      <w:r>
        <w:rPr>
          <w:rFonts w:hint="eastAsia" w:ascii="宋体" w:eastAsia="宋体" w:cs="Cambria"/>
          <w:snapToGrid w:val="0"/>
          <w:kern w:val="0"/>
          <w:sz w:val="24"/>
          <w:szCs w:val="24"/>
        </w:rPr>
        <w:t>标包需求详见第三章《技术条款》。</w:t>
      </w:r>
    </w:p>
    <w:p>
      <w:pPr>
        <w:pStyle w:val="4"/>
        <w:ind w:firstLine="482"/>
        <w:rPr>
          <w:rFonts w:ascii="Times New Roman" w:hAnsi="Times New Roman" w:cs="Times New Roman"/>
          <w:sz w:val="24"/>
          <w:szCs w:val="24"/>
        </w:rPr>
      </w:pPr>
      <w:bookmarkStart w:id="8" w:name="_Toc20084290"/>
      <w:bookmarkStart w:id="9" w:name="_Toc20084357"/>
      <w:bookmarkStart w:id="10" w:name="_Toc89675127"/>
      <w:bookmarkStart w:id="11" w:name="_Toc55379218"/>
      <w:r>
        <w:rPr>
          <w:rFonts w:ascii="Times New Roman" w:hAnsi="Times New Roman" w:cs="Times New Roman"/>
          <w:sz w:val="24"/>
          <w:szCs w:val="24"/>
        </w:rPr>
        <w:t>一、比选项目内容</w:t>
      </w:r>
      <w:bookmarkEnd w:id="8"/>
      <w:bookmarkEnd w:id="9"/>
      <w:bookmarkEnd w:id="10"/>
      <w:bookmarkEnd w:id="11"/>
    </w:p>
    <w:tbl>
      <w:tblPr>
        <w:tblStyle w:val="2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855"/>
        <w:gridCol w:w="1701"/>
        <w:gridCol w:w="1559"/>
        <w:gridCol w:w="99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pPr>
              <w:jc w:val="center"/>
              <w:rPr>
                <w:rFonts w:ascii="Times New Roman" w:hAnsi="Times New Roman" w:cs="Times New Roman"/>
                <w:b/>
                <w:snapToGrid w:val="0"/>
                <w:kern w:val="0"/>
                <w:sz w:val="24"/>
                <w:szCs w:val="24"/>
              </w:rPr>
            </w:pPr>
            <w:bookmarkStart w:id="12" w:name="_Toc478053863"/>
            <w:bookmarkStart w:id="13" w:name="_Toc478044646"/>
            <w:r>
              <w:rPr>
                <w:rFonts w:ascii="Times New Roman" w:hAnsi="Times New Roman" w:cs="Times New Roman"/>
                <w:b/>
                <w:snapToGrid w:val="0"/>
                <w:kern w:val="0"/>
                <w:sz w:val="24"/>
                <w:szCs w:val="24"/>
              </w:rPr>
              <w:t>项目名称</w:t>
            </w:r>
            <w:bookmarkEnd w:id="12"/>
            <w:bookmarkEnd w:id="13"/>
          </w:p>
        </w:tc>
        <w:tc>
          <w:tcPr>
            <w:tcW w:w="1855" w:type="dxa"/>
            <w:vAlign w:val="center"/>
          </w:tcPr>
          <w:p>
            <w:pPr>
              <w:jc w:val="center"/>
              <w:rPr>
                <w:rFonts w:ascii="Times New Roman" w:hAnsi="Times New Roman" w:cs="Times New Roman"/>
                <w:b/>
                <w:snapToGrid w:val="0"/>
                <w:kern w:val="0"/>
                <w:sz w:val="24"/>
                <w:szCs w:val="24"/>
              </w:rPr>
            </w:pPr>
            <w:bookmarkStart w:id="14" w:name="_Toc478053864"/>
            <w:bookmarkStart w:id="15" w:name="_Toc478044647"/>
            <w:r>
              <w:rPr>
                <w:rFonts w:hint="eastAsia" w:ascii="Times New Roman" w:hAnsi="Times New Roman" w:cs="Times New Roman"/>
                <w:b/>
                <w:snapToGrid w:val="0"/>
                <w:kern w:val="0"/>
                <w:sz w:val="24"/>
                <w:szCs w:val="24"/>
              </w:rPr>
              <w:t>产品</w:t>
            </w:r>
          </w:p>
        </w:tc>
        <w:tc>
          <w:tcPr>
            <w:tcW w:w="1701" w:type="dxa"/>
            <w:vAlign w:val="center"/>
          </w:tcPr>
          <w:p>
            <w:pPr>
              <w:jc w:val="center"/>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分项最高单价</w:t>
            </w:r>
          </w:p>
        </w:tc>
        <w:tc>
          <w:tcPr>
            <w:tcW w:w="1559" w:type="dxa"/>
          </w:tcPr>
          <w:p>
            <w:pPr>
              <w:jc w:val="center"/>
              <w:rPr>
                <w:rFonts w:ascii="Times New Roman" w:hAnsi="Times New Roman" w:cs="Times New Roman"/>
                <w:b/>
                <w:snapToGrid w:val="0"/>
                <w:kern w:val="0"/>
                <w:sz w:val="24"/>
                <w:szCs w:val="24"/>
              </w:rPr>
            </w:pPr>
          </w:p>
          <w:p>
            <w:pPr>
              <w:rPr>
                <w:rFonts w:ascii="Times New Roman" w:hAnsi="Times New Roman" w:cs="Times New Roman"/>
                <w:sz w:val="24"/>
                <w:szCs w:val="24"/>
              </w:rPr>
            </w:pPr>
            <w:r>
              <w:rPr>
                <w:rFonts w:ascii="Times New Roman" w:hAnsi="Times New Roman" w:cs="Times New Roman"/>
                <w:b/>
                <w:snapToGrid w:val="0"/>
                <w:kern w:val="0"/>
                <w:sz w:val="24"/>
                <w:szCs w:val="24"/>
              </w:rPr>
              <w:t>打包单价总限价</w:t>
            </w:r>
          </w:p>
          <w:bookmarkEnd w:id="14"/>
          <w:bookmarkEnd w:id="15"/>
        </w:tc>
        <w:tc>
          <w:tcPr>
            <w:tcW w:w="993" w:type="dxa"/>
            <w:vAlign w:val="center"/>
          </w:tcPr>
          <w:p>
            <w:pPr>
              <w:jc w:val="center"/>
              <w:rPr>
                <w:rFonts w:ascii="Times New Roman" w:hAnsi="Times New Roman" w:cs="Times New Roman"/>
                <w:b/>
                <w:snapToGrid w:val="0"/>
                <w:kern w:val="0"/>
                <w:sz w:val="24"/>
                <w:szCs w:val="24"/>
              </w:rPr>
            </w:pPr>
            <w:bookmarkStart w:id="16" w:name="_Toc478044649"/>
            <w:bookmarkStart w:id="17" w:name="_Toc478053866"/>
            <w:r>
              <w:rPr>
                <w:rFonts w:ascii="Times New Roman" w:hAnsi="Times New Roman" w:cs="Times New Roman"/>
                <w:b/>
                <w:snapToGrid w:val="0"/>
                <w:kern w:val="0"/>
                <w:sz w:val="24"/>
                <w:szCs w:val="24"/>
              </w:rPr>
              <w:t>中选人数量</w:t>
            </w:r>
            <w:bookmarkEnd w:id="16"/>
            <w:bookmarkEnd w:id="17"/>
          </w:p>
        </w:tc>
        <w:tc>
          <w:tcPr>
            <w:tcW w:w="2126" w:type="dxa"/>
            <w:vAlign w:val="center"/>
          </w:tcPr>
          <w:p>
            <w:pPr>
              <w:jc w:val="center"/>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17" w:type="dxa"/>
            <w:vMerge w:val="restart"/>
            <w:vAlign w:val="center"/>
          </w:tcPr>
          <w:p>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2023年</w:t>
            </w:r>
            <w:r>
              <w:rPr>
                <w:rFonts w:hint="eastAsia" w:ascii="Times New Roman" w:hAnsi="Times New Roman" w:cs="Times New Roman"/>
                <w:snapToGrid w:val="0"/>
                <w:kern w:val="0"/>
                <w:sz w:val="24"/>
                <w:szCs w:val="24"/>
              </w:rPr>
              <w:t>数据库入围</w:t>
            </w:r>
            <w:r>
              <w:rPr>
                <w:rFonts w:ascii="Times New Roman" w:hAnsi="Times New Roman" w:cs="Times New Roman"/>
                <w:snapToGrid w:val="0"/>
                <w:kern w:val="0"/>
                <w:sz w:val="24"/>
                <w:szCs w:val="24"/>
              </w:rPr>
              <w:t>采购项目</w:t>
            </w:r>
          </w:p>
        </w:tc>
        <w:tc>
          <w:tcPr>
            <w:tcW w:w="1855" w:type="dxa"/>
            <w:vAlign w:val="center"/>
          </w:tcPr>
          <w:p>
            <w:pPr>
              <w:spacing w:line="360" w:lineRule="auto"/>
              <w:jc w:val="center"/>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软件授权</w:t>
            </w:r>
          </w:p>
        </w:tc>
        <w:tc>
          <w:tcPr>
            <w:tcW w:w="1701" w:type="dxa"/>
            <w:vAlign w:val="center"/>
          </w:tcPr>
          <w:p>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13万元/</w:t>
            </w:r>
            <w:r>
              <w:rPr>
                <w:rFonts w:hint="eastAsia" w:ascii="Times New Roman" w:hAnsi="Times New Roman" w:cs="Times New Roman"/>
                <w:snapToGrid w:val="0"/>
                <w:kern w:val="0"/>
                <w:sz w:val="24"/>
                <w:szCs w:val="24"/>
              </w:rPr>
              <w:t>节点</w:t>
            </w:r>
            <w:r>
              <w:rPr>
                <w:rFonts w:ascii="Times New Roman" w:hAnsi="Times New Roman" w:cs="Times New Roman"/>
                <w:snapToGrid w:val="0"/>
                <w:kern w:val="0"/>
                <w:sz w:val="24"/>
                <w:szCs w:val="24"/>
              </w:rPr>
              <w:t xml:space="preserve"> </w:t>
            </w:r>
          </w:p>
        </w:tc>
        <w:tc>
          <w:tcPr>
            <w:tcW w:w="1559" w:type="dxa"/>
            <w:vMerge w:val="restart"/>
            <w:vAlign w:val="center"/>
          </w:tcPr>
          <w:p>
            <w:pPr>
              <w:spacing w:line="360" w:lineRule="auto"/>
              <w:jc w:val="center"/>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1</w:t>
            </w:r>
            <w:r>
              <w:rPr>
                <w:rFonts w:ascii="Times New Roman" w:hAnsi="Times New Roman" w:cs="Times New Roman"/>
                <w:snapToGrid w:val="0"/>
                <w:kern w:val="0"/>
                <w:sz w:val="24"/>
                <w:szCs w:val="24"/>
              </w:rPr>
              <w:t>4.5</w:t>
            </w:r>
            <w:r>
              <w:rPr>
                <w:rFonts w:hint="eastAsia" w:ascii="Times New Roman" w:hAnsi="Times New Roman" w:cs="Times New Roman"/>
                <w:snapToGrid w:val="0"/>
                <w:kern w:val="0"/>
                <w:sz w:val="24"/>
                <w:szCs w:val="24"/>
              </w:rPr>
              <w:t>万元</w:t>
            </w:r>
          </w:p>
        </w:tc>
        <w:tc>
          <w:tcPr>
            <w:tcW w:w="993" w:type="dxa"/>
            <w:vMerge w:val="restart"/>
            <w:vAlign w:val="center"/>
          </w:tcPr>
          <w:p>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p>
        </w:tc>
        <w:tc>
          <w:tcPr>
            <w:tcW w:w="2126" w:type="dxa"/>
            <w:vAlign w:val="center"/>
          </w:tcPr>
          <w:p>
            <w:pPr>
              <w:spacing w:line="360" w:lineRule="auto"/>
              <w:jc w:val="center"/>
              <w:rPr>
                <w:rFonts w:ascii="Times New Roman" w:hAnsi="Times New Roman" w:cs="Times New Roman"/>
                <w:snapToGrid w:val="0"/>
                <w:kern w:val="0"/>
                <w:sz w:val="24"/>
                <w:szCs w:val="24"/>
              </w:rPr>
            </w:pPr>
            <w:r>
              <w:rPr>
                <w:rFonts w:hint="eastAsia" w:ascii="宋体" w:cs="Cambria"/>
                <w:snapToGrid w:val="0"/>
                <w:kern w:val="0"/>
                <w:sz w:val="24"/>
                <w:szCs w:val="24"/>
              </w:rPr>
              <w:t>合同有效期：合同签订之日起至2</w:t>
            </w:r>
            <w:r>
              <w:rPr>
                <w:rFonts w:ascii="宋体" w:cs="Cambria"/>
                <w:snapToGrid w:val="0"/>
                <w:kern w:val="0"/>
                <w:sz w:val="24"/>
                <w:szCs w:val="24"/>
              </w:rPr>
              <w:t>024</w:t>
            </w:r>
            <w:r>
              <w:rPr>
                <w:rFonts w:hint="eastAsia" w:ascii="宋体" w:cs="Cambria"/>
                <w:snapToGrid w:val="0"/>
                <w:kern w:val="0"/>
                <w:sz w:val="24"/>
                <w:szCs w:val="24"/>
              </w:rPr>
              <w:t>年1</w:t>
            </w:r>
            <w:r>
              <w:rPr>
                <w:rFonts w:ascii="宋体" w:cs="Cambria"/>
                <w:snapToGrid w:val="0"/>
                <w:kern w:val="0"/>
                <w:sz w:val="24"/>
                <w:szCs w:val="24"/>
              </w:rPr>
              <w:t>2</w:t>
            </w:r>
            <w:r>
              <w:rPr>
                <w:rFonts w:hint="eastAsia" w:ascii="宋体" w:cs="Cambria"/>
                <w:snapToGrid w:val="0"/>
                <w:kern w:val="0"/>
                <w:sz w:val="24"/>
                <w:szCs w:val="24"/>
              </w:rPr>
              <w:t>月3</w:t>
            </w:r>
            <w:r>
              <w:rPr>
                <w:rFonts w:ascii="宋体" w:cs="Cambria"/>
                <w:snapToGrid w:val="0"/>
                <w:kern w:val="0"/>
                <w:sz w:val="24"/>
                <w:szCs w:val="24"/>
              </w:rPr>
              <w:t>1</w:t>
            </w:r>
            <w:r>
              <w:rPr>
                <w:rFonts w:hint="eastAsia" w:ascii="宋体" w:cs="Cambria"/>
                <w:snapToGrid w:val="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17" w:type="dxa"/>
            <w:vMerge w:val="continue"/>
            <w:vAlign w:val="center"/>
          </w:tcPr>
          <w:p>
            <w:pPr>
              <w:rPr>
                <w:sz w:val="24"/>
                <w:szCs w:val="24"/>
              </w:rPr>
            </w:pPr>
          </w:p>
        </w:tc>
        <w:tc>
          <w:tcPr>
            <w:tcW w:w="1855" w:type="dxa"/>
            <w:vAlign w:val="center"/>
          </w:tcPr>
          <w:p>
            <w:pPr>
              <w:spacing w:line="360" w:lineRule="auto"/>
              <w:jc w:val="center"/>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原厂工程师现场人天服务</w:t>
            </w:r>
          </w:p>
        </w:tc>
        <w:tc>
          <w:tcPr>
            <w:tcW w:w="1701" w:type="dxa"/>
            <w:vAlign w:val="center"/>
          </w:tcPr>
          <w:p>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1万元/</w:t>
            </w:r>
            <w:r>
              <w:rPr>
                <w:rFonts w:hint="eastAsia" w:ascii="Times New Roman" w:hAnsi="Times New Roman" w:cs="Times New Roman"/>
                <w:snapToGrid w:val="0"/>
                <w:kern w:val="0"/>
                <w:sz w:val="24"/>
                <w:szCs w:val="24"/>
              </w:rPr>
              <w:t>人天</w:t>
            </w:r>
          </w:p>
        </w:tc>
        <w:tc>
          <w:tcPr>
            <w:tcW w:w="1559" w:type="dxa"/>
            <w:vMerge w:val="continue"/>
          </w:tcPr>
          <w:p>
            <w:pPr>
              <w:rPr>
                <w:sz w:val="24"/>
                <w:szCs w:val="24"/>
              </w:rPr>
            </w:pPr>
          </w:p>
        </w:tc>
        <w:tc>
          <w:tcPr>
            <w:tcW w:w="993" w:type="dxa"/>
            <w:vMerge w:val="continue"/>
            <w:vAlign w:val="center"/>
          </w:tcPr>
          <w:p>
            <w:pPr>
              <w:rPr>
                <w:sz w:val="24"/>
                <w:szCs w:val="24"/>
              </w:rPr>
            </w:pPr>
          </w:p>
        </w:tc>
        <w:tc>
          <w:tcPr>
            <w:tcW w:w="2126" w:type="dxa"/>
            <w:vAlign w:val="center"/>
          </w:tcPr>
          <w:p>
            <w:pPr>
              <w:spacing w:line="360" w:lineRule="auto"/>
              <w:jc w:val="center"/>
              <w:rPr>
                <w:rFonts w:ascii="Times New Roman" w:hAnsi="Times New Roman" w:cs="Times New Roman"/>
                <w:snapToGrid w:val="0"/>
                <w:kern w:val="0"/>
                <w:sz w:val="24"/>
                <w:szCs w:val="24"/>
              </w:rPr>
            </w:pPr>
            <w:r>
              <w:rPr>
                <w:rFonts w:hint="eastAsia" w:ascii="宋体" w:cs="Cambria"/>
                <w:snapToGrid w:val="0"/>
                <w:kern w:val="0"/>
                <w:sz w:val="24"/>
                <w:szCs w:val="24"/>
              </w:rPr>
              <w:t>合同有效期：合同签订之日起至2</w:t>
            </w:r>
            <w:r>
              <w:rPr>
                <w:rFonts w:ascii="宋体" w:cs="Cambria"/>
                <w:snapToGrid w:val="0"/>
                <w:kern w:val="0"/>
                <w:sz w:val="24"/>
                <w:szCs w:val="24"/>
              </w:rPr>
              <w:t>024</w:t>
            </w:r>
            <w:r>
              <w:rPr>
                <w:rFonts w:hint="eastAsia" w:ascii="宋体" w:cs="Cambria"/>
                <w:snapToGrid w:val="0"/>
                <w:kern w:val="0"/>
                <w:sz w:val="24"/>
                <w:szCs w:val="24"/>
              </w:rPr>
              <w:t>年1</w:t>
            </w:r>
            <w:r>
              <w:rPr>
                <w:rFonts w:ascii="宋体" w:cs="Cambria"/>
                <w:snapToGrid w:val="0"/>
                <w:kern w:val="0"/>
                <w:sz w:val="24"/>
                <w:szCs w:val="24"/>
              </w:rPr>
              <w:t>2</w:t>
            </w:r>
            <w:r>
              <w:rPr>
                <w:rFonts w:hint="eastAsia" w:ascii="宋体" w:cs="Cambria"/>
                <w:snapToGrid w:val="0"/>
                <w:kern w:val="0"/>
                <w:sz w:val="24"/>
                <w:szCs w:val="24"/>
              </w:rPr>
              <w:t>月3</w:t>
            </w:r>
            <w:r>
              <w:rPr>
                <w:rFonts w:ascii="宋体" w:cs="Cambria"/>
                <w:snapToGrid w:val="0"/>
                <w:kern w:val="0"/>
                <w:sz w:val="24"/>
                <w:szCs w:val="24"/>
              </w:rPr>
              <w:t>1</w:t>
            </w:r>
            <w:r>
              <w:rPr>
                <w:rFonts w:hint="eastAsia" w:ascii="宋体" w:cs="Cambria"/>
                <w:snapToGrid w:val="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17" w:type="dxa"/>
            <w:vMerge w:val="continue"/>
            <w:vAlign w:val="center"/>
          </w:tcPr>
          <w:p>
            <w:pPr>
              <w:rPr>
                <w:sz w:val="24"/>
                <w:szCs w:val="24"/>
              </w:rPr>
            </w:pPr>
          </w:p>
        </w:tc>
        <w:tc>
          <w:tcPr>
            <w:tcW w:w="1855" w:type="dxa"/>
            <w:vAlign w:val="center"/>
          </w:tcPr>
          <w:p>
            <w:pPr>
              <w:spacing w:line="360" w:lineRule="auto"/>
              <w:jc w:val="center"/>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原厂认证第三方工程师现场人天服务</w:t>
            </w:r>
          </w:p>
        </w:tc>
        <w:tc>
          <w:tcPr>
            <w:tcW w:w="1701" w:type="dxa"/>
            <w:vAlign w:val="center"/>
          </w:tcPr>
          <w:p>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0.5万元/</w:t>
            </w:r>
            <w:r>
              <w:rPr>
                <w:rFonts w:hint="eastAsia" w:ascii="Times New Roman" w:hAnsi="Times New Roman" w:cs="Times New Roman"/>
                <w:snapToGrid w:val="0"/>
                <w:kern w:val="0"/>
                <w:sz w:val="24"/>
                <w:szCs w:val="24"/>
              </w:rPr>
              <w:t>人天</w:t>
            </w:r>
          </w:p>
        </w:tc>
        <w:tc>
          <w:tcPr>
            <w:tcW w:w="1559" w:type="dxa"/>
            <w:vMerge w:val="continue"/>
          </w:tcPr>
          <w:p>
            <w:pPr>
              <w:rPr>
                <w:sz w:val="24"/>
                <w:szCs w:val="24"/>
              </w:rPr>
            </w:pPr>
          </w:p>
        </w:tc>
        <w:tc>
          <w:tcPr>
            <w:tcW w:w="993" w:type="dxa"/>
            <w:vMerge w:val="continue"/>
            <w:vAlign w:val="center"/>
          </w:tcPr>
          <w:p>
            <w:pPr>
              <w:rPr>
                <w:sz w:val="24"/>
                <w:szCs w:val="24"/>
              </w:rPr>
            </w:pPr>
          </w:p>
        </w:tc>
        <w:tc>
          <w:tcPr>
            <w:tcW w:w="2126" w:type="dxa"/>
            <w:vAlign w:val="center"/>
          </w:tcPr>
          <w:p>
            <w:pPr>
              <w:spacing w:line="360" w:lineRule="auto"/>
              <w:jc w:val="center"/>
              <w:rPr>
                <w:rFonts w:ascii="Times New Roman" w:hAnsi="Times New Roman" w:cs="Times New Roman"/>
                <w:snapToGrid w:val="0"/>
                <w:kern w:val="0"/>
                <w:sz w:val="24"/>
                <w:szCs w:val="24"/>
              </w:rPr>
            </w:pPr>
            <w:r>
              <w:rPr>
                <w:rFonts w:hint="eastAsia" w:ascii="宋体" w:cs="Cambria"/>
                <w:snapToGrid w:val="0"/>
                <w:kern w:val="0"/>
                <w:sz w:val="24"/>
                <w:szCs w:val="24"/>
              </w:rPr>
              <w:t>合同有效期：合同签订之日起至2</w:t>
            </w:r>
            <w:r>
              <w:rPr>
                <w:rFonts w:ascii="宋体" w:cs="Cambria"/>
                <w:snapToGrid w:val="0"/>
                <w:kern w:val="0"/>
                <w:sz w:val="24"/>
                <w:szCs w:val="24"/>
              </w:rPr>
              <w:t>024</w:t>
            </w:r>
            <w:r>
              <w:rPr>
                <w:rFonts w:hint="eastAsia" w:ascii="宋体" w:cs="Cambria"/>
                <w:snapToGrid w:val="0"/>
                <w:kern w:val="0"/>
                <w:sz w:val="24"/>
                <w:szCs w:val="24"/>
              </w:rPr>
              <w:t>年1</w:t>
            </w:r>
            <w:r>
              <w:rPr>
                <w:rFonts w:ascii="宋体" w:cs="Cambria"/>
                <w:snapToGrid w:val="0"/>
                <w:kern w:val="0"/>
                <w:sz w:val="24"/>
                <w:szCs w:val="24"/>
              </w:rPr>
              <w:t>2</w:t>
            </w:r>
            <w:r>
              <w:rPr>
                <w:rFonts w:hint="eastAsia" w:ascii="宋体" w:cs="Cambria"/>
                <w:snapToGrid w:val="0"/>
                <w:kern w:val="0"/>
                <w:sz w:val="24"/>
                <w:szCs w:val="24"/>
              </w:rPr>
              <w:t>月3</w:t>
            </w:r>
            <w:r>
              <w:rPr>
                <w:rFonts w:ascii="宋体" w:cs="Cambria"/>
                <w:snapToGrid w:val="0"/>
                <w:kern w:val="0"/>
                <w:sz w:val="24"/>
                <w:szCs w:val="24"/>
              </w:rPr>
              <w:t>1</w:t>
            </w:r>
            <w:r>
              <w:rPr>
                <w:rFonts w:hint="eastAsia" w:ascii="宋体" w:cs="Cambria"/>
                <w:snapToGrid w:val="0"/>
                <w:kern w:val="0"/>
                <w:sz w:val="24"/>
                <w:szCs w:val="24"/>
              </w:rPr>
              <w:t>日</w:t>
            </w:r>
          </w:p>
        </w:tc>
      </w:tr>
    </w:tbl>
    <w:p>
      <w:pPr>
        <w:pStyle w:val="28"/>
        <w:tabs>
          <w:tab w:val="left" w:pos="-54"/>
        </w:tabs>
        <w:snapToGrid w:val="0"/>
        <w:spacing w:line="400" w:lineRule="exact"/>
        <w:ind w:firstLine="0" w:firstLineChars="0"/>
        <w:rPr>
          <w:rFonts w:hint="eastAsia" w:ascii="宋体" w:hAnsi="宋体" w:eastAsia="宋体" w:cs="宋体"/>
          <w:snapToGrid w:val="0"/>
          <w:kern w:val="0"/>
          <w:sz w:val="24"/>
          <w:szCs w:val="24"/>
        </w:rPr>
      </w:pPr>
      <w:bookmarkStart w:id="18" w:name="_Toc20084358"/>
      <w:bookmarkStart w:id="19" w:name="_Toc20084291"/>
      <w:bookmarkStart w:id="20" w:name="_Toc89675128"/>
      <w:bookmarkStart w:id="21" w:name="_Toc55379219"/>
      <w:bookmarkStart w:id="22" w:name="_Toc288224935"/>
      <w:bookmarkStart w:id="23" w:name="_Toc469574664"/>
      <w:bookmarkStart w:id="24" w:name="_Toc297817088"/>
      <w:r>
        <w:rPr>
          <w:rFonts w:hint="eastAsia" w:ascii="宋体" w:hAnsi="宋体" w:eastAsia="宋体" w:cs="宋体"/>
          <w:snapToGrid w:val="0"/>
          <w:kern w:val="0"/>
          <w:sz w:val="24"/>
          <w:szCs w:val="24"/>
        </w:rPr>
        <w:t>注：（1）最终报价须列出各分项产品单价</w:t>
      </w:r>
      <w:bookmarkEnd w:id="18"/>
      <w:bookmarkEnd w:id="19"/>
      <w:bookmarkStart w:id="25" w:name="_Toc20084359"/>
      <w:bookmarkStart w:id="26" w:name="_Toc20084292"/>
      <w:r>
        <w:rPr>
          <w:rFonts w:hint="eastAsia" w:ascii="宋体" w:hAnsi="宋体" w:eastAsia="宋体" w:cs="宋体"/>
          <w:snapToGrid w:val="0"/>
          <w:kern w:val="0"/>
          <w:sz w:val="24"/>
          <w:szCs w:val="24"/>
        </w:rPr>
        <w:t>，且每项单价不能超过分项最高单价，但其不计入比选总报价进行评选。最终评选标准以打包单价总限价为参选唯一报价。</w:t>
      </w:r>
    </w:p>
    <w:p>
      <w:pPr>
        <w:pStyle w:val="28"/>
        <w:tabs>
          <w:tab w:val="left" w:pos="-54"/>
        </w:tabs>
        <w:snapToGrid w:val="0"/>
        <w:spacing w:line="400" w:lineRule="exact"/>
        <w:ind w:firstLine="0" w:firstLineChars="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（2）比选人不承诺具体采购数量，实际采购数量以比选人实际订单数量为准，比选人可分别对软件授权或现场人天服务下发需求订单。</w:t>
      </w:r>
      <w:bookmarkEnd w:id="25"/>
      <w:bookmarkEnd w:id="26"/>
    </w:p>
    <w:p>
      <w:pPr>
        <w:pStyle w:val="28"/>
        <w:tabs>
          <w:tab w:val="left" w:pos="-54"/>
        </w:tabs>
        <w:snapToGrid w:val="0"/>
        <w:spacing w:line="400" w:lineRule="exact"/>
        <w:ind w:firstLine="0" w:firstLineChars="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（3）标包确定两名中选人。</w:t>
      </w:r>
    </w:p>
    <w:p>
      <w:pPr>
        <w:pStyle w:val="4"/>
        <w:ind w:firstLine="482"/>
        <w:rPr>
          <w:rFonts w:ascii="Times New Roman" w:hAnsi="Times New Roman" w:cs="Times New Roman"/>
          <w:sz w:val="24"/>
          <w:szCs w:val="24"/>
        </w:rPr>
      </w:pPr>
      <w:bookmarkStart w:id="27" w:name="_Toc20084360"/>
      <w:bookmarkStart w:id="28" w:name="_Toc20084293"/>
      <w:r>
        <w:rPr>
          <w:rFonts w:ascii="Times New Roman" w:hAnsi="Times New Roman" w:cs="Times New Roman"/>
          <w:sz w:val="24"/>
          <w:szCs w:val="24"/>
        </w:rPr>
        <w:t>二、参选人资格要求</w:t>
      </w:r>
      <w:bookmarkEnd w:id="20"/>
      <w:bookmarkEnd w:id="21"/>
      <w:bookmarkEnd w:id="22"/>
      <w:bookmarkEnd w:id="23"/>
      <w:bookmarkEnd w:id="24"/>
      <w:bookmarkEnd w:id="27"/>
      <w:bookmarkEnd w:id="28"/>
    </w:p>
    <w:p>
      <w:pPr>
        <w:snapToGrid w:val="0"/>
        <w:spacing w:line="400" w:lineRule="exact"/>
        <w:ind w:firstLine="480" w:firstLineChars="200"/>
        <w:rPr>
          <w:rFonts w:hint="eastAsia" w:ascii="宋体" w:hAnsi="宋体" w:eastAsia="宋体" w:cs="宋体"/>
          <w:snapToGrid w:val="0"/>
          <w:kern w:val="0"/>
          <w:sz w:val="24"/>
          <w:szCs w:val="24"/>
        </w:rPr>
      </w:pPr>
      <w:bookmarkStart w:id="29" w:name="_Hlk55488870"/>
      <w:r>
        <w:rPr>
          <w:rFonts w:hint="eastAsia" w:ascii="宋体" w:hAnsi="宋体" w:eastAsia="宋体" w:cs="宋体"/>
          <w:snapToGrid w:val="0"/>
          <w:kern w:val="0"/>
          <w:sz w:val="24"/>
          <w:szCs w:val="24"/>
        </w:rPr>
        <w:t>（一）基本资格条件</w:t>
      </w:r>
    </w:p>
    <w:p>
      <w:pPr>
        <w:pStyle w:val="28"/>
        <w:tabs>
          <w:tab w:val="left" w:pos="-54"/>
        </w:tabs>
        <w:snapToGrid w:val="0"/>
        <w:spacing w:line="400" w:lineRule="exact"/>
        <w:ind w:left="198" w:firstLine="48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1、具有独立承担民事责任的能力；</w:t>
      </w:r>
    </w:p>
    <w:p>
      <w:pPr>
        <w:pStyle w:val="28"/>
        <w:tabs>
          <w:tab w:val="left" w:pos="-54"/>
        </w:tabs>
        <w:snapToGrid w:val="0"/>
        <w:spacing w:line="400" w:lineRule="exact"/>
        <w:ind w:left="198" w:firstLine="48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2、具有良好的商业信誉和健全的财务会计制度；</w:t>
      </w:r>
    </w:p>
    <w:p>
      <w:pPr>
        <w:pStyle w:val="28"/>
        <w:tabs>
          <w:tab w:val="left" w:pos="-54"/>
        </w:tabs>
        <w:snapToGrid w:val="0"/>
        <w:spacing w:line="400" w:lineRule="exact"/>
        <w:ind w:left="198" w:firstLine="48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3、具有履行合同所必须的设备和专业技术能力；</w:t>
      </w:r>
    </w:p>
    <w:p>
      <w:pPr>
        <w:pStyle w:val="28"/>
        <w:tabs>
          <w:tab w:val="left" w:pos="-54"/>
        </w:tabs>
        <w:snapToGrid w:val="0"/>
        <w:spacing w:line="400" w:lineRule="exact"/>
        <w:ind w:left="198" w:firstLine="48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4、有依法缴纳税收和社会保障金的良好记录；</w:t>
      </w:r>
    </w:p>
    <w:p>
      <w:pPr>
        <w:pStyle w:val="28"/>
        <w:tabs>
          <w:tab w:val="left" w:pos="-54"/>
        </w:tabs>
        <w:snapToGrid w:val="0"/>
        <w:spacing w:line="400" w:lineRule="exact"/>
        <w:ind w:left="198" w:firstLine="48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5、三年内在经营活动中没有重大违法记录；</w:t>
      </w:r>
    </w:p>
    <w:p>
      <w:pPr>
        <w:pStyle w:val="28"/>
        <w:tabs>
          <w:tab w:val="left" w:pos="-54"/>
        </w:tabs>
        <w:snapToGrid w:val="0"/>
        <w:spacing w:line="400" w:lineRule="exact"/>
        <w:ind w:left="198" w:firstLine="48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6、法人及法定代表人没有被人民法院列为失信被执行人名单；</w:t>
      </w:r>
    </w:p>
    <w:p>
      <w:pPr>
        <w:pStyle w:val="28"/>
        <w:tabs>
          <w:tab w:val="left" w:pos="-54"/>
        </w:tabs>
        <w:snapToGrid w:val="0"/>
        <w:spacing w:line="400" w:lineRule="exact"/>
        <w:ind w:left="198" w:firstLine="48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7、法律、行政法规规定的其他条件。</w:t>
      </w:r>
    </w:p>
    <w:p>
      <w:pPr>
        <w:snapToGrid w:val="0"/>
        <w:spacing w:line="40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（二）特定资格条件</w:t>
      </w:r>
    </w:p>
    <w:p>
      <w:pPr>
        <w:pStyle w:val="28"/>
        <w:snapToGrid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shd w:val="solid" w:color="FFFFFF" w:fill="FFFFFF"/>
        </w:rPr>
        <w:t>参选人为厂商直投或其合法代理商</w:t>
      </w:r>
      <w:r>
        <w:rPr>
          <w:rFonts w:hint="eastAsia" w:ascii="宋体" w:hAnsi="宋体" w:eastAsia="宋体" w:cs="宋体"/>
          <w:sz w:val="24"/>
          <w:szCs w:val="24"/>
        </w:rPr>
        <w:t>。</w:t>
      </w:r>
    </w:p>
    <w:p>
      <w:pPr>
        <w:pStyle w:val="28"/>
        <w:snapToGrid w:val="0"/>
        <w:spacing w:line="400" w:lineRule="exact"/>
        <w:ind w:firstLine="480"/>
        <w:rPr>
          <w:rFonts w:hint="eastAsia" w:ascii="宋体" w:hAnsi="宋体" w:eastAsia="宋体" w:cs="宋体"/>
          <w:sz w:val="24"/>
          <w:szCs w:val="24"/>
          <w:shd w:val="solid" w:color="FFFFFF" w:fill="FFFFFF"/>
        </w:rPr>
      </w:pPr>
      <w:r>
        <w:rPr>
          <w:rFonts w:hint="eastAsia" w:ascii="宋体" w:hAnsi="宋体" w:eastAsia="宋体" w:cs="宋体"/>
          <w:sz w:val="24"/>
          <w:szCs w:val="24"/>
          <w:shd w:val="solid" w:color="FFFFFF" w:fill="FFFFFF"/>
        </w:rPr>
        <w:t>（1）若为厂商直接参与比选，需提供售后服务承诺函（包括原厂维保时间及售后服务等级）原件。</w:t>
      </w:r>
    </w:p>
    <w:p>
      <w:pPr>
        <w:pStyle w:val="28"/>
        <w:snapToGrid w:val="0"/>
        <w:spacing w:line="400" w:lineRule="exact"/>
        <w:ind w:firstLine="480"/>
        <w:rPr>
          <w:rFonts w:hint="eastAsia" w:ascii="宋体" w:hAnsi="宋体" w:eastAsia="宋体" w:cs="宋体"/>
          <w:sz w:val="24"/>
          <w:szCs w:val="24"/>
          <w:shd w:val="solid" w:color="FFFFFF" w:fill="FFFFFF"/>
        </w:rPr>
      </w:pPr>
      <w:r>
        <w:rPr>
          <w:rFonts w:hint="eastAsia" w:ascii="宋体" w:hAnsi="宋体" w:eastAsia="宋体" w:cs="宋体"/>
          <w:sz w:val="24"/>
          <w:szCs w:val="24"/>
          <w:shd w:val="solid" w:color="FFFFFF" w:fill="FFFFFF"/>
        </w:rPr>
        <w:t>（2）若为代理商参与比选，参选人需提供比选产品原厂对本项目出具的参选授权函原件及售后服务承诺函（包括原厂维保时间及售后服务等级）原件。</w:t>
      </w:r>
    </w:p>
    <w:p>
      <w:pPr>
        <w:pStyle w:val="28"/>
        <w:snapToGrid w:val="0"/>
        <w:spacing w:line="400" w:lineRule="exact"/>
        <w:ind w:firstLine="480"/>
        <w:rPr>
          <w:rFonts w:hint="eastAsia" w:ascii="宋体" w:hAnsi="宋体" w:eastAsia="宋体" w:cs="宋体"/>
          <w:sz w:val="24"/>
          <w:szCs w:val="24"/>
          <w:shd w:val="solid" w:color="FFFFFF" w:fill="FFFFFF"/>
        </w:rPr>
      </w:pPr>
      <w:r>
        <w:rPr>
          <w:rFonts w:hint="eastAsia" w:ascii="宋体" w:hAnsi="宋体" w:eastAsia="宋体" w:cs="宋体"/>
          <w:sz w:val="24"/>
          <w:szCs w:val="24"/>
          <w:shd w:val="solid" w:color="FFFFFF" w:fill="FFFFFF"/>
        </w:rPr>
        <w:t>（注：一个原厂仅能委托一个代理商参与本项目）</w:t>
      </w:r>
    </w:p>
    <w:p>
      <w:pPr>
        <w:pStyle w:val="15"/>
        <w:spacing w:line="400" w:lineRule="exact"/>
        <w:ind w:firstLine="420"/>
        <w:rPr>
          <w:rFonts w:hint="eastAsia" w:ascii="宋体" w:hAnsi="宋体" w:eastAsia="宋体" w:cs="宋体"/>
          <w:sz w:val="24"/>
          <w:szCs w:val="24"/>
        </w:rPr>
      </w:pPr>
      <w:r>
        <w:rPr>
          <w:rFonts w:hint="eastAsia" w:ascii="宋体" w:hAnsi="宋体" w:eastAsia="宋体" w:cs="宋体"/>
          <w:sz w:val="24"/>
          <w:szCs w:val="24"/>
        </w:rPr>
        <w:t>（3）同一品牌的厂商和代理商不能同时参与比选。</w:t>
      </w:r>
    </w:p>
    <w:p>
      <w:pPr>
        <w:pStyle w:val="15"/>
        <w:spacing w:line="40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z w:val="24"/>
          <w:szCs w:val="24"/>
        </w:rPr>
        <w:t>2、</w:t>
      </w:r>
      <w:r>
        <w:rPr>
          <w:rFonts w:hint="eastAsia" w:ascii="宋体" w:hAnsi="宋体" w:eastAsia="宋体" w:cs="宋体"/>
          <w:sz w:val="24"/>
          <w:szCs w:val="24"/>
          <w:shd w:val="solid" w:color="FFFFFF" w:fill="FFFFFF"/>
        </w:rPr>
        <w:t>比选</w:t>
      </w:r>
      <w:r>
        <w:rPr>
          <w:rFonts w:hint="eastAsia" w:ascii="宋体" w:hAnsi="宋体" w:eastAsia="宋体" w:cs="宋体"/>
          <w:sz w:val="24"/>
          <w:szCs w:val="24"/>
        </w:rPr>
        <w:t>产品近五年(2018年8月1日至今)在大型国有银行（工、农、中、建、交、邮蓄）总行至少有1个实施案例，</w:t>
      </w:r>
      <w:r>
        <w:rPr>
          <w:rFonts w:hint="eastAsia" w:ascii="宋体" w:hAnsi="宋体" w:eastAsia="宋体" w:cs="宋体"/>
          <w:sz w:val="24"/>
          <w:szCs w:val="24"/>
          <w:lang w:eastAsia="zh-Hans"/>
        </w:rPr>
        <w:t>在全国性股份制商业银行总行</w:t>
      </w:r>
      <w:r>
        <w:rPr>
          <w:rFonts w:hint="eastAsia" w:ascii="宋体" w:hAnsi="宋体" w:eastAsia="宋体" w:cs="宋体"/>
          <w:sz w:val="24"/>
          <w:szCs w:val="24"/>
        </w:rPr>
        <w:t>至少有1个实施案例，在省级城商行总行或省联社至少有1个实施案例(同一家银行不同分、支行，或同一家银行在此期间的多次实施，均视为一个案例)</w:t>
      </w:r>
      <w:r>
        <w:rPr>
          <w:rFonts w:hint="eastAsia" w:ascii="宋体" w:hAnsi="宋体" w:eastAsia="宋体" w:cs="宋体"/>
          <w:snapToGrid w:val="0"/>
          <w:kern w:val="0"/>
          <w:sz w:val="24"/>
          <w:szCs w:val="24"/>
        </w:rPr>
        <w:t>。</w:t>
      </w:r>
    </w:p>
    <w:p>
      <w:pPr>
        <w:pStyle w:val="15"/>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 需提供合同复印件并加盖原厂商单位公章，无证明材料或证明材料不明确、无法体现业绩内容的，不予认可。案例合同必须体现本次比选产品名称或产品服务内容，案例要求以下信息不可隐藏，包含：甲乙双方名称、双方印章、项目/产品的名称、合同/中选通知书签订时间等。</w:t>
      </w:r>
      <w:r>
        <w:rPr>
          <w:rFonts w:hint="eastAsia" w:ascii="宋体" w:hAnsi="宋体" w:eastAsia="宋体" w:cs="宋体"/>
          <w:sz w:val="24"/>
          <w:szCs w:val="24"/>
          <w:lang w:eastAsia="zh-Hans"/>
        </w:rPr>
        <w:t>参选人应确保案例真实、有效，比选人有权在比选结束后通过任何渠道考证，如虚假案例将取消参选资格并作废比选结果，由此造成比选人工期延误等相关直接或间接损失全部由</w:t>
      </w:r>
      <w:r>
        <w:rPr>
          <w:rFonts w:hint="eastAsia" w:ascii="宋体" w:hAnsi="宋体" w:eastAsia="宋体" w:cs="宋体"/>
          <w:sz w:val="24"/>
          <w:szCs w:val="24"/>
        </w:rPr>
        <w:t>参选人</w:t>
      </w:r>
      <w:r>
        <w:rPr>
          <w:rFonts w:hint="eastAsia" w:ascii="宋体" w:hAnsi="宋体" w:eastAsia="宋体" w:cs="宋体"/>
          <w:sz w:val="24"/>
          <w:szCs w:val="24"/>
          <w:lang w:eastAsia="zh-Hans"/>
        </w:rPr>
        <w:t>和原厂商共同承担，且</w:t>
      </w:r>
      <w:r>
        <w:rPr>
          <w:rFonts w:hint="eastAsia" w:ascii="宋体" w:hAnsi="宋体" w:eastAsia="宋体" w:cs="宋体"/>
          <w:sz w:val="24"/>
          <w:szCs w:val="24"/>
        </w:rPr>
        <w:t>参选人</w:t>
      </w:r>
      <w:r>
        <w:rPr>
          <w:rFonts w:hint="eastAsia" w:ascii="宋体" w:hAnsi="宋体" w:eastAsia="宋体" w:cs="宋体"/>
          <w:sz w:val="24"/>
          <w:szCs w:val="24"/>
          <w:lang w:eastAsia="zh-Hans"/>
        </w:rPr>
        <w:t>及原厂商三年内不得参与比选人所有项目，比选人保留追究法律责任权利</w:t>
      </w:r>
      <w:r>
        <w:rPr>
          <w:rFonts w:hint="eastAsia" w:ascii="宋体" w:hAnsi="宋体" w:eastAsia="宋体" w:cs="宋体"/>
          <w:sz w:val="24"/>
          <w:szCs w:val="24"/>
        </w:rPr>
        <w:t>）</w:t>
      </w:r>
    </w:p>
    <w:p>
      <w:pPr>
        <w:pStyle w:val="15"/>
        <w:spacing w:line="40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z w:val="24"/>
          <w:szCs w:val="24"/>
        </w:rPr>
        <w:t>3、</w:t>
      </w:r>
      <w:r>
        <w:rPr>
          <w:rFonts w:hint="eastAsia" w:ascii="宋体" w:hAnsi="宋体" w:eastAsia="宋体" w:cs="宋体"/>
          <w:sz w:val="24"/>
          <w:szCs w:val="24"/>
          <w:shd w:val="solid" w:color="FFFFFF" w:fill="FFFFFF"/>
        </w:rPr>
        <w:t>比选</w:t>
      </w:r>
      <w:r>
        <w:rPr>
          <w:rFonts w:hint="eastAsia" w:ascii="宋体" w:hAnsi="宋体" w:eastAsia="宋体" w:cs="宋体"/>
          <w:sz w:val="24"/>
          <w:szCs w:val="24"/>
        </w:rPr>
        <w:t>产品须</w:t>
      </w:r>
      <w:r>
        <w:rPr>
          <w:rFonts w:hint="eastAsia" w:ascii="宋体" w:hAnsi="宋体" w:eastAsia="宋体" w:cs="宋体"/>
          <w:sz w:val="24"/>
          <w:szCs w:val="24"/>
          <w:lang w:eastAsia="zh-Hans"/>
        </w:rPr>
        <w:t>具备</w:t>
      </w:r>
      <w:r>
        <w:rPr>
          <w:rFonts w:hint="eastAsia" w:ascii="宋体" w:hAnsi="宋体" w:eastAsia="宋体" w:cs="宋体"/>
          <w:sz w:val="24"/>
          <w:szCs w:val="24"/>
        </w:rPr>
        <w:t>鲲鹏、海光</w:t>
      </w:r>
      <w:r>
        <w:rPr>
          <w:rFonts w:hint="eastAsia" w:ascii="宋体" w:hAnsi="宋体" w:eastAsia="宋体" w:cs="宋体"/>
          <w:sz w:val="24"/>
          <w:szCs w:val="24"/>
          <w:lang w:eastAsia="zh-Hans"/>
        </w:rPr>
        <w:t>服务器处理器</w:t>
      </w:r>
      <w:r>
        <w:rPr>
          <w:rFonts w:hint="eastAsia" w:ascii="宋体" w:hAnsi="宋体" w:eastAsia="宋体" w:cs="宋体"/>
          <w:sz w:val="24"/>
          <w:szCs w:val="24"/>
        </w:rPr>
        <w:t>芯片</w:t>
      </w:r>
      <w:r>
        <w:rPr>
          <w:rFonts w:hint="eastAsia" w:ascii="宋体" w:hAnsi="宋体" w:eastAsia="宋体" w:cs="宋体"/>
          <w:sz w:val="24"/>
          <w:szCs w:val="24"/>
          <w:lang w:eastAsia="zh-Hans"/>
        </w:rPr>
        <w:t>互认证证明</w:t>
      </w:r>
      <w:r>
        <w:rPr>
          <w:rFonts w:hint="eastAsia" w:ascii="宋体" w:hAnsi="宋体" w:eastAsia="宋体" w:cs="宋体"/>
          <w:sz w:val="24"/>
          <w:szCs w:val="24"/>
        </w:rPr>
        <w:t>，</w:t>
      </w:r>
      <w:r>
        <w:rPr>
          <w:rFonts w:hint="eastAsia" w:ascii="宋体" w:hAnsi="宋体" w:eastAsia="宋体" w:cs="宋体"/>
          <w:sz w:val="24"/>
          <w:szCs w:val="24"/>
          <w:lang w:eastAsia="zh-Hans"/>
        </w:rPr>
        <w:t>具备东方通、</w:t>
      </w:r>
      <w:r>
        <w:rPr>
          <w:rFonts w:hint="eastAsia" w:ascii="宋体" w:hAnsi="宋体" w:cs="宋体"/>
          <w:sz w:val="24"/>
          <w:szCs w:val="24"/>
          <w:lang w:eastAsia="zh-CN"/>
        </w:rPr>
        <w:t>宝兰德</w:t>
      </w:r>
      <w:r>
        <w:rPr>
          <w:rFonts w:hint="eastAsia" w:ascii="宋体" w:hAnsi="宋体" w:eastAsia="宋体" w:cs="宋体"/>
          <w:sz w:val="24"/>
          <w:szCs w:val="24"/>
        </w:rPr>
        <w:t>、金蝶</w:t>
      </w:r>
      <w:r>
        <w:rPr>
          <w:rFonts w:hint="eastAsia" w:ascii="宋体" w:hAnsi="宋体" w:eastAsia="宋体" w:cs="宋体"/>
          <w:sz w:val="24"/>
          <w:szCs w:val="24"/>
          <w:lang w:eastAsia="zh-Hans"/>
        </w:rPr>
        <w:t>中间件互认证证明</w:t>
      </w:r>
      <w:r>
        <w:rPr>
          <w:rFonts w:hint="eastAsia" w:ascii="宋体" w:hAnsi="宋体" w:eastAsia="宋体" w:cs="宋体"/>
          <w:sz w:val="24"/>
          <w:szCs w:val="24"/>
        </w:rPr>
        <w:t>，</w:t>
      </w:r>
      <w:r>
        <w:rPr>
          <w:rFonts w:hint="eastAsia" w:ascii="宋体" w:hAnsi="宋体" w:eastAsia="宋体" w:cs="宋体"/>
          <w:sz w:val="24"/>
          <w:szCs w:val="24"/>
          <w:lang w:eastAsia="zh-Hans"/>
        </w:rPr>
        <w:t>具备麒麟、统信操作系统互认证证明，具备金融行业系统供应商兼容性认证（供应商包括深圳市长亮科技股份有限公司、北京神州数字科技有限公司</w:t>
      </w:r>
      <w:r>
        <w:rPr>
          <w:rFonts w:hint="eastAsia" w:ascii="宋体" w:hAnsi="宋体" w:eastAsia="宋体" w:cs="宋体"/>
          <w:sz w:val="24"/>
          <w:szCs w:val="24"/>
        </w:rPr>
        <w:t>/</w:t>
      </w:r>
      <w:r>
        <w:rPr>
          <w:rFonts w:hint="eastAsia" w:ascii="宋体" w:hAnsi="宋体" w:eastAsia="宋体" w:cs="宋体"/>
          <w:sz w:val="24"/>
          <w:szCs w:val="24"/>
          <w:lang w:eastAsia="zh-Hans"/>
        </w:rPr>
        <w:t>神州数码融信软件有限公司、中电金信软件有限公司中的至少</w:t>
      </w:r>
      <w:r>
        <w:rPr>
          <w:rFonts w:hint="eastAsia" w:ascii="宋体" w:hAnsi="宋体" w:eastAsia="宋体" w:cs="宋体"/>
          <w:sz w:val="24"/>
          <w:szCs w:val="24"/>
        </w:rPr>
        <w:t>1</w:t>
      </w:r>
      <w:r>
        <w:rPr>
          <w:rFonts w:hint="eastAsia" w:ascii="宋体" w:hAnsi="宋体" w:eastAsia="宋体" w:cs="宋体"/>
          <w:sz w:val="24"/>
          <w:szCs w:val="24"/>
          <w:lang w:eastAsia="zh-Hans"/>
        </w:rPr>
        <w:t>家，兼容性认证时间为2020年7月1日至2023年6月30日，需提供加盖双方用印的证明材料）</w:t>
      </w:r>
      <w:r>
        <w:rPr>
          <w:rFonts w:hint="eastAsia" w:ascii="宋体" w:hAnsi="宋体" w:eastAsia="宋体" w:cs="宋体"/>
          <w:snapToGrid w:val="0"/>
          <w:kern w:val="0"/>
          <w:sz w:val="24"/>
          <w:szCs w:val="24"/>
        </w:rPr>
        <w:t>。</w:t>
      </w:r>
    </w:p>
    <w:p>
      <w:pPr>
        <w:pStyle w:val="15"/>
        <w:spacing w:line="40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z w:val="24"/>
          <w:szCs w:val="24"/>
        </w:rPr>
        <w:t>4、</w:t>
      </w:r>
      <w:r>
        <w:rPr>
          <w:rFonts w:hint="eastAsia" w:ascii="宋体" w:hAnsi="宋体" w:eastAsia="宋体" w:cs="宋体"/>
          <w:sz w:val="24"/>
          <w:szCs w:val="24"/>
          <w:shd w:val="solid" w:color="FFFFFF" w:fill="FFFFFF"/>
        </w:rPr>
        <w:t>比选</w:t>
      </w:r>
      <w:r>
        <w:rPr>
          <w:rFonts w:hint="eastAsia" w:ascii="宋体" w:hAnsi="宋体" w:eastAsia="宋体" w:cs="宋体"/>
          <w:sz w:val="24"/>
          <w:szCs w:val="24"/>
        </w:rPr>
        <w:t>产品须</w:t>
      </w:r>
      <w:r>
        <w:rPr>
          <w:rFonts w:hint="eastAsia" w:ascii="宋体" w:hAnsi="宋体" w:eastAsia="宋体" w:cs="宋体"/>
          <w:sz w:val="24"/>
          <w:szCs w:val="24"/>
          <w:lang w:eastAsia="zh-Hans"/>
        </w:rPr>
        <w:t>具备国家金融科技认证中心金融标准验证证书，须</w:t>
      </w:r>
      <w:r>
        <w:rPr>
          <w:rFonts w:hint="eastAsia" w:ascii="宋体" w:hAnsi="宋体" w:eastAsia="宋体" w:cs="宋体"/>
          <w:sz w:val="24"/>
          <w:szCs w:val="24"/>
        </w:rPr>
        <w:t>提供国家工业信息安全发展研究中心或国家工业和信息化部源代码自研率超过90%扫描证明</w:t>
      </w:r>
      <w:r>
        <w:rPr>
          <w:rFonts w:hint="eastAsia" w:ascii="宋体" w:hAnsi="宋体" w:eastAsia="宋体" w:cs="宋体"/>
          <w:snapToGrid w:val="0"/>
          <w:kern w:val="0"/>
          <w:sz w:val="24"/>
          <w:szCs w:val="24"/>
        </w:rPr>
        <w:t>。</w:t>
      </w:r>
    </w:p>
    <w:p>
      <w:pPr>
        <w:pStyle w:val="15"/>
        <w:spacing w:line="400" w:lineRule="exact"/>
        <w:ind w:firstLine="480" w:firstLineChars="200"/>
        <w:rPr>
          <w:rFonts w:hint="eastAsia" w:ascii="宋体" w:hAnsi="宋体" w:eastAsia="宋体" w:cs="宋体"/>
          <w:sz w:val="24"/>
          <w:szCs w:val="24"/>
        </w:rPr>
      </w:pPr>
      <w:r>
        <w:rPr>
          <w:rFonts w:hint="eastAsia" w:ascii="宋体" w:hAnsi="宋体" w:eastAsia="宋体" w:cs="宋体"/>
          <w:snapToGrid w:val="0"/>
          <w:kern w:val="0"/>
          <w:sz w:val="24"/>
          <w:szCs w:val="24"/>
          <w:u w:val="single"/>
        </w:rPr>
        <w:t>注:以上证明文件若比选人存疑，参选人需提供原件备查，参选文件中须附相关证明文件复印件并逐页加盖公章。</w:t>
      </w:r>
      <w:bookmarkEnd w:id="29"/>
      <w:bookmarkStart w:id="30" w:name="_Toc55379220"/>
      <w:bookmarkStart w:id="31" w:name="_Toc89675130"/>
      <w:bookmarkStart w:id="32" w:name="_Toc469574667"/>
      <w:bookmarkStart w:id="33" w:name="_Toc297817090"/>
    </w:p>
    <w:p>
      <w:pPr>
        <w:pStyle w:val="4"/>
        <w:ind w:firstLine="482"/>
        <w:rPr>
          <w:rFonts w:ascii="Times New Roman" w:hAnsi="Times New Roman" w:cs="Times New Roman"/>
          <w:sz w:val="24"/>
          <w:szCs w:val="24"/>
        </w:rPr>
      </w:pPr>
      <w:bookmarkStart w:id="34" w:name="_Toc20084361"/>
      <w:bookmarkStart w:id="35" w:name="_Toc20084294"/>
      <w:r>
        <w:rPr>
          <w:rFonts w:ascii="Times New Roman" w:hAnsi="Times New Roman" w:cs="Times New Roman"/>
          <w:sz w:val="24"/>
          <w:szCs w:val="24"/>
        </w:rPr>
        <w:t>三、比选文件的获取</w:t>
      </w:r>
      <w:bookmarkEnd w:id="30"/>
      <w:bookmarkEnd w:id="34"/>
      <w:bookmarkEnd w:id="35"/>
    </w:p>
    <w:bookmarkEnd w:id="31"/>
    <w:bookmarkEnd w:id="32"/>
    <w:bookmarkEnd w:id="33"/>
    <w:p>
      <w:pPr>
        <w:topLinePunct/>
        <w:spacing w:line="360" w:lineRule="auto"/>
        <w:ind w:firstLine="480" w:firstLineChars="200"/>
        <w:rPr>
          <w:rFonts w:hint="eastAsia" w:ascii="宋体" w:cs="宋体"/>
          <w:snapToGrid w:val="0"/>
          <w:kern w:val="0"/>
          <w:sz w:val="24"/>
          <w:szCs w:val="24"/>
          <w:lang w:val="en-US" w:eastAsia="zh-CN"/>
        </w:rPr>
      </w:pPr>
      <w:bookmarkStart w:id="36" w:name="_Toc20084362"/>
      <w:bookmarkStart w:id="37" w:name="_Toc20084295"/>
      <w:bookmarkStart w:id="38" w:name="_Toc55379221"/>
      <w:bookmarkStart w:id="39" w:name="_Toc24772224"/>
      <w:bookmarkStart w:id="40" w:name="_Toc24772210"/>
      <w:bookmarkStart w:id="41" w:name="_Toc20084299"/>
      <w:r>
        <w:rPr>
          <w:rFonts w:hint="eastAsia" w:ascii="宋体" w:cs="宋体"/>
          <w:snapToGrid w:val="0"/>
          <w:kern w:val="0"/>
          <w:sz w:val="24"/>
          <w:szCs w:val="24"/>
        </w:rPr>
        <w:t>1、</w:t>
      </w:r>
      <w:r>
        <w:rPr>
          <w:rFonts w:hint="eastAsia" w:ascii="宋体" w:cs="宋体"/>
          <w:snapToGrid w:val="0"/>
          <w:kern w:val="0"/>
          <w:sz w:val="24"/>
          <w:szCs w:val="24"/>
          <w:lang w:val="en-US" w:eastAsia="zh-CN"/>
        </w:rPr>
        <w:t>获取时间：从2023年9月4日09时00分到2023年9月11日17时00分。</w:t>
      </w:r>
    </w:p>
    <w:p>
      <w:pPr>
        <w:topLinePunct/>
        <w:spacing w:line="360" w:lineRule="auto"/>
        <w:ind w:firstLine="480" w:firstLineChars="200"/>
        <w:rPr>
          <w:rFonts w:hint="eastAsia" w:ascii="宋体" w:cs="宋体"/>
          <w:snapToGrid w:val="0"/>
          <w:kern w:val="0"/>
          <w:sz w:val="24"/>
          <w:szCs w:val="24"/>
          <w:lang w:eastAsia="zh-CN"/>
        </w:rPr>
      </w:pPr>
      <w:r>
        <w:rPr>
          <w:rFonts w:hint="eastAsia" w:ascii="宋体" w:cs="宋体"/>
          <w:snapToGrid w:val="0"/>
          <w:kern w:val="0"/>
          <w:sz w:val="24"/>
          <w:szCs w:val="24"/>
        </w:rPr>
        <w:t>2、获取方式：参选人在比选公告规定的比选文件获取时间内每天(法定公休日、法定节假日除外)持单位介绍信或法人授权委托书、单位营业执照复印件（需加盖单位鲜公章）以及本人身份证原件和复印件在重庆市江北区五简路2号重庆咨询大厦A座904室报名领取比选文件及相关资料</w:t>
      </w:r>
      <w:r>
        <w:rPr>
          <w:rFonts w:hint="eastAsia" w:ascii="宋体" w:cs="宋体"/>
          <w:snapToGrid w:val="0"/>
          <w:kern w:val="0"/>
          <w:sz w:val="24"/>
          <w:szCs w:val="24"/>
          <w:lang w:eastAsia="zh-CN"/>
        </w:rPr>
        <w:t>，因故无法现场报名的，可将以上报名资料发送到邮箱（</w:t>
      </w:r>
      <w:r>
        <w:rPr>
          <w:rFonts w:hint="eastAsia" w:ascii="宋体" w:cs="宋体"/>
          <w:snapToGrid w:val="0"/>
          <w:kern w:val="0"/>
          <w:sz w:val="24"/>
          <w:szCs w:val="24"/>
          <w:lang w:val="en-US" w:eastAsia="zh-CN"/>
        </w:rPr>
        <w:t>307364172@qq.com</w:t>
      </w:r>
      <w:r>
        <w:rPr>
          <w:rFonts w:hint="eastAsia" w:ascii="宋体" w:cs="宋体"/>
          <w:snapToGrid w:val="0"/>
          <w:kern w:val="0"/>
          <w:sz w:val="24"/>
          <w:szCs w:val="24"/>
          <w:lang w:eastAsia="zh-CN"/>
        </w:rPr>
        <w:t>）。</w:t>
      </w:r>
    </w:p>
    <w:p>
      <w:pPr>
        <w:topLinePunct/>
        <w:spacing w:line="360" w:lineRule="auto"/>
        <w:ind w:firstLine="480" w:firstLineChars="200"/>
        <w:rPr>
          <w:rFonts w:ascii="宋体" w:cs="宋体"/>
          <w:snapToGrid w:val="0"/>
          <w:kern w:val="0"/>
          <w:sz w:val="24"/>
          <w:szCs w:val="24"/>
        </w:rPr>
      </w:pPr>
      <w:r>
        <w:rPr>
          <w:rFonts w:hint="eastAsia" w:ascii="宋体" w:cs="宋体"/>
          <w:snapToGrid w:val="0"/>
          <w:kern w:val="0"/>
          <w:sz w:val="24"/>
          <w:szCs w:val="24"/>
        </w:rPr>
        <w:t>3、比选文件每套售价200元，索取文件时一并缴纳，售后不退。未购买比选文件的参选人，比选人和比选代理机构将不予接收其参选文件。</w:t>
      </w:r>
    </w:p>
    <w:p>
      <w:pPr>
        <w:topLinePunct/>
        <w:spacing w:line="360" w:lineRule="auto"/>
        <w:ind w:firstLine="480" w:firstLineChars="200"/>
        <w:rPr>
          <w:rFonts w:hint="eastAsia" w:ascii="宋体" w:cs="宋体"/>
          <w:snapToGrid w:val="0"/>
          <w:kern w:val="0"/>
          <w:sz w:val="24"/>
          <w:szCs w:val="24"/>
          <w:lang w:val="en-US" w:eastAsia="zh-CN"/>
        </w:rPr>
      </w:pPr>
      <w:r>
        <w:rPr>
          <w:rFonts w:hint="eastAsia" w:ascii="宋体" w:cs="宋体"/>
          <w:snapToGrid w:val="0"/>
          <w:kern w:val="0"/>
          <w:sz w:val="24"/>
          <w:szCs w:val="24"/>
          <w:lang w:val="en-US" w:eastAsia="zh-CN"/>
        </w:rPr>
        <w:t>4、参选人可向代理机构提交书面质疑，提问时间从本公告发布至2023年9月12日17时00分（北京时间）前。</w:t>
      </w:r>
    </w:p>
    <w:p>
      <w:pPr>
        <w:topLinePunct/>
        <w:spacing w:line="360" w:lineRule="auto"/>
        <w:ind w:firstLine="480" w:firstLineChars="200"/>
        <w:rPr>
          <w:rFonts w:hint="eastAsia" w:ascii="宋体" w:cs="宋体"/>
          <w:snapToGrid w:val="0"/>
          <w:kern w:val="0"/>
          <w:sz w:val="24"/>
          <w:szCs w:val="24"/>
          <w:lang w:val="en-US" w:eastAsia="zh-CN"/>
        </w:rPr>
      </w:pPr>
      <w:r>
        <w:rPr>
          <w:rFonts w:hint="eastAsia" w:ascii="宋体" w:cs="宋体"/>
          <w:snapToGrid w:val="0"/>
          <w:kern w:val="0"/>
          <w:sz w:val="24"/>
          <w:szCs w:val="24"/>
          <w:lang w:val="en-US" w:eastAsia="zh-CN"/>
        </w:rPr>
        <w:t>5、比选人应于2023年9月13日17时00分（北京时间）前通过邮件形式向各参选人发布澄清（如有）。</w:t>
      </w:r>
    </w:p>
    <w:p>
      <w:pPr>
        <w:topLinePunct/>
        <w:spacing w:line="360" w:lineRule="auto"/>
        <w:ind w:firstLine="480" w:firstLineChars="200"/>
        <w:rPr>
          <w:rFonts w:ascii="宋体" w:cs="宋体"/>
          <w:snapToGrid w:val="0"/>
          <w:kern w:val="0"/>
          <w:sz w:val="24"/>
          <w:szCs w:val="24"/>
        </w:rPr>
      </w:pPr>
      <w:r>
        <w:rPr>
          <w:rFonts w:ascii="宋体" w:cs="宋体"/>
          <w:snapToGrid w:val="0"/>
          <w:kern w:val="0"/>
          <w:sz w:val="24"/>
          <w:szCs w:val="24"/>
        </w:rPr>
        <w:t>四、参选保证金的递交</w:t>
      </w:r>
      <w:bookmarkEnd w:id="36"/>
      <w:bookmarkEnd w:id="37"/>
    </w:p>
    <w:p>
      <w:pPr>
        <w:topLinePunct/>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1、参选保证金的金额：40,000元整（大写：肆万元整）；</w:t>
      </w:r>
    </w:p>
    <w:p>
      <w:pPr>
        <w:topLinePunct/>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2、参选保证金缴纳方式：以银行转账或银行电汇形式提交，参选人可任选一种。</w:t>
      </w:r>
    </w:p>
    <w:p>
      <w:pPr>
        <w:topLinePunct/>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3、提交时间和方式：参选保证金必须从参选人单位基本账户直接转（汇）入【重庆招标采购（集团）有限责任公司】的银行账户，其转（汇）款到账截止时间同参选文件递交截止时间，若本比选文件规定的参选文件递交截止时间顺延，则参选保证金到账截止时间相应顺延。迟到的参选保证金将会无效。</w:t>
      </w:r>
    </w:p>
    <w:p>
      <w:pPr>
        <w:topLinePunct/>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单位全称：重庆招标采购（集团）有限责任公司</w:t>
      </w:r>
    </w:p>
    <w:p>
      <w:pPr>
        <w:topLinePunct/>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开户行：工行重庆五里店支行</w:t>
      </w:r>
    </w:p>
    <w:p>
      <w:pPr>
        <w:topLinePunct/>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账号：</w:t>
      </w:r>
      <w:r>
        <w:rPr>
          <w:rFonts w:ascii="宋体" w:cs="宋体"/>
          <w:snapToGrid w:val="0"/>
          <w:kern w:val="0"/>
          <w:sz w:val="24"/>
          <w:szCs w:val="24"/>
        </w:rPr>
        <w:t>9558853100006627545</w:t>
      </w:r>
    </w:p>
    <w:bookmarkEnd w:id="38"/>
    <w:p>
      <w:pPr>
        <w:topLinePunct/>
        <w:spacing w:line="360" w:lineRule="auto"/>
        <w:ind w:firstLine="480" w:firstLineChars="200"/>
        <w:rPr>
          <w:rFonts w:ascii="宋体" w:cs="宋体"/>
          <w:snapToGrid w:val="0"/>
          <w:kern w:val="0"/>
          <w:sz w:val="24"/>
          <w:szCs w:val="24"/>
        </w:rPr>
      </w:pPr>
      <w:bookmarkStart w:id="42" w:name="_Toc297817091"/>
      <w:bookmarkStart w:id="43" w:name="_Toc20084363"/>
      <w:bookmarkStart w:id="44" w:name="_Toc89675131"/>
      <w:bookmarkStart w:id="45" w:name="_Toc20084296"/>
      <w:bookmarkStart w:id="46" w:name="_Toc55379222"/>
      <w:bookmarkStart w:id="47" w:name="_Toc469574668"/>
      <w:bookmarkStart w:id="48" w:name="_Toc55379224"/>
      <w:bookmarkStart w:id="49" w:name="_Toc89675133"/>
      <w:bookmarkStart w:id="50" w:name="_Toc469574670"/>
      <w:bookmarkStart w:id="51" w:name="_Toc250565211"/>
      <w:r>
        <w:rPr>
          <w:rFonts w:ascii="宋体" w:cs="宋体"/>
          <w:snapToGrid w:val="0"/>
          <w:kern w:val="0"/>
          <w:sz w:val="24"/>
          <w:szCs w:val="24"/>
        </w:rPr>
        <w:t>五、参选文件的递交</w:t>
      </w:r>
      <w:bookmarkEnd w:id="42"/>
      <w:bookmarkEnd w:id="43"/>
      <w:bookmarkEnd w:id="44"/>
      <w:bookmarkEnd w:id="45"/>
      <w:bookmarkEnd w:id="46"/>
      <w:bookmarkEnd w:id="47"/>
    </w:p>
    <w:p>
      <w:pPr>
        <w:topLinePunct/>
        <w:spacing w:line="360" w:lineRule="auto"/>
        <w:ind w:firstLine="480" w:firstLineChars="200"/>
        <w:rPr>
          <w:rFonts w:hint="eastAsia" w:ascii="宋体" w:cs="宋体"/>
          <w:snapToGrid w:val="0"/>
          <w:kern w:val="0"/>
          <w:sz w:val="24"/>
          <w:szCs w:val="24"/>
        </w:rPr>
      </w:pPr>
      <w:bookmarkStart w:id="52" w:name="_Toc19540715"/>
      <w:bookmarkStart w:id="53" w:name="_Toc19540655"/>
      <w:r>
        <w:rPr>
          <w:rFonts w:hint="eastAsia" w:ascii="宋体" w:cs="宋体"/>
          <w:snapToGrid w:val="0"/>
          <w:kern w:val="0"/>
          <w:sz w:val="24"/>
          <w:szCs w:val="24"/>
        </w:rPr>
        <w:t xml:space="preserve">1、参选文件递交的截止时间为:2023年 </w:t>
      </w:r>
      <w:r>
        <w:rPr>
          <w:rFonts w:hint="eastAsia" w:ascii="宋体" w:cs="宋体"/>
          <w:snapToGrid w:val="0"/>
          <w:kern w:val="0"/>
          <w:sz w:val="24"/>
          <w:szCs w:val="24"/>
          <w:lang w:val="en-US" w:eastAsia="zh-CN"/>
        </w:rPr>
        <w:t>9</w:t>
      </w:r>
      <w:r>
        <w:rPr>
          <w:rFonts w:hint="eastAsia" w:ascii="宋体" w:cs="宋体"/>
          <w:snapToGrid w:val="0"/>
          <w:kern w:val="0"/>
          <w:sz w:val="24"/>
          <w:szCs w:val="24"/>
        </w:rPr>
        <w:t xml:space="preserve"> 月 </w:t>
      </w:r>
      <w:r>
        <w:rPr>
          <w:rFonts w:hint="eastAsia" w:ascii="宋体" w:cs="宋体"/>
          <w:snapToGrid w:val="0"/>
          <w:kern w:val="0"/>
          <w:sz w:val="24"/>
          <w:szCs w:val="24"/>
          <w:lang w:val="en-US" w:eastAsia="zh-CN"/>
        </w:rPr>
        <w:t>27</w:t>
      </w:r>
      <w:r>
        <w:rPr>
          <w:rFonts w:hint="eastAsia" w:ascii="宋体" w:cs="宋体"/>
          <w:snapToGrid w:val="0"/>
          <w:kern w:val="0"/>
          <w:sz w:val="24"/>
          <w:szCs w:val="24"/>
        </w:rPr>
        <w:t xml:space="preserve"> 日</w:t>
      </w:r>
      <w:r>
        <w:rPr>
          <w:rFonts w:hint="eastAsia" w:ascii="宋体" w:cs="宋体"/>
          <w:snapToGrid w:val="0"/>
          <w:kern w:val="0"/>
          <w:sz w:val="24"/>
          <w:szCs w:val="24"/>
          <w:lang w:val="en-US" w:eastAsia="zh-CN"/>
        </w:rPr>
        <w:t>10</w:t>
      </w:r>
      <w:r>
        <w:rPr>
          <w:rFonts w:hint="eastAsia" w:ascii="宋体" w:cs="宋体"/>
          <w:snapToGrid w:val="0"/>
          <w:kern w:val="0"/>
          <w:sz w:val="24"/>
          <w:szCs w:val="24"/>
        </w:rPr>
        <w:t>时00分；</w:t>
      </w:r>
    </w:p>
    <w:p>
      <w:pPr>
        <w:topLinePunct/>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地点为重庆咨询大厦开标大厅，具体详见竞选当天重咨大厦四楼大厅指示牌。</w:t>
      </w:r>
    </w:p>
    <w:p>
      <w:pPr>
        <w:topLinePunct/>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2、逾期送达的或者未送达指定地点的参选文件不予受理。</w:t>
      </w:r>
    </w:p>
    <w:p>
      <w:pPr>
        <w:topLinePunct/>
        <w:spacing w:line="360" w:lineRule="auto"/>
        <w:ind w:firstLine="480" w:firstLineChars="200"/>
        <w:rPr>
          <w:rFonts w:ascii="宋体" w:cs="宋体"/>
          <w:snapToGrid w:val="0"/>
          <w:kern w:val="0"/>
          <w:sz w:val="24"/>
          <w:szCs w:val="24"/>
        </w:rPr>
      </w:pPr>
      <w:bookmarkStart w:id="54" w:name="_Toc20084364"/>
      <w:bookmarkStart w:id="55" w:name="_Toc20084297"/>
      <w:r>
        <w:rPr>
          <w:rFonts w:ascii="宋体" w:cs="宋体"/>
          <w:snapToGrid w:val="0"/>
          <w:kern w:val="0"/>
          <w:sz w:val="24"/>
          <w:szCs w:val="24"/>
        </w:rPr>
        <w:t>六、发布公告的媒介</w:t>
      </w:r>
      <w:bookmarkEnd w:id="52"/>
      <w:bookmarkEnd w:id="53"/>
      <w:bookmarkEnd w:id="54"/>
      <w:bookmarkEnd w:id="55"/>
    </w:p>
    <w:p>
      <w:pPr>
        <w:topLinePunct/>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本次比选公告同时在《中国招标投标公共服务平台（http://www.cebpubservice.com）》、《重庆国际投资咨询集团网（www.cqiic.com）》和《重庆三峡银行官网（https://www.ccqtgb.com）》上发布。</w:t>
      </w:r>
    </w:p>
    <w:p>
      <w:pPr>
        <w:topLinePunct/>
        <w:spacing w:line="360" w:lineRule="auto"/>
        <w:ind w:firstLine="480" w:firstLineChars="200"/>
        <w:rPr>
          <w:rFonts w:ascii="宋体" w:cs="宋体"/>
          <w:snapToGrid w:val="0"/>
          <w:kern w:val="0"/>
          <w:sz w:val="24"/>
          <w:szCs w:val="24"/>
        </w:rPr>
      </w:pPr>
      <w:bookmarkStart w:id="56" w:name="_Toc20084365"/>
      <w:bookmarkStart w:id="57" w:name="_Toc20084298"/>
      <w:r>
        <w:rPr>
          <w:rFonts w:ascii="宋体" w:cs="宋体"/>
          <w:snapToGrid w:val="0"/>
          <w:kern w:val="0"/>
          <w:sz w:val="24"/>
          <w:szCs w:val="24"/>
        </w:rPr>
        <w:t>七、联系方式</w:t>
      </w:r>
      <w:bookmarkEnd w:id="56"/>
      <w:bookmarkEnd w:id="57"/>
    </w:p>
    <w:p>
      <w:pPr>
        <w:topLinePunct/>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比选人：重庆三峡银行股份有限公司</w:t>
      </w:r>
    </w:p>
    <w:p>
      <w:pPr>
        <w:topLinePunct/>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地址：重庆市渝北区嘉州路88号附1号新光天地4号写字楼21楼</w:t>
      </w:r>
    </w:p>
    <w:p>
      <w:pPr>
        <w:topLinePunct/>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联系人：敬希</w:t>
      </w:r>
    </w:p>
    <w:p>
      <w:pPr>
        <w:topLinePunct/>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采购咨询电话：023-88890395</w:t>
      </w:r>
    </w:p>
    <w:p>
      <w:pPr>
        <w:topLinePunct/>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业务咨询电话：18996164263</w:t>
      </w:r>
    </w:p>
    <w:p>
      <w:pPr>
        <w:topLinePunct/>
        <w:spacing w:line="360" w:lineRule="auto"/>
        <w:ind w:firstLine="480" w:firstLineChars="200"/>
        <w:rPr>
          <w:rFonts w:hint="eastAsia" w:ascii="宋体" w:cs="宋体"/>
          <w:snapToGrid w:val="0"/>
          <w:kern w:val="0"/>
          <w:sz w:val="24"/>
          <w:szCs w:val="24"/>
        </w:rPr>
      </w:pPr>
    </w:p>
    <w:p>
      <w:pPr>
        <w:topLinePunct/>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比选代理机构：重庆招标采购（集团）有限责任公司</w:t>
      </w:r>
    </w:p>
    <w:p>
      <w:pPr>
        <w:topLinePunct/>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地址：重庆市江北区五里店五简路2号重咨大厦A栋904室</w:t>
      </w:r>
    </w:p>
    <w:p>
      <w:pPr>
        <w:topLinePunct/>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联系人：冉老师、徐老师</w:t>
      </w:r>
    </w:p>
    <w:p>
      <w:pPr>
        <w:topLinePunct/>
        <w:spacing w:line="360" w:lineRule="auto"/>
        <w:ind w:firstLine="480" w:firstLineChars="200"/>
        <w:rPr>
          <w:rFonts w:hint="default" w:ascii="宋体" w:cs="宋体"/>
          <w:snapToGrid w:val="0"/>
          <w:kern w:val="0"/>
          <w:sz w:val="24"/>
          <w:szCs w:val="24"/>
          <w:lang w:val="en-US" w:eastAsia="zh-CN"/>
        </w:rPr>
      </w:pPr>
      <w:r>
        <w:rPr>
          <w:rFonts w:hint="eastAsia" w:ascii="宋体" w:cs="宋体"/>
          <w:snapToGrid w:val="0"/>
          <w:kern w:val="0"/>
          <w:sz w:val="24"/>
          <w:szCs w:val="24"/>
        </w:rPr>
        <w:t>联系电话：023-67070986</w:t>
      </w:r>
      <w:bookmarkEnd w:id="48"/>
      <w:bookmarkEnd w:id="49"/>
      <w:bookmarkEnd w:id="50"/>
      <w:bookmarkEnd w:id="51"/>
      <w:r>
        <w:rPr>
          <w:rFonts w:hint="eastAsia" w:ascii="宋体" w:cs="宋体"/>
          <w:snapToGrid w:val="0"/>
          <w:kern w:val="0"/>
          <w:sz w:val="24"/>
          <w:szCs w:val="24"/>
          <w:lang w:val="en-US" w:eastAsia="zh-CN"/>
        </w:rPr>
        <w:t xml:space="preserve"> 17320446239</w:t>
      </w:r>
    </w:p>
    <w:p>
      <w:pPr>
        <w:topLinePunct/>
        <w:spacing w:line="360" w:lineRule="auto"/>
        <w:ind w:firstLine="480" w:firstLineChars="200"/>
        <w:rPr>
          <w:rFonts w:hint="default" w:ascii="宋体" w:cs="宋体"/>
          <w:snapToGrid w:val="0"/>
          <w:kern w:val="0"/>
          <w:sz w:val="24"/>
          <w:szCs w:val="24"/>
          <w:lang w:val="en-US" w:eastAsia="zh-CN"/>
        </w:rPr>
      </w:pPr>
      <w:r>
        <w:rPr>
          <w:rFonts w:hint="eastAsia" w:ascii="宋体" w:cs="宋体"/>
          <w:snapToGrid w:val="0"/>
          <w:kern w:val="0"/>
          <w:sz w:val="24"/>
          <w:szCs w:val="24"/>
        </w:rPr>
        <w:t>邮箱：</w:t>
      </w:r>
      <w:r>
        <w:rPr>
          <w:rFonts w:hint="eastAsia" w:ascii="宋体" w:cs="宋体"/>
          <w:snapToGrid w:val="0"/>
          <w:kern w:val="0"/>
          <w:sz w:val="24"/>
          <w:szCs w:val="24"/>
          <w:lang w:val="en-US" w:eastAsia="zh-CN"/>
        </w:rPr>
        <w:t>307364172@qq.com</w:t>
      </w:r>
    </w:p>
    <w:p>
      <w:pPr>
        <w:topLinePunct/>
        <w:spacing w:line="360" w:lineRule="auto"/>
        <w:ind w:firstLine="560" w:firstLineChars="200"/>
        <w:rPr>
          <w:rFonts w:ascii="宋体" w:cs="宋体"/>
          <w:snapToGrid w:val="0"/>
          <w:kern w:val="0"/>
          <w:szCs w:val="28"/>
        </w:rPr>
      </w:pPr>
    </w:p>
    <w:p>
      <w:pPr>
        <w:pStyle w:val="20"/>
        <w:ind w:firstLine="210"/>
      </w:pPr>
    </w:p>
    <w:p>
      <w:pPr>
        <w:pStyle w:val="15"/>
        <w:rPr>
          <w:rFonts w:hint="eastAsia"/>
        </w:rPr>
      </w:pPr>
      <w:r>
        <w:br w:type="page"/>
      </w:r>
    </w:p>
    <w:p>
      <w:pPr>
        <w:pStyle w:val="3"/>
        <w:spacing w:before="0"/>
        <w:ind w:right="0" w:rightChars="0"/>
        <w:rPr>
          <w:rFonts w:ascii="Times New Roman" w:hAnsi="Times New Roman" w:cs="Times New Roman"/>
        </w:rPr>
      </w:pPr>
      <w:bookmarkStart w:id="58" w:name="_Toc144308482"/>
      <w:r>
        <w:rPr>
          <w:rFonts w:ascii="Times New Roman" w:hAnsi="Times New Roman" w:cs="Times New Roman"/>
        </w:rPr>
        <w:t>第二章 项目介绍</w:t>
      </w:r>
      <w:bookmarkEnd w:id="39"/>
      <w:bookmarkEnd w:id="40"/>
      <w:bookmarkEnd w:id="41"/>
      <w:bookmarkEnd w:id="58"/>
    </w:p>
    <w:p>
      <w:pPr>
        <w:spacing w:line="360" w:lineRule="auto"/>
        <w:ind w:firstLine="482" w:firstLineChars="200"/>
        <w:jc w:val="left"/>
        <w:outlineLvl w:val="1"/>
        <w:rPr>
          <w:rFonts w:ascii="Times New Roman" w:hAnsi="Times New Roman" w:cs="Times New Roman"/>
          <w:b/>
          <w:snapToGrid w:val="0"/>
          <w:kern w:val="0"/>
          <w:sz w:val="24"/>
          <w:szCs w:val="24"/>
        </w:rPr>
      </w:pPr>
      <w:bookmarkStart w:id="59" w:name="_Toc89675135"/>
      <w:bookmarkStart w:id="60" w:name="_Toc20084367"/>
      <w:bookmarkStart w:id="61" w:name="_Toc20084300"/>
      <w:r>
        <w:rPr>
          <w:rFonts w:ascii="Times New Roman" w:hAnsi="Times New Roman" w:cs="Times New Roman"/>
          <w:b/>
          <w:snapToGrid w:val="0"/>
          <w:kern w:val="0"/>
          <w:sz w:val="24"/>
          <w:szCs w:val="24"/>
        </w:rPr>
        <w:t>一、项目背景</w:t>
      </w:r>
      <w:r>
        <w:rPr>
          <w:rFonts w:ascii="Times New Roman" w:hAnsi="Times New Roman" w:cs="Times New Roman"/>
          <w:b/>
          <w:snapToGrid w:val="0"/>
          <w:kern w:val="0"/>
          <w:sz w:val="24"/>
          <w:szCs w:val="24"/>
        </w:rPr>
        <w:tab/>
      </w:r>
      <w:bookmarkEnd w:id="59"/>
      <w:bookmarkEnd w:id="60"/>
      <w:bookmarkEnd w:id="61"/>
    </w:p>
    <w:p>
      <w:pPr>
        <w:pStyle w:val="27"/>
        <w:spacing w:before="0" w:after="0" w:line="400" w:lineRule="exact"/>
        <w:ind w:left="6" w:leftChars="2" w:firstLine="480" w:firstLineChars="200"/>
        <w:rPr>
          <w:rFonts w:ascii="Times New Roman" w:hAnsi="Times New Roman" w:eastAsia="宋体" w:cs="Times New Roman"/>
          <w:sz w:val="24"/>
          <w:szCs w:val="24"/>
        </w:rPr>
      </w:pPr>
      <w:bookmarkStart w:id="62" w:name="_Toc89675136"/>
      <w:r>
        <w:rPr>
          <w:rFonts w:ascii="Times New Roman" w:hAnsi="Times New Roman" w:eastAsia="宋体" w:cs="Times New Roman"/>
          <w:snapToGrid w:val="0"/>
          <w:kern w:val="0"/>
          <w:sz w:val="24"/>
          <w:szCs w:val="24"/>
        </w:rPr>
        <w:t>我行因系统建设</w:t>
      </w:r>
      <w:r>
        <w:rPr>
          <w:rFonts w:hint="eastAsia" w:ascii="Times New Roman" w:hAnsi="Times New Roman" w:eastAsia="宋体" w:cs="Times New Roman"/>
          <w:snapToGrid w:val="0"/>
          <w:kern w:val="0"/>
          <w:sz w:val="24"/>
          <w:szCs w:val="24"/>
        </w:rPr>
        <w:t>需要</w:t>
      </w:r>
      <w:r>
        <w:rPr>
          <w:rFonts w:ascii="Times New Roman" w:hAnsi="Times New Roman" w:eastAsia="宋体" w:cs="Times New Roman"/>
          <w:snapToGrid w:val="0"/>
          <w:kern w:val="0"/>
          <w:sz w:val="24"/>
          <w:szCs w:val="24"/>
        </w:rPr>
        <w:t>，</w:t>
      </w:r>
      <w:r>
        <w:rPr>
          <w:rFonts w:ascii="宋体" w:eastAsia="宋体"/>
          <w:sz w:val="24"/>
          <w:szCs w:val="24"/>
        </w:rPr>
        <w:t>计划进行</w:t>
      </w:r>
      <w:r>
        <w:rPr>
          <w:rFonts w:hint="eastAsia" w:ascii="宋体" w:eastAsia="宋体"/>
          <w:sz w:val="24"/>
          <w:szCs w:val="24"/>
        </w:rPr>
        <w:t>“</w:t>
      </w:r>
      <w:r>
        <w:rPr>
          <w:rFonts w:ascii="宋体" w:eastAsia="宋体"/>
          <w:sz w:val="24"/>
          <w:szCs w:val="24"/>
        </w:rPr>
        <w:t>2023年</w:t>
      </w:r>
      <w:r>
        <w:rPr>
          <w:rFonts w:hint="eastAsia" w:ascii="宋体" w:eastAsia="宋体"/>
          <w:sz w:val="24"/>
          <w:szCs w:val="24"/>
        </w:rPr>
        <w:t>数据库入围</w:t>
      </w:r>
      <w:r>
        <w:rPr>
          <w:rFonts w:ascii="宋体" w:eastAsia="宋体"/>
          <w:sz w:val="24"/>
          <w:szCs w:val="24"/>
        </w:rPr>
        <w:t>采购项目</w:t>
      </w:r>
      <w:r>
        <w:rPr>
          <w:rFonts w:hint="eastAsia" w:ascii="宋体" w:eastAsia="宋体"/>
          <w:sz w:val="24"/>
          <w:szCs w:val="24"/>
        </w:rPr>
        <w:t>”</w:t>
      </w:r>
      <w:r>
        <w:rPr>
          <w:rFonts w:ascii="Times New Roman" w:hAnsi="Times New Roman" w:eastAsia="宋体" w:cs="Times New Roman"/>
          <w:snapToGrid w:val="0"/>
          <w:kern w:val="0"/>
          <w:sz w:val="24"/>
          <w:szCs w:val="24"/>
        </w:rPr>
        <w:t>。</w:t>
      </w:r>
    </w:p>
    <w:p>
      <w:pPr>
        <w:spacing w:line="360" w:lineRule="auto"/>
        <w:ind w:firstLine="482" w:firstLineChars="200"/>
        <w:jc w:val="left"/>
        <w:outlineLvl w:val="1"/>
        <w:rPr>
          <w:rFonts w:ascii="Times New Roman" w:hAnsi="Times New Roman" w:cs="Times New Roman"/>
          <w:b/>
          <w:snapToGrid w:val="0"/>
          <w:kern w:val="0"/>
          <w:sz w:val="24"/>
          <w:szCs w:val="24"/>
        </w:rPr>
      </w:pPr>
      <w:bookmarkStart w:id="63" w:name="_Toc20084301"/>
      <w:bookmarkStart w:id="64" w:name="_Toc20084368"/>
      <w:r>
        <w:rPr>
          <w:rFonts w:ascii="Times New Roman" w:hAnsi="Times New Roman" w:cs="Times New Roman"/>
          <w:b/>
          <w:snapToGrid w:val="0"/>
          <w:kern w:val="0"/>
          <w:sz w:val="24"/>
          <w:szCs w:val="24"/>
        </w:rPr>
        <w:t>二、项目目标</w:t>
      </w:r>
      <w:bookmarkEnd w:id="62"/>
      <w:bookmarkEnd w:id="63"/>
      <w:bookmarkEnd w:id="64"/>
    </w:p>
    <w:p>
      <w:pPr>
        <w:pStyle w:val="27"/>
        <w:spacing w:before="0" w:after="0" w:line="400" w:lineRule="exact"/>
        <w:ind w:left="6" w:leftChars="2"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本项目采购内容包括</w:t>
      </w:r>
      <w:r>
        <w:rPr>
          <w:rFonts w:hint="eastAsia" w:ascii="Times New Roman" w:hAnsi="Times New Roman" w:eastAsia="宋体" w:cs="Times New Roman"/>
          <w:snapToGrid w:val="0"/>
          <w:kern w:val="0"/>
          <w:sz w:val="24"/>
          <w:szCs w:val="24"/>
        </w:rPr>
        <w:t>数据库软件授权、原厂工程师现场人天服务和原厂认证第三方工程师现场人天服务</w:t>
      </w:r>
      <w:r>
        <w:rPr>
          <w:rFonts w:ascii="Times New Roman" w:hAnsi="Times New Roman" w:eastAsia="宋体" w:cs="Times New Roman"/>
          <w:snapToGrid w:val="0"/>
          <w:kern w:val="0"/>
          <w:sz w:val="24"/>
          <w:szCs w:val="24"/>
        </w:rPr>
        <w:t>。</w:t>
      </w:r>
      <w:r>
        <w:rPr>
          <w:rFonts w:hint="eastAsia" w:ascii="Times New Roman" w:hAnsi="Times New Roman" w:eastAsia="宋体" w:cs="Times New Roman"/>
          <w:snapToGrid w:val="0"/>
          <w:kern w:val="0"/>
          <w:sz w:val="24"/>
          <w:szCs w:val="24"/>
        </w:rPr>
        <w:t>合同有效期为合同签订之日起至</w:t>
      </w:r>
      <w:r>
        <w:rPr>
          <w:rFonts w:ascii="Times New Roman" w:hAnsi="Times New Roman" w:eastAsia="宋体" w:cs="Times New Roman"/>
          <w:snapToGrid w:val="0"/>
          <w:kern w:val="0"/>
          <w:sz w:val="24"/>
          <w:szCs w:val="24"/>
        </w:rPr>
        <w:t>2024</w:t>
      </w:r>
      <w:r>
        <w:rPr>
          <w:rFonts w:hint="eastAsia" w:ascii="Times New Roman" w:hAnsi="Times New Roman" w:eastAsia="宋体" w:cs="Times New Roman"/>
          <w:snapToGrid w:val="0"/>
          <w:kern w:val="0"/>
          <w:sz w:val="24"/>
          <w:szCs w:val="24"/>
        </w:rPr>
        <w:t>年</w:t>
      </w:r>
      <w:r>
        <w:rPr>
          <w:rFonts w:ascii="Times New Roman" w:hAnsi="Times New Roman" w:eastAsia="宋体" w:cs="Times New Roman"/>
          <w:snapToGrid w:val="0"/>
          <w:kern w:val="0"/>
          <w:sz w:val="24"/>
          <w:szCs w:val="24"/>
        </w:rPr>
        <w:t>12</w:t>
      </w:r>
      <w:r>
        <w:rPr>
          <w:rFonts w:hint="eastAsia" w:ascii="Times New Roman" w:hAnsi="Times New Roman" w:eastAsia="宋体" w:cs="Times New Roman"/>
          <w:snapToGrid w:val="0"/>
          <w:kern w:val="0"/>
          <w:sz w:val="24"/>
          <w:szCs w:val="24"/>
        </w:rPr>
        <w:t>月</w:t>
      </w:r>
      <w:r>
        <w:rPr>
          <w:rFonts w:ascii="Times New Roman" w:hAnsi="Times New Roman" w:eastAsia="宋体" w:cs="Times New Roman"/>
          <w:snapToGrid w:val="0"/>
          <w:kern w:val="0"/>
          <w:sz w:val="24"/>
          <w:szCs w:val="24"/>
        </w:rPr>
        <w:t>31</w:t>
      </w:r>
      <w:r>
        <w:rPr>
          <w:rFonts w:hint="eastAsia" w:ascii="Times New Roman" w:hAnsi="Times New Roman" w:eastAsia="宋体" w:cs="Times New Roman"/>
          <w:snapToGrid w:val="0"/>
          <w:kern w:val="0"/>
          <w:sz w:val="24"/>
          <w:szCs w:val="24"/>
        </w:rPr>
        <w:t>日</w:t>
      </w:r>
      <w:r>
        <w:rPr>
          <w:rFonts w:ascii="宋体"/>
          <w:snapToGrid w:val="0"/>
          <w:kern w:val="0"/>
          <w:sz w:val="24"/>
          <w:szCs w:val="24"/>
        </w:rPr>
        <w:t>。</w:t>
      </w:r>
      <w:r>
        <w:rPr>
          <w:rFonts w:hint="eastAsia" w:ascii="Times New Roman" w:hAnsi="Times New Roman" w:eastAsia="宋体" w:cs="Times New Roman"/>
          <w:snapToGrid w:val="0"/>
          <w:kern w:val="0"/>
          <w:sz w:val="24"/>
          <w:szCs w:val="24"/>
        </w:rPr>
        <w:t>在合同有效期内，中选人</w:t>
      </w:r>
      <w:r>
        <w:rPr>
          <w:rFonts w:ascii="Times New Roman" w:hAnsi="Times New Roman" w:eastAsia="宋体" w:cs="Times New Roman"/>
          <w:snapToGrid w:val="0"/>
          <w:kern w:val="0"/>
          <w:sz w:val="24"/>
          <w:szCs w:val="24"/>
        </w:rPr>
        <w:t>根据</w:t>
      </w:r>
      <w:r>
        <w:rPr>
          <w:rFonts w:hint="eastAsia" w:ascii="Times New Roman" w:hAnsi="Times New Roman" w:eastAsia="宋体" w:cs="Times New Roman"/>
          <w:snapToGrid w:val="0"/>
          <w:kern w:val="0"/>
          <w:sz w:val="24"/>
          <w:szCs w:val="24"/>
        </w:rPr>
        <w:t>比选人</w:t>
      </w:r>
      <w:r>
        <w:rPr>
          <w:rFonts w:ascii="Times New Roman" w:hAnsi="Times New Roman" w:eastAsia="宋体" w:cs="Times New Roman"/>
          <w:snapToGrid w:val="0"/>
          <w:kern w:val="0"/>
          <w:sz w:val="24"/>
          <w:szCs w:val="24"/>
        </w:rPr>
        <w:t>的实际使用需求，按照本比选文件中约定的配置，以最终确定的中选</w:t>
      </w:r>
      <w:r>
        <w:rPr>
          <w:rFonts w:hint="eastAsia" w:ascii="Times New Roman" w:hAnsi="Times New Roman" w:eastAsia="宋体" w:cs="Times New Roman"/>
          <w:snapToGrid w:val="0"/>
          <w:kern w:val="0"/>
          <w:sz w:val="24"/>
          <w:szCs w:val="24"/>
        </w:rPr>
        <w:t>价格进行</w:t>
      </w:r>
      <w:r>
        <w:rPr>
          <w:rFonts w:ascii="Times New Roman" w:hAnsi="Times New Roman" w:eastAsia="宋体" w:cs="Times New Roman"/>
          <w:snapToGrid w:val="0"/>
          <w:kern w:val="0"/>
          <w:sz w:val="24"/>
          <w:szCs w:val="24"/>
        </w:rPr>
        <w:t>供货</w:t>
      </w:r>
      <w:r>
        <w:rPr>
          <w:rFonts w:hint="eastAsia" w:ascii="宋体"/>
          <w:snapToGrid w:val="0"/>
          <w:kern w:val="0"/>
          <w:sz w:val="24"/>
          <w:szCs w:val="24"/>
        </w:rPr>
        <w:t>。</w:t>
      </w:r>
    </w:p>
    <w:p>
      <w:pPr>
        <w:pStyle w:val="15"/>
        <w:spacing w:line="400" w:lineRule="exact"/>
        <w:ind w:firstLine="480" w:firstLineChars="200"/>
      </w:pPr>
      <w:r>
        <w:rPr>
          <w:rFonts w:ascii="Times New Roman" w:hAnsi="Times New Roman" w:cs="Times New Roman"/>
          <w:snapToGrid w:val="0"/>
          <w:kern w:val="0"/>
          <w:sz w:val="24"/>
          <w:szCs w:val="24"/>
        </w:rPr>
        <w:t>本项目仅为约定在有效期内的</w:t>
      </w:r>
      <w:r>
        <w:rPr>
          <w:rFonts w:hint="eastAsia" w:ascii="Times New Roman" w:hAnsi="Times New Roman" w:cs="Times New Roman"/>
          <w:snapToGrid w:val="0"/>
          <w:kern w:val="0"/>
          <w:sz w:val="24"/>
          <w:szCs w:val="24"/>
        </w:rPr>
        <w:t>中选</w:t>
      </w:r>
      <w:r>
        <w:rPr>
          <w:rFonts w:ascii="Times New Roman" w:hAnsi="Times New Roman" w:cs="Times New Roman"/>
          <w:snapToGrid w:val="0"/>
          <w:kern w:val="0"/>
          <w:sz w:val="24"/>
          <w:szCs w:val="24"/>
        </w:rPr>
        <w:t>价格，并非</w:t>
      </w:r>
      <w:r>
        <w:rPr>
          <w:rFonts w:hint="eastAsia" w:ascii="Times New Roman" w:hAnsi="Times New Roman" w:cs="Times New Roman"/>
          <w:snapToGrid w:val="0"/>
          <w:kern w:val="0"/>
          <w:sz w:val="24"/>
          <w:szCs w:val="24"/>
        </w:rPr>
        <w:t>比选</w:t>
      </w:r>
      <w:r>
        <w:rPr>
          <w:rFonts w:ascii="Times New Roman" w:hAnsi="Times New Roman" w:cs="Times New Roman"/>
          <w:snapToGrid w:val="0"/>
          <w:kern w:val="0"/>
          <w:sz w:val="24"/>
          <w:szCs w:val="24"/>
        </w:rPr>
        <w:t>人对产品采购的承诺，后续</w:t>
      </w:r>
      <w:r>
        <w:rPr>
          <w:rFonts w:hint="eastAsia" w:ascii="Times New Roman" w:hAnsi="Times New Roman" w:cs="Times New Roman"/>
          <w:snapToGrid w:val="0"/>
          <w:kern w:val="0"/>
          <w:sz w:val="24"/>
          <w:szCs w:val="24"/>
        </w:rPr>
        <w:t>比选</w:t>
      </w:r>
      <w:r>
        <w:rPr>
          <w:rFonts w:ascii="Times New Roman" w:hAnsi="Times New Roman" w:cs="Times New Roman"/>
          <w:snapToGrid w:val="0"/>
          <w:kern w:val="0"/>
          <w:sz w:val="24"/>
          <w:szCs w:val="24"/>
        </w:rPr>
        <w:t>人将根据实际使用需求，单次就</w:t>
      </w:r>
      <w:r>
        <w:rPr>
          <w:rFonts w:hint="eastAsia" w:ascii="Times New Roman" w:hAnsi="Times New Roman" w:cs="Times New Roman"/>
          <w:snapToGrid w:val="0"/>
          <w:kern w:val="0"/>
          <w:sz w:val="24"/>
          <w:szCs w:val="24"/>
        </w:rPr>
        <w:t>软件授权产品</w:t>
      </w:r>
      <w:r>
        <w:rPr>
          <w:rFonts w:ascii="Times New Roman" w:hAnsi="Times New Roman" w:cs="Times New Roman"/>
          <w:snapToGrid w:val="0"/>
          <w:kern w:val="0"/>
          <w:sz w:val="24"/>
          <w:szCs w:val="24"/>
        </w:rPr>
        <w:t>数量</w:t>
      </w:r>
      <w:r>
        <w:rPr>
          <w:rFonts w:hint="eastAsia" w:ascii="Times New Roman" w:hAnsi="Times New Roman" w:cs="Times New Roman"/>
          <w:snapToGrid w:val="0"/>
          <w:kern w:val="0"/>
          <w:sz w:val="24"/>
          <w:szCs w:val="24"/>
        </w:rPr>
        <w:t>或现场人天服务数量</w:t>
      </w:r>
      <w:r>
        <w:rPr>
          <w:rFonts w:ascii="Times New Roman" w:hAnsi="Times New Roman" w:cs="Times New Roman"/>
          <w:snapToGrid w:val="0"/>
          <w:kern w:val="0"/>
          <w:sz w:val="24"/>
          <w:szCs w:val="24"/>
        </w:rPr>
        <w:t>等信息发布供货指令，中选人应依据中选价格按需供货。</w:t>
      </w:r>
    </w:p>
    <w:p>
      <w:pPr>
        <w:spacing w:line="360" w:lineRule="auto"/>
        <w:ind w:firstLine="482" w:firstLineChars="200"/>
        <w:jc w:val="left"/>
        <w:outlineLvl w:val="1"/>
        <w:rPr>
          <w:rFonts w:ascii="Times New Roman" w:hAnsi="Times New Roman" w:cs="Times New Roman"/>
          <w:snapToGrid w:val="0"/>
          <w:kern w:val="0"/>
          <w:sz w:val="24"/>
          <w:szCs w:val="24"/>
        </w:rPr>
      </w:pPr>
      <w:bookmarkStart w:id="65" w:name="_Toc20084369"/>
      <w:bookmarkStart w:id="66" w:name="_Toc20084302"/>
      <w:r>
        <w:rPr>
          <w:rFonts w:ascii="Times New Roman" w:hAnsi="Times New Roman" w:cs="Times New Roman"/>
          <w:b/>
          <w:snapToGrid w:val="0"/>
          <w:kern w:val="0"/>
          <w:sz w:val="24"/>
          <w:szCs w:val="24"/>
        </w:rPr>
        <w:t>三、项目要求</w:t>
      </w:r>
      <w:bookmarkEnd w:id="65"/>
      <w:bookmarkEnd w:id="66"/>
    </w:p>
    <w:p>
      <w:pPr>
        <w:pStyle w:val="27"/>
        <w:spacing w:before="0" w:after="0" w:line="400" w:lineRule="exact"/>
        <w:ind w:left="6" w:leftChars="2"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（一）项目要求</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1</w:t>
      </w:r>
      <w:r>
        <w:rPr>
          <w:rFonts w:hint="eastAsia" w:ascii="Times New Roman" w:hAnsi="Times New Roman" w:eastAsia="宋体" w:cs="Times New Roman"/>
          <w:snapToGrid w:val="0"/>
          <w:kern w:val="0"/>
          <w:sz w:val="24"/>
          <w:szCs w:val="24"/>
        </w:rPr>
        <w:t>、</w:t>
      </w:r>
      <w:r>
        <w:rPr>
          <w:rFonts w:ascii="Times New Roman" w:hAnsi="Times New Roman" w:eastAsia="宋体" w:cs="Times New Roman"/>
          <w:snapToGrid w:val="0"/>
          <w:kern w:val="0"/>
          <w:sz w:val="24"/>
          <w:szCs w:val="24"/>
        </w:rPr>
        <w:t>参选人须出具原厂</w:t>
      </w:r>
      <w:r>
        <w:rPr>
          <w:rFonts w:hint="eastAsia" w:ascii="Times New Roman" w:hAnsi="Times New Roman" w:eastAsia="宋体" w:cs="Times New Roman"/>
          <w:snapToGrid w:val="0"/>
          <w:kern w:val="0"/>
          <w:sz w:val="24"/>
          <w:szCs w:val="24"/>
        </w:rPr>
        <w:t>对</w:t>
      </w:r>
      <w:r>
        <w:rPr>
          <w:rFonts w:ascii="Times New Roman" w:hAnsi="Times New Roman" w:eastAsia="宋体" w:cs="Times New Roman"/>
          <w:snapToGrid w:val="0"/>
          <w:kern w:val="0"/>
          <w:sz w:val="24"/>
          <w:szCs w:val="24"/>
        </w:rPr>
        <w:t>本项目的</w:t>
      </w:r>
      <w:r>
        <w:rPr>
          <w:rFonts w:hint="eastAsia" w:ascii="Times New Roman" w:hAnsi="Times New Roman" w:eastAsia="宋体" w:cs="Times New Roman"/>
          <w:snapToGrid w:val="0"/>
          <w:kern w:val="0"/>
          <w:sz w:val="24"/>
          <w:szCs w:val="24"/>
        </w:rPr>
        <w:t>参选</w:t>
      </w:r>
      <w:r>
        <w:rPr>
          <w:rFonts w:ascii="Times New Roman" w:hAnsi="Times New Roman" w:eastAsia="宋体" w:cs="Times New Roman"/>
          <w:snapToGrid w:val="0"/>
          <w:kern w:val="0"/>
          <w:sz w:val="24"/>
          <w:szCs w:val="24"/>
        </w:rPr>
        <w:t>授权函及原厂售后服务承诺函</w:t>
      </w:r>
      <w:r>
        <w:rPr>
          <w:rFonts w:hint="eastAsia" w:ascii="Times New Roman" w:hAnsi="Times New Roman" w:eastAsia="宋体" w:cs="Times New Roman"/>
          <w:snapToGrid w:val="0"/>
          <w:kern w:val="0"/>
          <w:sz w:val="24"/>
          <w:szCs w:val="24"/>
        </w:rPr>
        <w:t>，</w:t>
      </w:r>
      <w:r>
        <w:rPr>
          <w:rFonts w:ascii="Times New Roman" w:hAnsi="Times New Roman" w:eastAsia="宋体" w:cs="Times New Roman"/>
          <w:snapToGrid w:val="0"/>
          <w:kern w:val="0"/>
          <w:sz w:val="24"/>
          <w:szCs w:val="24"/>
        </w:rPr>
        <w:t>如原厂直接参与本项目，则不需要提供原厂</w:t>
      </w:r>
      <w:r>
        <w:rPr>
          <w:rFonts w:hint="eastAsia" w:ascii="Times New Roman" w:hAnsi="Times New Roman" w:eastAsia="宋体" w:cs="Times New Roman"/>
          <w:snapToGrid w:val="0"/>
          <w:kern w:val="0"/>
          <w:sz w:val="24"/>
          <w:szCs w:val="24"/>
        </w:rPr>
        <w:t>参选</w:t>
      </w:r>
      <w:r>
        <w:rPr>
          <w:rFonts w:ascii="Times New Roman" w:hAnsi="Times New Roman" w:eastAsia="宋体" w:cs="Times New Roman"/>
          <w:snapToGrid w:val="0"/>
          <w:kern w:val="0"/>
          <w:sz w:val="24"/>
          <w:szCs w:val="24"/>
        </w:rPr>
        <w:t>授权证明文件</w:t>
      </w:r>
      <w:r>
        <w:rPr>
          <w:rFonts w:hint="eastAsia" w:ascii="Times New Roman" w:hAnsi="Times New Roman" w:eastAsia="宋体" w:cs="Times New Roman"/>
          <w:snapToGrid w:val="0"/>
          <w:kern w:val="0"/>
          <w:sz w:val="24"/>
          <w:szCs w:val="24"/>
        </w:rPr>
        <w:t>。</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2</w:t>
      </w:r>
      <w:r>
        <w:rPr>
          <w:rFonts w:hint="eastAsia" w:ascii="Times New Roman" w:hAnsi="Times New Roman" w:eastAsia="宋体" w:cs="Times New Roman"/>
          <w:snapToGrid w:val="0"/>
          <w:kern w:val="0"/>
          <w:sz w:val="24"/>
          <w:szCs w:val="24"/>
        </w:rPr>
        <w:t>、</w:t>
      </w:r>
      <w:r>
        <w:rPr>
          <w:rFonts w:ascii="Times New Roman" w:hAnsi="Times New Roman" w:eastAsia="宋体" w:cs="Times New Roman"/>
          <w:snapToGrid w:val="0"/>
          <w:kern w:val="0"/>
          <w:sz w:val="24"/>
          <w:szCs w:val="24"/>
        </w:rPr>
        <w:t>合同日期：自合同签订之日起至2024年12月31日。</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3</w:t>
      </w:r>
      <w:r>
        <w:rPr>
          <w:rFonts w:hint="eastAsia" w:ascii="Times New Roman" w:hAnsi="Times New Roman" w:eastAsia="宋体" w:cs="Times New Roman"/>
          <w:snapToGrid w:val="0"/>
          <w:kern w:val="0"/>
          <w:sz w:val="24"/>
          <w:szCs w:val="24"/>
        </w:rPr>
        <w:t>、保证所</w:t>
      </w:r>
      <w:r>
        <w:rPr>
          <w:rFonts w:ascii="Times New Roman" w:hAnsi="Times New Roman" w:eastAsia="宋体" w:cs="Times New Roman"/>
          <w:snapToGrid w:val="0"/>
          <w:kern w:val="0"/>
          <w:sz w:val="24"/>
          <w:szCs w:val="24"/>
        </w:rPr>
        <w:t>提供</w:t>
      </w:r>
      <w:r>
        <w:rPr>
          <w:rFonts w:hint="eastAsia" w:ascii="Times New Roman" w:hAnsi="Times New Roman" w:eastAsia="宋体" w:cs="Times New Roman"/>
          <w:snapToGrid w:val="0"/>
          <w:kern w:val="0"/>
          <w:sz w:val="24"/>
          <w:szCs w:val="24"/>
        </w:rPr>
        <w:t>产品</w:t>
      </w:r>
      <w:r>
        <w:rPr>
          <w:rFonts w:ascii="Times New Roman" w:hAnsi="Times New Roman" w:eastAsia="宋体" w:cs="Times New Roman"/>
          <w:snapToGrid w:val="0"/>
          <w:kern w:val="0"/>
          <w:sz w:val="24"/>
          <w:szCs w:val="24"/>
        </w:rPr>
        <w:t>具有合理的兼容性，</w:t>
      </w:r>
      <w:r>
        <w:rPr>
          <w:rFonts w:hint="eastAsia" w:ascii="Times New Roman" w:hAnsi="Times New Roman" w:eastAsia="宋体" w:cs="Times New Roman"/>
          <w:snapToGrid w:val="0"/>
          <w:kern w:val="0"/>
          <w:sz w:val="24"/>
          <w:szCs w:val="24"/>
        </w:rPr>
        <w:t>满足</w:t>
      </w:r>
      <w:r>
        <w:rPr>
          <w:rFonts w:ascii="Times New Roman" w:hAnsi="Times New Roman" w:eastAsia="宋体" w:cs="Times New Roman"/>
          <w:snapToGrid w:val="0"/>
          <w:kern w:val="0"/>
          <w:sz w:val="24"/>
          <w:szCs w:val="24"/>
        </w:rPr>
        <w:t>与</w:t>
      </w:r>
      <w:r>
        <w:rPr>
          <w:rFonts w:hint="eastAsia" w:ascii="Times New Roman" w:hAnsi="Times New Roman" w:eastAsia="宋体" w:cs="Times New Roman"/>
          <w:snapToGrid w:val="0"/>
          <w:kern w:val="0"/>
          <w:sz w:val="24"/>
          <w:szCs w:val="24"/>
        </w:rPr>
        <w:t>市场主流</w:t>
      </w:r>
      <w:r>
        <w:rPr>
          <w:rFonts w:ascii="Times New Roman" w:hAnsi="Times New Roman" w:eastAsia="宋体" w:cs="Times New Roman"/>
          <w:snapToGrid w:val="0"/>
          <w:kern w:val="0"/>
          <w:sz w:val="24"/>
          <w:szCs w:val="24"/>
        </w:rPr>
        <w:t>软、硬件</w:t>
      </w:r>
      <w:r>
        <w:rPr>
          <w:rFonts w:hint="eastAsia" w:ascii="Times New Roman" w:hAnsi="Times New Roman" w:eastAsia="宋体" w:cs="Times New Roman"/>
          <w:snapToGrid w:val="0"/>
          <w:kern w:val="0"/>
          <w:sz w:val="24"/>
          <w:szCs w:val="24"/>
        </w:rPr>
        <w:t>产品的兼容</w:t>
      </w:r>
      <w:r>
        <w:rPr>
          <w:rFonts w:ascii="Times New Roman" w:hAnsi="Times New Roman" w:eastAsia="宋体" w:cs="Times New Roman"/>
          <w:snapToGrid w:val="0"/>
          <w:kern w:val="0"/>
          <w:sz w:val="24"/>
          <w:szCs w:val="24"/>
        </w:rPr>
        <w:t>，能够与比选人现有IT架构、资源、环境的完全兼容</w:t>
      </w:r>
      <w:r>
        <w:rPr>
          <w:rFonts w:hint="eastAsia" w:ascii="Times New Roman" w:hAnsi="Times New Roman" w:eastAsia="宋体" w:cs="Times New Roman"/>
          <w:snapToGrid w:val="0"/>
          <w:kern w:val="0"/>
          <w:sz w:val="24"/>
          <w:szCs w:val="24"/>
        </w:rPr>
        <w:t>。</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4、保证所</w:t>
      </w:r>
      <w:r>
        <w:rPr>
          <w:rFonts w:ascii="Times New Roman" w:hAnsi="Times New Roman" w:eastAsia="宋体" w:cs="Times New Roman"/>
          <w:snapToGrid w:val="0"/>
          <w:kern w:val="0"/>
          <w:sz w:val="24"/>
          <w:szCs w:val="24"/>
        </w:rPr>
        <w:t>提供</w:t>
      </w:r>
      <w:r>
        <w:rPr>
          <w:rFonts w:hint="eastAsia" w:ascii="Times New Roman" w:hAnsi="Times New Roman" w:eastAsia="宋体" w:cs="Times New Roman"/>
          <w:snapToGrid w:val="0"/>
          <w:kern w:val="0"/>
          <w:sz w:val="24"/>
          <w:szCs w:val="24"/>
        </w:rPr>
        <w:t>产品均为原厂正规渠道行货，供货商需获得原厂软件授权证明文件。</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5</w:t>
      </w:r>
      <w:r>
        <w:rPr>
          <w:rFonts w:hint="eastAsia" w:ascii="Times New Roman" w:hAnsi="Times New Roman" w:eastAsia="宋体" w:cs="Times New Roman"/>
          <w:snapToGrid w:val="0"/>
          <w:kern w:val="0"/>
          <w:sz w:val="24"/>
          <w:szCs w:val="24"/>
        </w:rPr>
        <w:t>、保证所提供原厂工程师现场人天服务均为原厂工程师。供货商需获得原厂工程师现场人天服务开通证明文件和原厂工程师身份证明文件。</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6</w:t>
      </w:r>
      <w:r>
        <w:rPr>
          <w:rFonts w:hint="eastAsia" w:ascii="Times New Roman" w:hAnsi="Times New Roman" w:eastAsia="宋体" w:cs="Times New Roman"/>
          <w:snapToGrid w:val="0"/>
          <w:kern w:val="0"/>
          <w:sz w:val="24"/>
          <w:szCs w:val="24"/>
        </w:rPr>
        <w:t>、保证所提供原厂认证第三方工程师现场人天服务均为原厂认证第三方工程师。供货商需获得原厂认证第三方工程师现场人天服务开通证明文件和第三方工程师原厂备案证明。</w:t>
      </w:r>
    </w:p>
    <w:p>
      <w:pPr>
        <w:pStyle w:val="27"/>
        <w:spacing w:before="0" w:after="0" w:line="400" w:lineRule="exact"/>
        <w:ind w:left="6" w:leftChars="2" w:firstLine="480" w:firstLineChars="200"/>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（二）下列技术要求是对</w:t>
      </w:r>
      <w:r>
        <w:rPr>
          <w:rFonts w:ascii="Times New Roman" w:hAnsi="Times New Roman" w:eastAsia="宋体" w:cs="Times New Roman"/>
          <w:snapToGrid w:val="0"/>
          <w:kern w:val="0"/>
          <w:sz w:val="24"/>
          <w:szCs w:val="24"/>
        </w:rPr>
        <w:t>比选</w:t>
      </w:r>
      <w:r>
        <w:rPr>
          <w:rFonts w:hint="eastAsia" w:ascii="Times New Roman" w:hAnsi="Times New Roman" w:eastAsia="宋体" w:cs="Times New Roman"/>
          <w:snapToGrid w:val="0"/>
          <w:kern w:val="0"/>
          <w:sz w:val="24"/>
          <w:szCs w:val="24"/>
        </w:rPr>
        <w:t>产品的关键性描述，</w:t>
      </w:r>
      <w:r>
        <w:rPr>
          <w:rFonts w:ascii="Times New Roman" w:hAnsi="Times New Roman" w:eastAsia="宋体" w:cs="Times New Roman"/>
          <w:snapToGrid w:val="0"/>
          <w:kern w:val="0"/>
          <w:sz w:val="24"/>
          <w:szCs w:val="24"/>
        </w:rPr>
        <w:t>参选</w:t>
      </w:r>
      <w:r>
        <w:rPr>
          <w:rFonts w:hint="eastAsia" w:ascii="Times New Roman" w:hAnsi="Times New Roman" w:eastAsia="宋体" w:cs="Times New Roman"/>
          <w:snapToGrid w:val="0"/>
          <w:kern w:val="0"/>
          <w:sz w:val="24"/>
          <w:szCs w:val="24"/>
        </w:rPr>
        <w:t>人必须严格遵守：</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1、先进性</w:t>
      </w:r>
      <w:r>
        <w:rPr>
          <w:rFonts w:ascii="Times New Roman" w:hAnsi="Times New Roman" w:eastAsia="宋体" w:cs="Times New Roman"/>
          <w:snapToGrid w:val="0"/>
          <w:kern w:val="0"/>
          <w:sz w:val="24"/>
          <w:szCs w:val="24"/>
        </w:rPr>
        <w:t>：</w:t>
      </w:r>
      <w:r>
        <w:rPr>
          <w:rFonts w:hint="eastAsia" w:ascii="Times New Roman" w:hAnsi="Times New Roman" w:eastAsia="宋体" w:cs="Times New Roman"/>
          <w:snapToGrid w:val="0"/>
          <w:kern w:val="0"/>
          <w:sz w:val="24"/>
          <w:szCs w:val="24"/>
        </w:rPr>
        <w:t>技术选择考虑先进性，即采用业界先进的、主流技术来进行设计。</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2、成熟性</w:t>
      </w:r>
      <w:r>
        <w:rPr>
          <w:rFonts w:ascii="Times New Roman" w:hAnsi="Times New Roman" w:eastAsia="宋体" w:cs="Times New Roman"/>
          <w:snapToGrid w:val="0"/>
          <w:kern w:val="0"/>
          <w:sz w:val="24"/>
          <w:szCs w:val="24"/>
        </w:rPr>
        <w:t>：</w:t>
      </w:r>
      <w:r>
        <w:rPr>
          <w:rFonts w:hint="eastAsia" w:ascii="Times New Roman" w:hAnsi="Times New Roman" w:eastAsia="宋体" w:cs="Times New Roman"/>
          <w:snapToGrid w:val="0"/>
          <w:kern w:val="0"/>
          <w:sz w:val="24"/>
          <w:szCs w:val="24"/>
        </w:rPr>
        <w:t>采用成熟的技术及成熟产品和经过工程实践检验的先进技术。</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3、开放性</w:t>
      </w:r>
      <w:r>
        <w:rPr>
          <w:rFonts w:ascii="Times New Roman" w:hAnsi="Times New Roman" w:eastAsia="宋体" w:cs="Times New Roman"/>
          <w:snapToGrid w:val="0"/>
          <w:kern w:val="0"/>
          <w:sz w:val="24"/>
          <w:szCs w:val="24"/>
        </w:rPr>
        <w:t>：</w:t>
      </w:r>
      <w:r>
        <w:rPr>
          <w:rFonts w:hint="eastAsia" w:ascii="Times New Roman" w:hAnsi="Times New Roman" w:eastAsia="宋体" w:cs="Times New Roman"/>
          <w:snapToGrid w:val="0"/>
          <w:kern w:val="0"/>
          <w:sz w:val="24"/>
          <w:szCs w:val="24"/>
        </w:rPr>
        <w:t>系统采用开放的技术标准，保证将来交互平台的延展使用。</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4、标准化</w:t>
      </w:r>
      <w:r>
        <w:rPr>
          <w:rFonts w:ascii="Times New Roman" w:hAnsi="Times New Roman" w:eastAsia="宋体" w:cs="Times New Roman"/>
          <w:snapToGrid w:val="0"/>
          <w:kern w:val="0"/>
          <w:sz w:val="24"/>
          <w:szCs w:val="24"/>
        </w:rPr>
        <w:t>：</w:t>
      </w:r>
      <w:r>
        <w:rPr>
          <w:rFonts w:hint="eastAsia" w:ascii="Times New Roman" w:hAnsi="Times New Roman" w:eastAsia="宋体" w:cs="Times New Roman"/>
          <w:snapToGrid w:val="0"/>
          <w:kern w:val="0"/>
          <w:sz w:val="24"/>
          <w:szCs w:val="24"/>
        </w:rPr>
        <w:t>系统采用标准化的设计和标准化的主流产品。</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5、可扩展性</w:t>
      </w:r>
      <w:r>
        <w:rPr>
          <w:rFonts w:ascii="Times New Roman" w:hAnsi="Times New Roman" w:eastAsia="宋体" w:cs="Times New Roman"/>
          <w:snapToGrid w:val="0"/>
          <w:kern w:val="0"/>
          <w:sz w:val="24"/>
          <w:szCs w:val="24"/>
        </w:rPr>
        <w:t>：</w:t>
      </w:r>
      <w:r>
        <w:rPr>
          <w:rFonts w:hint="eastAsia" w:ascii="Times New Roman" w:hAnsi="Times New Roman" w:eastAsia="宋体" w:cs="Times New Roman"/>
          <w:snapToGrid w:val="0"/>
          <w:kern w:val="0"/>
          <w:sz w:val="24"/>
          <w:szCs w:val="24"/>
        </w:rPr>
        <w:t>本次采购充分考虑未来3年的发展，为将来的扩展留有余地。</w:t>
      </w:r>
    </w:p>
    <w:p>
      <w:pPr>
        <w:pStyle w:val="27"/>
        <w:spacing w:before="0" w:after="0" w:line="400" w:lineRule="exact"/>
        <w:ind w:left="0" w:firstLine="480" w:firstLineChars="200"/>
        <w:rPr>
          <w:rFonts w:hint="eastAsia"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6、安全性及可靠性：包括系统自身安全和信息传递的安全。</w:t>
      </w:r>
      <w:r>
        <w:rPr>
          <w:rFonts w:ascii="Times New Roman" w:hAnsi="Times New Roman" w:eastAsia="宋体" w:cs="Times New Roman"/>
          <w:snapToGrid w:val="0"/>
          <w:kern w:val="0"/>
          <w:sz w:val="24"/>
          <w:szCs w:val="24"/>
        </w:rPr>
        <w:br w:type="page"/>
      </w:r>
    </w:p>
    <w:p>
      <w:pPr>
        <w:pStyle w:val="3"/>
        <w:spacing w:before="0"/>
        <w:ind w:right="0" w:rightChars="0"/>
        <w:rPr>
          <w:rFonts w:ascii="Times New Roman" w:hAnsi="Times New Roman" w:cs="Times New Roman"/>
        </w:rPr>
      </w:pPr>
      <w:bookmarkStart w:id="67" w:name="_Toc24772211"/>
      <w:bookmarkStart w:id="68" w:name="_Toc144308483"/>
      <w:bookmarkStart w:id="69" w:name="_Toc20084303"/>
      <w:bookmarkStart w:id="70" w:name="_Toc24772225"/>
      <w:r>
        <w:rPr>
          <w:rFonts w:ascii="Times New Roman" w:hAnsi="Times New Roman" w:cs="Times New Roman"/>
        </w:rPr>
        <w:t>第三章 技术条款</w:t>
      </w:r>
      <w:bookmarkEnd w:id="67"/>
      <w:bookmarkEnd w:id="68"/>
      <w:bookmarkEnd w:id="69"/>
      <w:bookmarkEnd w:id="70"/>
    </w:p>
    <w:p>
      <w:pPr>
        <w:spacing w:line="360" w:lineRule="auto"/>
        <w:ind w:firstLine="482" w:firstLineChars="200"/>
        <w:jc w:val="left"/>
        <w:outlineLvl w:val="1"/>
        <w:rPr>
          <w:rFonts w:ascii="Times New Roman" w:hAnsi="Times New Roman" w:cs="Times New Roman"/>
          <w:b/>
          <w:snapToGrid w:val="0"/>
          <w:kern w:val="0"/>
          <w:sz w:val="24"/>
          <w:szCs w:val="24"/>
        </w:rPr>
      </w:pPr>
      <w:bookmarkStart w:id="71" w:name="_Toc89675138"/>
      <w:bookmarkStart w:id="72" w:name="_Toc20084371"/>
      <w:bookmarkStart w:id="73" w:name="_Toc20084304"/>
      <w:r>
        <w:rPr>
          <w:rFonts w:ascii="Times New Roman" w:hAnsi="Times New Roman" w:cs="Times New Roman"/>
          <w:b/>
          <w:snapToGrid w:val="0"/>
          <w:kern w:val="0"/>
          <w:sz w:val="24"/>
          <w:szCs w:val="24"/>
        </w:rPr>
        <w:t>一、</w:t>
      </w:r>
      <w:bookmarkEnd w:id="71"/>
      <w:r>
        <w:rPr>
          <w:rFonts w:ascii="Times New Roman" w:hAnsi="Times New Roman" w:cs="Times New Roman"/>
          <w:b/>
          <w:snapToGrid w:val="0"/>
          <w:kern w:val="0"/>
          <w:sz w:val="24"/>
          <w:szCs w:val="24"/>
        </w:rPr>
        <w:t>总体要求</w:t>
      </w:r>
      <w:bookmarkEnd w:id="72"/>
      <w:bookmarkEnd w:id="73"/>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1</w:t>
      </w:r>
      <w:r>
        <w:rPr>
          <w:rFonts w:hint="eastAsia" w:ascii="Times New Roman" w:hAnsi="Times New Roman" w:eastAsia="宋体" w:cs="Times New Roman"/>
          <w:snapToGrid w:val="0"/>
          <w:kern w:val="0"/>
          <w:sz w:val="24"/>
          <w:szCs w:val="24"/>
        </w:rPr>
        <w:t>、</w:t>
      </w:r>
      <w:r>
        <w:rPr>
          <w:rFonts w:ascii="Times New Roman" w:hAnsi="Times New Roman" w:eastAsia="宋体" w:cs="Times New Roman"/>
          <w:snapToGrid w:val="0"/>
          <w:kern w:val="0"/>
          <w:sz w:val="24"/>
          <w:szCs w:val="24"/>
        </w:rPr>
        <w:t>参选人应对本比选文件及其它相关比选材料加以综合理解，如本章第二条技术要求中参照的标准与参选人所执行的标准发生矛盾时，参选人应以要求更严、性能更高、功能更全者为准。</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2</w:t>
      </w:r>
      <w:r>
        <w:rPr>
          <w:rFonts w:hint="eastAsia" w:ascii="Times New Roman" w:hAnsi="Times New Roman" w:eastAsia="宋体" w:cs="Times New Roman"/>
          <w:snapToGrid w:val="0"/>
          <w:kern w:val="0"/>
          <w:sz w:val="24"/>
          <w:szCs w:val="24"/>
        </w:rPr>
        <w:t>、</w:t>
      </w:r>
      <w:r>
        <w:rPr>
          <w:rFonts w:ascii="Times New Roman" w:hAnsi="Times New Roman" w:eastAsia="宋体" w:cs="Times New Roman"/>
          <w:snapToGrid w:val="0"/>
          <w:kern w:val="0"/>
          <w:sz w:val="24"/>
          <w:szCs w:val="24"/>
        </w:rPr>
        <w:t>合同或本比选文件中未作规定者，或是比选人没有明确给出的信息，参选人应按中国法律法规、标准规范和相关行业规则等执行。</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3</w:t>
      </w:r>
      <w:r>
        <w:rPr>
          <w:rFonts w:hint="eastAsia" w:ascii="Times New Roman" w:hAnsi="Times New Roman" w:eastAsia="宋体" w:cs="Times New Roman"/>
          <w:snapToGrid w:val="0"/>
          <w:kern w:val="0"/>
          <w:sz w:val="24"/>
          <w:szCs w:val="24"/>
        </w:rPr>
        <w:t>、</w:t>
      </w:r>
      <w:r>
        <w:rPr>
          <w:rFonts w:ascii="Times New Roman" w:hAnsi="Times New Roman" w:eastAsia="宋体" w:cs="Times New Roman"/>
          <w:snapToGrid w:val="0"/>
          <w:kern w:val="0"/>
          <w:sz w:val="24"/>
          <w:szCs w:val="24"/>
        </w:rPr>
        <w:t>参选人提供的一切资料均应以中文为准，如果因为语言误差造成的损失由参选人负责。</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4</w:t>
      </w:r>
      <w:r>
        <w:rPr>
          <w:rFonts w:hint="eastAsia" w:ascii="Times New Roman" w:hAnsi="Times New Roman" w:eastAsia="宋体" w:cs="Times New Roman"/>
          <w:snapToGrid w:val="0"/>
          <w:kern w:val="0"/>
          <w:sz w:val="24"/>
          <w:szCs w:val="24"/>
        </w:rPr>
        <w:t>、</w:t>
      </w:r>
      <w:r>
        <w:rPr>
          <w:rFonts w:ascii="Times New Roman" w:hAnsi="Times New Roman" w:eastAsia="宋体" w:cs="Times New Roman"/>
          <w:snapToGrid w:val="0"/>
          <w:kern w:val="0"/>
          <w:sz w:val="24"/>
          <w:szCs w:val="24"/>
        </w:rPr>
        <w:t>设备上架过程涉及的低值易耗品所产生的费用由本项目中选方支付。</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5</w:t>
      </w:r>
      <w:r>
        <w:rPr>
          <w:rFonts w:hint="eastAsia" w:ascii="Times New Roman" w:hAnsi="Times New Roman" w:eastAsia="宋体" w:cs="Times New Roman"/>
          <w:snapToGrid w:val="0"/>
          <w:kern w:val="0"/>
          <w:sz w:val="24"/>
          <w:szCs w:val="24"/>
        </w:rPr>
        <w:t>、</w:t>
      </w:r>
      <w:r>
        <w:rPr>
          <w:rFonts w:ascii="Times New Roman" w:hAnsi="Times New Roman" w:eastAsia="宋体" w:cs="Times New Roman"/>
          <w:snapToGrid w:val="0"/>
          <w:kern w:val="0"/>
          <w:sz w:val="24"/>
          <w:szCs w:val="24"/>
        </w:rPr>
        <w:t>参选人不得将本项目比选内容以任何方式进行转包，本项目不接受联合体参选。</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6</w:t>
      </w:r>
      <w:r>
        <w:rPr>
          <w:rFonts w:hint="eastAsia" w:ascii="Times New Roman" w:hAnsi="Times New Roman" w:eastAsia="宋体" w:cs="Times New Roman"/>
          <w:snapToGrid w:val="0"/>
          <w:kern w:val="0"/>
          <w:sz w:val="24"/>
          <w:szCs w:val="24"/>
        </w:rPr>
        <w:t>、</w:t>
      </w:r>
      <w:r>
        <w:rPr>
          <w:rFonts w:ascii="Times New Roman" w:hAnsi="Times New Roman" w:eastAsia="宋体" w:cs="Times New Roman"/>
          <w:snapToGrid w:val="0"/>
          <w:kern w:val="0"/>
          <w:sz w:val="24"/>
          <w:szCs w:val="24"/>
        </w:rPr>
        <w:t>参选人单位负责人为同一人或存在控股、管理关系的不同单位，不得参选同一比选项目。</w:t>
      </w:r>
    </w:p>
    <w:p>
      <w:pPr>
        <w:spacing w:line="360" w:lineRule="auto"/>
        <w:ind w:firstLine="482" w:firstLineChars="200"/>
        <w:jc w:val="left"/>
        <w:outlineLvl w:val="1"/>
        <w:rPr>
          <w:rFonts w:ascii="Times New Roman" w:hAnsi="Times New Roman" w:cs="Times New Roman"/>
          <w:b/>
          <w:snapToGrid w:val="0"/>
          <w:kern w:val="0"/>
          <w:sz w:val="24"/>
          <w:szCs w:val="24"/>
        </w:rPr>
      </w:pPr>
      <w:bookmarkStart w:id="74" w:name="_Toc20084305"/>
      <w:bookmarkStart w:id="75" w:name="_Toc20084372"/>
      <w:r>
        <w:rPr>
          <w:rFonts w:ascii="Times New Roman" w:hAnsi="Times New Roman" w:cs="Times New Roman"/>
          <w:b/>
          <w:snapToGrid w:val="0"/>
          <w:kern w:val="0"/>
          <w:sz w:val="24"/>
          <w:szCs w:val="24"/>
        </w:rPr>
        <w:t>二、技术要求</w:t>
      </w:r>
      <w:bookmarkEnd w:id="74"/>
      <w:bookmarkEnd w:id="75"/>
    </w:p>
    <w:p>
      <w:pPr>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在本次比选中，参选人须保证所提供的软、硬件产品满足下列技术规格要求（比选人有权在POC阶段要求参选人逐一演示证明</w:t>
      </w:r>
      <w:r>
        <w:rPr>
          <w:rFonts w:ascii="Times New Roman" w:hAnsi="Times New Roman" w:cs="Times New Roman"/>
          <w:snapToGrid w:val="0"/>
          <w:kern w:val="0"/>
          <w:sz w:val="24"/>
          <w:szCs w:val="24"/>
        </w:rPr>
        <w:t>，</w:t>
      </w:r>
      <w:r>
        <w:rPr>
          <w:rFonts w:hint="eastAsia" w:ascii="Times New Roman" w:hAnsi="Times New Roman" w:cs="Times New Roman"/>
          <w:snapToGrid w:val="0"/>
          <w:kern w:val="0"/>
          <w:sz w:val="24"/>
          <w:szCs w:val="24"/>
        </w:rPr>
        <w:t>如虚假应答将</w:t>
      </w:r>
      <w:r>
        <w:rPr>
          <w:rFonts w:hint="eastAsia" w:ascii="Times New Roman" w:hAnsi="Times New Roman" w:cs="Times New Roman"/>
          <w:sz w:val="24"/>
          <w:szCs w:val="24"/>
          <w:lang w:eastAsia="zh-Hans"/>
        </w:rPr>
        <w:t>取消参选资格并</w:t>
      </w:r>
      <w:r>
        <w:rPr>
          <w:rFonts w:hint="eastAsia" w:ascii="Times New Roman" w:hAnsi="Times New Roman" w:cs="Times New Roman"/>
          <w:snapToGrid w:val="0"/>
          <w:kern w:val="0"/>
          <w:sz w:val="24"/>
          <w:szCs w:val="24"/>
        </w:rPr>
        <w:t>作废比选结果，由此造成比选人工期延误等相关直接或间接损失全部由参选人和原厂商共同承担，且参选人及原厂商3年内不得参与比选人所有项目，比选人保留追究法律责任权利）：</w:t>
      </w:r>
    </w:p>
    <w:p>
      <w:pPr>
        <w:pStyle w:val="29"/>
        <w:numPr>
          <w:ilvl w:val="0"/>
          <w:numId w:val="1"/>
        </w:numPr>
        <w:spacing w:line="360" w:lineRule="auto"/>
        <w:ind w:firstLineChars="0"/>
        <w:rPr>
          <w:rFonts w:ascii="宋体"/>
          <w:sz w:val="24"/>
          <w:szCs w:val="24"/>
        </w:rPr>
      </w:pPr>
      <w:r>
        <w:rPr>
          <w:rFonts w:hint="eastAsia" w:ascii="宋体"/>
          <w:sz w:val="24"/>
          <w:szCs w:val="24"/>
        </w:rPr>
        <w:t>基本功能</w:t>
      </w:r>
    </w:p>
    <w:p>
      <w:pPr>
        <w:pStyle w:val="20"/>
        <w:spacing w:line="400" w:lineRule="exact"/>
        <w:ind w:left="629" w:firstLine="240"/>
        <w:rPr>
          <w:rFonts w:cs="宋体"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rPr>
        <w:t>兼容</w:t>
      </w:r>
      <w:r>
        <w:rPr>
          <w:rFonts w:ascii="宋体" w:hAnsi="宋体"/>
          <w:sz w:val="24"/>
        </w:rPr>
        <w:t>SQL ANSI 2003标准</w:t>
      </w:r>
      <w:r>
        <w:rPr>
          <w:rFonts w:hint="eastAsia" w:cs="宋体" w:asciiTheme="minorEastAsia" w:hAnsiTheme="minorEastAsia" w:eastAsiaTheme="minorEastAsia"/>
          <w:sz w:val="24"/>
          <w:szCs w:val="24"/>
        </w:rPr>
        <w:t>，支持数据查询语言DQL，数据操作语言DML，数据定义语言DDL，数据控制语言DCL。</w:t>
      </w:r>
    </w:p>
    <w:p>
      <w:pPr>
        <w:pStyle w:val="20"/>
        <w:spacing w:line="400" w:lineRule="exact"/>
        <w:ind w:left="629" w:firstLine="210"/>
        <w:rPr>
          <w:rFonts w:cs="宋体" w:asciiTheme="minorEastAsia" w:hAnsiTheme="minorEastAsia" w:eastAsiaTheme="minorEastAsia"/>
          <w:sz w:val="24"/>
          <w:szCs w:val="24"/>
        </w:rPr>
      </w:pPr>
      <w:r>
        <w:tab/>
      </w:r>
      <w:r>
        <w:rPr>
          <w:rFonts w:hint="eastAsia" w:asciiTheme="minorEastAsia" w:hAnsiTheme="minorEastAsia" w:eastAsiaTheme="minorEastAsia"/>
          <w:sz w:val="24"/>
          <w:szCs w:val="24"/>
        </w:rPr>
        <w:t>1</w:t>
      </w: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hint="eastAsia" w:ascii="宋体" w:hAnsi="宋体" w:cs="宋体"/>
          <w:sz w:val="24"/>
        </w:rPr>
        <w:t>支持常用的数据库对象：表、索引、视图、同义词、序列、约束、函数、存储过程、包、类型等</w:t>
      </w:r>
      <w:r>
        <w:rPr>
          <w:rFonts w:hint="eastAsia" w:cs="宋体" w:asciiTheme="minorEastAsia" w:hAnsiTheme="minorEastAsia" w:eastAsiaTheme="minorEastAsia"/>
          <w:sz w:val="24"/>
          <w:szCs w:val="24"/>
        </w:rPr>
        <w:t>。</w:t>
      </w:r>
    </w:p>
    <w:p>
      <w:pPr>
        <w:pStyle w:val="20"/>
        <w:spacing w:line="400" w:lineRule="exact"/>
        <w:ind w:left="629" w:firstLine="210"/>
        <w:rPr>
          <w:rFonts w:cs="宋体" w:asciiTheme="minorEastAsia" w:hAnsiTheme="minorEastAsia" w:eastAsiaTheme="minorEastAsia"/>
          <w:sz w:val="24"/>
          <w:szCs w:val="24"/>
        </w:rPr>
      </w:pPr>
      <w:r>
        <w:tab/>
      </w:r>
      <w:r>
        <w:rPr>
          <w:rFonts w:hint="eastAsia" w:asciiTheme="minorEastAsia" w:hAnsiTheme="minorEastAsia" w:eastAsiaTheme="minorEastAsia"/>
          <w:sz w:val="24"/>
          <w:szCs w:val="24"/>
        </w:rPr>
        <w:t>1</w:t>
      </w: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hint="eastAsia" w:ascii="宋体" w:hAnsi="宋体" w:cs="宋体"/>
          <w:sz w:val="24"/>
        </w:rPr>
        <w:t>支持基本函数、常用函数等</w:t>
      </w:r>
      <w:r>
        <w:rPr>
          <w:rFonts w:hint="eastAsia" w:cs="宋体" w:asciiTheme="minorEastAsia" w:hAnsiTheme="minorEastAsia" w:eastAsiaTheme="minorEastAsia"/>
          <w:sz w:val="24"/>
          <w:szCs w:val="24"/>
        </w:rPr>
        <w:t>。</w:t>
      </w:r>
    </w:p>
    <w:p>
      <w:pPr>
        <w:pStyle w:val="15"/>
        <w:spacing w:line="400" w:lineRule="exact"/>
        <w:rPr>
          <w:rFonts w:ascii="宋体" w:hAnsi="宋体"/>
          <w:sz w:val="24"/>
        </w:rPr>
      </w:pPr>
      <w:r>
        <w:tab/>
      </w:r>
      <w:r>
        <w:t xml:space="preserve">    </w:t>
      </w:r>
      <w:r>
        <w:rPr>
          <w:rFonts w:hint="eastAsia" w:ascii="宋体" w:hAnsi="宋体"/>
          <w:sz w:val="24"/>
        </w:rPr>
        <w:t>包括但不限于以下函数：</w:t>
      </w:r>
    </w:p>
    <w:p>
      <w:pPr>
        <w:pStyle w:val="12"/>
        <w:spacing w:line="400" w:lineRule="exact"/>
        <w:rPr>
          <w:rFonts w:ascii="宋体" w:hAnsi="宋体"/>
          <w:sz w:val="24"/>
        </w:rPr>
      </w:pPr>
      <w:r>
        <w:tab/>
      </w:r>
      <w:r>
        <w:rPr>
          <w:rFonts w:hint="eastAsia" w:ascii="宋体" w:hAnsi="宋体"/>
          <w:sz w:val="24"/>
        </w:rPr>
        <w:t>数值函数：ABS、EXP、MOD、POWER、SIGN、SQRT、CEIL、FLOOR、ROUND、TRUNC等；</w:t>
      </w:r>
    </w:p>
    <w:p>
      <w:pPr>
        <w:pStyle w:val="12"/>
        <w:spacing w:line="400" w:lineRule="exact"/>
        <w:rPr>
          <w:rFonts w:ascii="宋体" w:hAnsi="宋体"/>
          <w:sz w:val="24"/>
        </w:rPr>
      </w:pPr>
      <w:r>
        <w:tab/>
      </w:r>
      <w:r>
        <w:rPr>
          <w:rFonts w:hint="eastAsia" w:ascii="宋体" w:hAnsi="宋体"/>
          <w:sz w:val="24"/>
        </w:rPr>
        <w:t>字符函数：ASCII、CHR、LENGTH、CONCAT、INS</w:t>
      </w:r>
      <w:r>
        <w:rPr>
          <w:rFonts w:ascii="宋体" w:hAnsi="宋体"/>
          <w:sz w:val="24"/>
        </w:rPr>
        <w:t>TR</w:t>
      </w:r>
      <w:r>
        <w:rPr>
          <w:rFonts w:hint="eastAsia" w:ascii="宋体" w:hAnsi="宋体"/>
          <w:sz w:val="24"/>
        </w:rPr>
        <w:t>、LOWER、LPAD、LTRIM、REPLACE、RPAD、RTRIM、SUBSTR、TRIM、UPPER等；</w:t>
      </w:r>
    </w:p>
    <w:p>
      <w:pPr>
        <w:pStyle w:val="12"/>
        <w:spacing w:line="400" w:lineRule="exact"/>
        <w:rPr>
          <w:rFonts w:ascii="宋体" w:hAnsi="宋体"/>
          <w:sz w:val="24"/>
        </w:rPr>
      </w:pPr>
      <w:r>
        <w:tab/>
      </w:r>
      <w:r>
        <w:rPr>
          <w:rFonts w:hint="eastAsia" w:ascii="宋体" w:hAnsi="宋体"/>
          <w:sz w:val="24"/>
        </w:rPr>
        <w:t>日期时间函数：CURRENT_TIMESTAMP、DATE_ADD、DATE_FORMAT、DATE_SUB、DATEDIFF、DAYOFMONTH、DAYOFWEEK、DAYOFYEAR、EXTRACT、HOUR、MINUTE、SECOND、MONTH、MONTHNAME、YEAR、SYSDATE、TIMESTAMPADD、TIMESTAMPDIFF、UNIX_TIMESTAMP、NOW、SLEEP等；</w:t>
      </w:r>
    </w:p>
    <w:p>
      <w:pPr>
        <w:pStyle w:val="12"/>
        <w:spacing w:line="400" w:lineRule="exact"/>
        <w:rPr>
          <w:rFonts w:ascii="宋体" w:hAnsi="宋体"/>
          <w:sz w:val="24"/>
        </w:rPr>
      </w:pPr>
      <w:r>
        <w:tab/>
      </w:r>
      <w:r>
        <w:rPr>
          <w:rFonts w:hint="eastAsia" w:ascii="宋体" w:hAnsi="宋体"/>
          <w:sz w:val="24"/>
        </w:rPr>
        <w:t>聚合函数：AVG、COUNT、DISTINCT、MAX、MIN、SUM等；</w:t>
      </w:r>
    </w:p>
    <w:p>
      <w:pPr>
        <w:pStyle w:val="12"/>
        <w:spacing w:line="400" w:lineRule="exact"/>
        <w:rPr>
          <w:rFonts w:ascii="宋体" w:hAnsi="宋体"/>
          <w:sz w:val="24"/>
        </w:rPr>
      </w:pPr>
      <w:r>
        <w:tab/>
      </w:r>
      <w:r>
        <w:rPr>
          <w:rFonts w:hint="eastAsia" w:ascii="宋体" w:hAnsi="宋体"/>
          <w:sz w:val="24"/>
        </w:rPr>
        <w:t>类型转换函数：CAST、TO_NUMBER、TO_CHAR、TO_DATE、TO_TIMESTAMP等；</w:t>
      </w:r>
    </w:p>
    <w:p>
      <w:pPr>
        <w:pStyle w:val="12"/>
        <w:spacing w:line="400" w:lineRule="exact"/>
        <w:rPr>
          <w:rFonts w:ascii="宋体" w:hAnsi="宋体"/>
          <w:sz w:val="24"/>
        </w:rPr>
      </w:pPr>
      <w:r>
        <w:tab/>
      </w:r>
      <w:r>
        <w:rPr>
          <w:rFonts w:hint="eastAsia" w:ascii="宋体" w:hAnsi="宋体"/>
          <w:sz w:val="24"/>
        </w:rPr>
        <w:t>空值处理函数：COALESCE、NVL、</w:t>
      </w:r>
      <w:r>
        <w:rPr>
          <w:rFonts w:ascii="宋体" w:hAnsi="宋体"/>
          <w:sz w:val="24"/>
        </w:rPr>
        <w:t>DECODE</w:t>
      </w:r>
      <w:r>
        <w:rPr>
          <w:rFonts w:hint="eastAsia" w:ascii="宋体" w:hAnsi="宋体"/>
          <w:sz w:val="24"/>
        </w:rPr>
        <w:t>等；</w:t>
      </w:r>
    </w:p>
    <w:p>
      <w:pPr>
        <w:pStyle w:val="12"/>
        <w:spacing w:line="400" w:lineRule="exact"/>
        <w:rPr>
          <w:rFonts w:ascii="宋体" w:hAnsi="宋体"/>
          <w:sz w:val="24"/>
        </w:rPr>
      </w:pPr>
      <w:r>
        <w:tab/>
      </w:r>
      <w:r>
        <w:rPr>
          <w:rFonts w:hint="eastAsia" w:ascii="宋体" w:hAnsi="宋体"/>
          <w:sz w:val="24"/>
        </w:rPr>
        <w:t>窗口分析函数：ROW_NUMBER、</w:t>
      </w:r>
      <w:r>
        <w:rPr>
          <w:rFonts w:ascii="宋体" w:hAnsi="宋体"/>
          <w:sz w:val="24"/>
        </w:rPr>
        <w:t>FIRST_VALUE</w:t>
      </w:r>
      <w:r>
        <w:rPr>
          <w:rFonts w:hint="eastAsia" w:ascii="宋体" w:hAnsi="宋体"/>
          <w:sz w:val="24"/>
        </w:rPr>
        <w:t>、</w:t>
      </w:r>
      <w:r>
        <w:rPr>
          <w:rFonts w:ascii="宋体" w:hAnsi="宋体"/>
          <w:sz w:val="24"/>
        </w:rPr>
        <w:t>LAST_VALUE</w:t>
      </w:r>
      <w:r>
        <w:rPr>
          <w:rFonts w:hint="eastAsia" w:ascii="宋体" w:hAnsi="宋体"/>
          <w:sz w:val="24"/>
        </w:rPr>
        <w:t>、</w:t>
      </w:r>
      <w:r>
        <w:rPr>
          <w:rFonts w:ascii="宋体" w:hAnsi="宋体"/>
          <w:sz w:val="24"/>
        </w:rPr>
        <w:t>LAG</w:t>
      </w:r>
      <w:r>
        <w:rPr>
          <w:rFonts w:hint="eastAsia" w:ascii="宋体" w:hAnsi="宋体"/>
          <w:sz w:val="24"/>
        </w:rPr>
        <w:t>等；</w:t>
      </w:r>
    </w:p>
    <w:p>
      <w:pPr>
        <w:pStyle w:val="20"/>
        <w:spacing w:line="400" w:lineRule="exact"/>
        <w:ind w:left="629" w:firstLine="210"/>
        <w:rPr>
          <w:rFonts w:ascii="宋体" w:hAnsi="宋体" w:cs="宋体"/>
          <w:sz w:val="24"/>
        </w:rPr>
      </w:pPr>
      <w:r>
        <w:tab/>
      </w:r>
      <w:r>
        <w:rPr>
          <w:rFonts w:hint="eastAsia" w:asciiTheme="minorEastAsia" w:hAnsiTheme="minorEastAsia" w:eastAsiaTheme="minorEastAsia"/>
          <w:sz w:val="24"/>
          <w:szCs w:val="24"/>
        </w:rPr>
        <w:t>1</w:t>
      </w: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hint="eastAsia" w:ascii="宋体" w:hAnsi="宋体"/>
          <w:sz w:val="24"/>
        </w:rPr>
        <w:t>支持常见数据类型，例如字符型、数字型、浮点数、日期型、大数据字段类型</w:t>
      </w:r>
      <w:r>
        <w:rPr>
          <w:rFonts w:hint="eastAsia" w:ascii="宋体" w:hAnsi="宋体" w:cs="宋体"/>
          <w:sz w:val="24"/>
        </w:rPr>
        <w:t>等。</w:t>
      </w:r>
    </w:p>
    <w:p>
      <w:pPr>
        <w:pStyle w:val="20"/>
        <w:spacing w:line="400" w:lineRule="exact"/>
        <w:ind w:left="629" w:firstLine="0" w:firstLineChars="0"/>
        <w:rPr>
          <w:rFonts w:ascii="宋体" w:hAnsi="宋体"/>
          <w:sz w:val="24"/>
        </w:rPr>
      </w:pPr>
      <w:r>
        <w:rPr>
          <w:rFonts w:hint="eastAsia" w:ascii="宋体" w:hAnsi="宋体" w:cs="宋体"/>
          <w:sz w:val="24"/>
        </w:rPr>
        <w:t>包括</w:t>
      </w:r>
      <w:r>
        <w:rPr>
          <w:rFonts w:hint="eastAsia" w:ascii="宋体" w:hAnsi="宋体"/>
          <w:sz w:val="24"/>
        </w:rPr>
        <w:t>但不限于以下种类：</w:t>
      </w:r>
    </w:p>
    <w:p>
      <w:pPr>
        <w:pStyle w:val="20"/>
        <w:spacing w:line="400" w:lineRule="exact"/>
        <w:ind w:left="840" w:firstLine="420" w:firstLineChars="0"/>
        <w:rPr>
          <w:rFonts w:cs="宋体" w:asciiTheme="minorEastAsia" w:hAnsiTheme="minorEastAsia" w:eastAsiaTheme="minorEastAsia"/>
          <w:sz w:val="24"/>
          <w:szCs w:val="24"/>
        </w:rPr>
      </w:pPr>
      <w:r>
        <w:rPr>
          <w:rFonts w:ascii="宋体" w:hAnsi="宋体"/>
          <w:sz w:val="24"/>
        </w:rPr>
        <w:t>BOOLEAN、INT、BIGINT、</w:t>
      </w:r>
      <w:r>
        <w:rPr>
          <w:rFonts w:hint="eastAsia" w:ascii="宋体" w:hAnsi="宋体"/>
          <w:sz w:val="24"/>
        </w:rPr>
        <w:t>NUMBER、</w:t>
      </w:r>
      <w:r>
        <w:rPr>
          <w:rFonts w:ascii="宋体" w:hAnsi="宋体"/>
          <w:sz w:val="24"/>
        </w:rPr>
        <w:t>DECIMAL、FLOAT、DOUBLE、DATE、TIME、TIMESTAMP、CHAR、VARCHAR、VARCHAR2、</w:t>
      </w:r>
      <w:r>
        <w:rPr>
          <w:rFonts w:hint="eastAsia" w:ascii="宋体" w:hAnsi="宋体"/>
          <w:sz w:val="24"/>
        </w:rPr>
        <w:t>N</w:t>
      </w:r>
      <w:r>
        <w:rPr>
          <w:rFonts w:ascii="宋体" w:hAnsi="宋体"/>
          <w:sz w:val="24"/>
        </w:rPr>
        <w:t>CHAR</w:t>
      </w:r>
      <w:r>
        <w:rPr>
          <w:rFonts w:hint="eastAsia" w:ascii="宋体" w:hAnsi="宋体"/>
          <w:sz w:val="24"/>
        </w:rPr>
        <w:t>、NVARCHAR</w:t>
      </w:r>
      <w:r>
        <w:rPr>
          <w:rFonts w:ascii="宋体" w:hAnsi="宋体"/>
          <w:sz w:val="24"/>
        </w:rPr>
        <w:t>2</w:t>
      </w:r>
      <w:r>
        <w:rPr>
          <w:rFonts w:hint="eastAsia" w:ascii="宋体" w:hAnsi="宋体"/>
          <w:sz w:val="24"/>
        </w:rPr>
        <w:t>、</w:t>
      </w:r>
      <w:r>
        <w:rPr>
          <w:rFonts w:ascii="宋体" w:hAnsi="宋体"/>
          <w:sz w:val="24"/>
        </w:rPr>
        <w:t>BINARY、VARBINARY、BLOB、CLOB</w:t>
      </w:r>
      <w:r>
        <w:rPr>
          <w:rFonts w:hint="eastAsia" w:ascii="宋体" w:hAnsi="宋体"/>
          <w:sz w:val="24"/>
        </w:rPr>
        <w:t>等</w:t>
      </w:r>
      <w:r>
        <w:rPr>
          <w:rFonts w:hint="eastAsia" w:cs="宋体" w:asciiTheme="minorEastAsia" w:hAnsiTheme="minorEastAsia" w:eastAsiaTheme="minorEastAsia"/>
          <w:sz w:val="24"/>
          <w:szCs w:val="24"/>
        </w:rPr>
        <w:t>。</w:t>
      </w:r>
    </w:p>
    <w:p>
      <w:pPr>
        <w:pStyle w:val="20"/>
        <w:spacing w:line="400" w:lineRule="exact"/>
        <w:ind w:left="629" w:firstLine="210"/>
        <w:rPr>
          <w:rFonts w:ascii="宋体" w:hAnsi="宋体" w:cs="宋体"/>
          <w:sz w:val="24"/>
        </w:rPr>
      </w:pPr>
      <w:r>
        <w:tab/>
      </w:r>
      <w:r>
        <w:rPr>
          <w:rFonts w:hint="eastAsia" w:asciiTheme="minorEastAsia" w:hAnsiTheme="minorEastAsia" w:eastAsiaTheme="minorEastAsia"/>
          <w:sz w:val="24"/>
          <w:szCs w:val="24"/>
        </w:rPr>
        <w:t>1</w:t>
      </w: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hint="eastAsia" w:ascii="宋体" w:hAnsi="宋体"/>
          <w:sz w:val="24"/>
        </w:rPr>
        <w:t>支持业内主流常见的字符集，例如</w:t>
      </w:r>
      <w:r>
        <w:rPr>
          <w:rFonts w:ascii="宋体" w:hAnsi="宋体"/>
          <w:sz w:val="24"/>
        </w:rPr>
        <w:t>UTF8</w:t>
      </w:r>
      <w:r>
        <w:rPr>
          <w:rFonts w:hint="eastAsia" w:ascii="宋体" w:hAnsi="宋体"/>
          <w:sz w:val="24"/>
        </w:rPr>
        <w:t>、U</w:t>
      </w:r>
      <w:r>
        <w:rPr>
          <w:rFonts w:ascii="宋体" w:hAnsi="宋体"/>
          <w:sz w:val="24"/>
        </w:rPr>
        <w:t>TF8MB4</w:t>
      </w:r>
      <w:r>
        <w:rPr>
          <w:rFonts w:hint="eastAsia" w:ascii="宋体" w:hAnsi="宋体"/>
          <w:sz w:val="24"/>
        </w:rPr>
        <w:t>、GB</w:t>
      </w:r>
      <w:r>
        <w:rPr>
          <w:rFonts w:ascii="宋体" w:hAnsi="宋体"/>
          <w:sz w:val="24"/>
        </w:rPr>
        <w:t xml:space="preserve">18030 </w:t>
      </w:r>
      <w:r>
        <w:rPr>
          <w:rFonts w:hint="eastAsia" w:ascii="宋体" w:hAnsi="宋体"/>
          <w:sz w:val="24"/>
        </w:rPr>
        <w:t>和G</w:t>
      </w:r>
      <w:r>
        <w:rPr>
          <w:rFonts w:ascii="宋体" w:hAnsi="宋体"/>
          <w:sz w:val="24"/>
        </w:rPr>
        <w:t>BK</w:t>
      </w:r>
      <w:r>
        <w:rPr>
          <w:rFonts w:hint="eastAsia" w:ascii="宋体" w:hAnsi="宋体"/>
          <w:sz w:val="24"/>
        </w:rPr>
        <w:t>等。同时支持不同字符集数据的相互转换和迁移</w:t>
      </w:r>
      <w:r>
        <w:rPr>
          <w:rFonts w:hint="eastAsia" w:ascii="宋体" w:hAnsi="宋体" w:cs="宋体"/>
          <w:sz w:val="24"/>
        </w:rPr>
        <w:t>。</w:t>
      </w:r>
    </w:p>
    <w:p>
      <w:pPr>
        <w:pStyle w:val="20"/>
        <w:spacing w:line="400" w:lineRule="exact"/>
        <w:ind w:left="629" w:firstLine="210"/>
        <w:rPr>
          <w:rFonts w:ascii="宋体" w:hAnsi="宋体" w:cs="宋体"/>
          <w:sz w:val="24"/>
        </w:rPr>
      </w:pPr>
      <w:r>
        <w:tab/>
      </w:r>
      <w:r>
        <w:rPr>
          <w:rFonts w:hint="eastAsia" w:asciiTheme="minorEastAsia" w:hAnsiTheme="minorEastAsia" w:eastAsiaTheme="minorEastAsia"/>
          <w:sz w:val="24"/>
          <w:szCs w:val="24"/>
        </w:rPr>
        <w:t>1</w:t>
      </w:r>
      <w:r>
        <w:rPr>
          <w:rFonts w:asciiTheme="minorEastAsia" w:hAnsiTheme="minorEastAsia" w:eastAsiaTheme="minorEastAsia"/>
          <w:sz w:val="24"/>
          <w:szCs w:val="24"/>
        </w:rPr>
        <w:t>.6</w:t>
      </w:r>
      <w:r>
        <w:rPr>
          <w:rFonts w:hint="eastAsia" w:asciiTheme="minorEastAsia" w:hAnsiTheme="minorEastAsia" w:eastAsiaTheme="minorEastAsia"/>
          <w:sz w:val="24"/>
          <w:szCs w:val="24"/>
        </w:rPr>
        <w:t>、</w:t>
      </w:r>
      <w:r>
        <w:rPr>
          <w:rFonts w:hint="eastAsia" w:ascii="宋体" w:hAnsi="宋体"/>
          <w:sz w:val="24"/>
        </w:rPr>
        <w:t>支持常用的操作符和表达式，包括但不限于=、&gt;、&gt;=、&lt;、&lt;=、&lt;&gt;、AND/OR、IS NULL、NOT、LIKE、IN、EXISTS、BETWEEN AND、CASE WHEN等</w:t>
      </w:r>
      <w:r>
        <w:rPr>
          <w:rFonts w:hint="eastAsia" w:ascii="宋体" w:hAnsi="宋体" w:cs="宋体"/>
          <w:sz w:val="24"/>
        </w:rPr>
        <w:t>。</w:t>
      </w:r>
    </w:p>
    <w:p>
      <w:pPr>
        <w:pStyle w:val="20"/>
        <w:spacing w:line="400" w:lineRule="exact"/>
        <w:ind w:left="629" w:firstLine="210"/>
        <w:rPr>
          <w:rFonts w:ascii="宋体" w:hAnsi="宋体" w:cs="宋体"/>
          <w:sz w:val="24"/>
        </w:rPr>
      </w:pPr>
      <w:r>
        <w:tab/>
      </w:r>
      <w:r>
        <w:rPr>
          <w:rFonts w:hint="eastAsia" w:asciiTheme="minorEastAsia" w:hAnsiTheme="minorEastAsia" w:eastAsiaTheme="minorEastAsia"/>
          <w:sz w:val="24"/>
          <w:szCs w:val="24"/>
        </w:rPr>
        <w:t>1</w:t>
      </w:r>
      <w:r>
        <w:rPr>
          <w:rFonts w:asciiTheme="minorEastAsia" w:hAnsiTheme="minorEastAsia" w:eastAsiaTheme="minorEastAsia"/>
          <w:sz w:val="24"/>
          <w:szCs w:val="24"/>
        </w:rPr>
        <w:t>.7</w:t>
      </w:r>
      <w:r>
        <w:rPr>
          <w:rFonts w:hint="eastAsia" w:asciiTheme="minorEastAsia" w:hAnsiTheme="minorEastAsia" w:eastAsiaTheme="minorEastAsia"/>
          <w:sz w:val="24"/>
          <w:szCs w:val="24"/>
        </w:rPr>
        <w:t>、</w:t>
      </w:r>
      <w:r>
        <w:rPr>
          <w:rFonts w:hint="eastAsia" w:ascii="宋体" w:hAnsi="宋体"/>
          <w:sz w:val="24"/>
        </w:rPr>
        <w:t>支持常见的几种约束类别，主键约束、唯一约束、复合主键、非空约束等</w:t>
      </w:r>
      <w:r>
        <w:rPr>
          <w:rFonts w:hint="eastAsia" w:ascii="宋体" w:hAnsi="宋体" w:cs="宋体"/>
          <w:sz w:val="24"/>
        </w:rPr>
        <w:t>。</w:t>
      </w:r>
    </w:p>
    <w:p>
      <w:pPr>
        <w:pStyle w:val="20"/>
        <w:spacing w:line="400" w:lineRule="exact"/>
        <w:ind w:left="629" w:firstLine="210"/>
        <w:rPr>
          <w:rFonts w:ascii="宋体" w:hAnsi="宋体" w:cs="宋体"/>
          <w:sz w:val="24"/>
        </w:rPr>
      </w:pPr>
      <w:r>
        <w:tab/>
      </w:r>
      <w:r>
        <w:rPr>
          <w:rFonts w:hint="eastAsia" w:asciiTheme="minorEastAsia" w:hAnsiTheme="minorEastAsia" w:eastAsiaTheme="minorEastAsia"/>
          <w:sz w:val="24"/>
          <w:szCs w:val="24"/>
        </w:rPr>
        <w:t>1</w:t>
      </w:r>
      <w:r>
        <w:rPr>
          <w:rFonts w:asciiTheme="minorEastAsia" w:hAnsiTheme="minorEastAsia" w:eastAsiaTheme="minorEastAsia"/>
          <w:sz w:val="24"/>
          <w:szCs w:val="24"/>
        </w:rPr>
        <w:t>.8</w:t>
      </w:r>
      <w:r>
        <w:rPr>
          <w:rFonts w:hint="eastAsia" w:asciiTheme="minorEastAsia" w:hAnsiTheme="minorEastAsia" w:eastAsiaTheme="minorEastAsia"/>
          <w:sz w:val="24"/>
          <w:szCs w:val="24"/>
        </w:rPr>
        <w:t>、</w:t>
      </w:r>
      <w:r>
        <w:rPr>
          <w:rFonts w:hint="eastAsia" w:ascii="宋体" w:hAnsi="宋体"/>
          <w:sz w:val="24"/>
        </w:rPr>
        <w:t>支持常见的导入导出格式包括但不限于文本格式、</w:t>
      </w:r>
      <w:r>
        <w:rPr>
          <w:rFonts w:ascii="宋体" w:hAnsi="宋体"/>
          <w:sz w:val="24"/>
        </w:rPr>
        <w:t>SQL</w:t>
      </w:r>
      <w:r>
        <w:rPr>
          <w:rFonts w:hint="eastAsia" w:ascii="宋体" w:hAnsi="宋体"/>
          <w:sz w:val="24"/>
        </w:rPr>
        <w:t>语句格式、二进制文件等。导出文本格式时支持指定分割符导出，如逗号、0x01转换的特殊分隔符等</w:t>
      </w:r>
      <w:r>
        <w:rPr>
          <w:rFonts w:hint="eastAsia" w:ascii="宋体" w:hAnsi="宋体" w:cs="宋体"/>
          <w:sz w:val="24"/>
        </w:rPr>
        <w:t>。</w:t>
      </w:r>
    </w:p>
    <w:p>
      <w:pPr>
        <w:pStyle w:val="20"/>
        <w:spacing w:line="400" w:lineRule="exact"/>
        <w:ind w:left="629" w:firstLine="210"/>
        <w:rPr>
          <w:rFonts w:ascii="宋体" w:hAnsi="宋体" w:cs="宋体"/>
          <w:sz w:val="24"/>
        </w:rPr>
      </w:pPr>
      <w:r>
        <w:tab/>
      </w:r>
      <w:r>
        <w:rPr>
          <w:rFonts w:hint="eastAsia" w:asciiTheme="minorEastAsia" w:hAnsiTheme="minorEastAsia" w:eastAsiaTheme="minorEastAsia"/>
          <w:sz w:val="24"/>
          <w:szCs w:val="24"/>
        </w:rPr>
        <w:t>1</w:t>
      </w:r>
      <w:r>
        <w:rPr>
          <w:rFonts w:asciiTheme="minorEastAsia" w:hAnsiTheme="minorEastAsia" w:eastAsiaTheme="minorEastAsia"/>
          <w:sz w:val="24"/>
          <w:szCs w:val="24"/>
        </w:rPr>
        <w:t>.9</w:t>
      </w:r>
      <w:r>
        <w:rPr>
          <w:rFonts w:hint="eastAsia" w:asciiTheme="minorEastAsia" w:hAnsiTheme="minorEastAsia" w:eastAsiaTheme="minorEastAsia"/>
          <w:sz w:val="24"/>
          <w:szCs w:val="24"/>
        </w:rPr>
        <w:t>、</w:t>
      </w:r>
      <w:r>
        <w:rPr>
          <w:rFonts w:hint="eastAsia" w:ascii="宋体" w:hAnsi="宋体" w:cs="宋体"/>
          <w:sz w:val="24"/>
        </w:rPr>
        <w:t>支持分区键/分片</w:t>
      </w:r>
      <w:r>
        <w:rPr>
          <w:rFonts w:hint="eastAsia" w:ascii="宋体" w:hAnsi="宋体"/>
          <w:sz w:val="24"/>
        </w:rPr>
        <w:t>键，数据库分区键/分片键设置提供默认选项，用户也可以根据实际情况自行设置分区键/分片键</w:t>
      </w:r>
      <w:r>
        <w:rPr>
          <w:rFonts w:hint="eastAsia" w:ascii="宋体" w:hAnsi="宋体" w:cs="宋体"/>
          <w:sz w:val="24"/>
        </w:rPr>
        <w:t>。</w:t>
      </w:r>
    </w:p>
    <w:p>
      <w:pPr>
        <w:pStyle w:val="20"/>
        <w:spacing w:line="400" w:lineRule="exact"/>
        <w:ind w:left="629" w:firstLine="210"/>
        <w:rPr>
          <w:rFonts w:ascii="宋体" w:hAnsi="宋体" w:cs="宋体"/>
          <w:sz w:val="24"/>
        </w:rPr>
      </w:pPr>
      <w:r>
        <w:tab/>
      </w:r>
      <w:r>
        <w:rPr>
          <w:rFonts w:hint="eastAsia" w:asciiTheme="minorEastAsia" w:hAnsiTheme="minorEastAsia" w:eastAsiaTheme="minorEastAsia"/>
          <w:sz w:val="24"/>
          <w:szCs w:val="24"/>
        </w:rPr>
        <w:t>1</w:t>
      </w:r>
      <w:r>
        <w:rPr>
          <w:rFonts w:asciiTheme="minorEastAsia" w:hAnsiTheme="minorEastAsia" w:eastAsiaTheme="minorEastAsia"/>
          <w:sz w:val="24"/>
          <w:szCs w:val="24"/>
        </w:rPr>
        <w:t>.10</w:t>
      </w:r>
      <w:r>
        <w:rPr>
          <w:rFonts w:hint="eastAsia" w:asciiTheme="minorEastAsia" w:hAnsiTheme="minorEastAsia" w:eastAsiaTheme="minorEastAsia"/>
          <w:sz w:val="24"/>
          <w:szCs w:val="24"/>
        </w:rPr>
        <w:t>、</w:t>
      </w:r>
      <w:r>
        <w:rPr>
          <w:rFonts w:hint="eastAsia" w:ascii="宋体" w:hAnsi="宋体"/>
          <w:sz w:val="24"/>
        </w:rPr>
        <w:t>支持单个节点内部和跨节点的数据分片/分区表，数据库应支持多种数据分布方式（</w:t>
      </w:r>
      <w:r>
        <w:rPr>
          <w:rFonts w:ascii="宋体" w:hAnsi="宋体" w:cs="宋体"/>
          <w:sz w:val="24"/>
        </w:rPr>
        <w:t>HASH</w:t>
      </w:r>
      <w:r>
        <w:rPr>
          <w:rFonts w:hint="eastAsia" w:ascii="宋体" w:hAnsi="宋体" w:cs="宋体"/>
          <w:sz w:val="24"/>
        </w:rPr>
        <w:t>、</w:t>
      </w:r>
      <w:r>
        <w:rPr>
          <w:rFonts w:ascii="宋体" w:hAnsi="宋体" w:cs="宋体"/>
          <w:sz w:val="24"/>
        </w:rPr>
        <w:t>RANGE</w:t>
      </w:r>
      <w:r>
        <w:rPr>
          <w:rFonts w:hint="eastAsia" w:ascii="宋体" w:hAnsi="宋体" w:cs="宋体"/>
          <w:sz w:val="24"/>
        </w:rPr>
        <w:t>、L</w:t>
      </w:r>
      <w:r>
        <w:rPr>
          <w:rFonts w:ascii="宋体" w:hAnsi="宋体" w:cs="宋体"/>
          <w:sz w:val="24"/>
        </w:rPr>
        <w:t>IST</w:t>
      </w:r>
      <w:r>
        <w:rPr>
          <w:rFonts w:hint="eastAsia" w:ascii="宋体" w:hAnsi="宋体" w:cs="宋体"/>
          <w:sz w:val="24"/>
        </w:rPr>
        <w:t>等</w:t>
      </w:r>
      <w:r>
        <w:rPr>
          <w:rFonts w:hint="eastAsia" w:ascii="宋体" w:hAnsi="宋体"/>
          <w:sz w:val="24"/>
        </w:rPr>
        <w:t>），提供多种分区表的分区策略</w:t>
      </w:r>
      <w:r>
        <w:rPr>
          <w:rFonts w:hint="eastAsia" w:ascii="宋体" w:hAnsi="宋体" w:cs="宋体"/>
          <w:sz w:val="24"/>
        </w:rPr>
        <w:t>。</w:t>
      </w:r>
    </w:p>
    <w:p>
      <w:pPr>
        <w:pStyle w:val="20"/>
        <w:spacing w:line="400" w:lineRule="exact"/>
        <w:ind w:left="629" w:firstLine="210"/>
        <w:rPr>
          <w:rFonts w:ascii="宋体" w:hAnsi="宋体" w:cs="宋体"/>
          <w:sz w:val="24"/>
        </w:rPr>
      </w:pPr>
      <w:r>
        <w:tab/>
      </w:r>
      <w:r>
        <w:rPr>
          <w:rFonts w:hint="eastAsia" w:asciiTheme="minorEastAsia" w:hAnsiTheme="minorEastAsia" w:eastAsiaTheme="minorEastAsia"/>
          <w:sz w:val="24"/>
          <w:szCs w:val="24"/>
        </w:rPr>
        <w:t>1</w:t>
      </w:r>
      <w:r>
        <w:rPr>
          <w:rFonts w:asciiTheme="minorEastAsia" w:hAnsiTheme="minorEastAsia" w:eastAsiaTheme="minorEastAsia"/>
          <w:sz w:val="24"/>
          <w:szCs w:val="24"/>
        </w:rPr>
        <w:t>.11</w:t>
      </w:r>
      <w:r>
        <w:rPr>
          <w:rFonts w:hint="eastAsia" w:asciiTheme="minorEastAsia" w:hAnsiTheme="minorEastAsia" w:eastAsiaTheme="minorEastAsia"/>
          <w:sz w:val="24"/>
          <w:szCs w:val="24"/>
        </w:rPr>
        <w:t>、</w:t>
      </w:r>
      <w:r>
        <w:rPr>
          <w:rFonts w:hint="eastAsia" w:ascii="宋体" w:hAnsi="宋体"/>
          <w:sz w:val="24"/>
        </w:rPr>
        <w:t>支持跨节点分区表的全局索引，支持分区表的非分区键的全局唯一索引</w:t>
      </w:r>
      <w:r>
        <w:rPr>
          <w:rFonts w:hint="eastAsia" w:ascii="宋体" w:hAnsi="宋体" w:cs="宋体"/>
          <w:sz w:val="24"/>
        </w:rPr>
        <w:t>。</w:t>
      </w:r>
    </w:p>
    <w:p>
      <w:pPr>
        <w:pStyle w:val="20"/>
        <w:spacing w:line="400" w:lineRule="exact"/>
        <w:ind w:left="629" w:firstLine="210"/>
        <w:rPr>
          <w:rFonts w:ascii="宋体" w:hAnsi="宋体" w:cs="宋体"/>
          <w:sz w:val="24"/>
        </w:rPr>
      </w:pPr>
      <w:r>
        <w:tab/>
      </w:r>
      <w:r>
        <w:rPr>
          <w:rFonts w:hint="eastAsia" w:asciiTheme="minorEastAsia" w:hAnsiTheme="minorEastAsia" w:eastAsiaTheme="minorEastAsia"/>
          <w:sz w:val="24"/>
          <w:szCs w:val="24"/>
        </w:rPr>
        <w:t>1</w:t>
      </w:r>
      <w:r>
        <w:rPr>
          <w:rFonts w:asciiTheme="minorEastAsia" w:hAnsiTheme="minorEastAsia" w:eastAsiaTheme="minorEastAsia"/>
          <w:sz w:val="24"/>
          <w:szCs w:val="24"/>
        </w:rPr>
        <w:t>.12</w:t>
      </w:r>
      <w:r>
        <w:rPr>
          <w:rFonts w:hint="eastAsia" w:asciiTheme="minorEastAsia" w:hAnsiTheme="minorEastAsia" w:eastAsiaTheme="minorEastAsia"/>
          <w:sz w:val="24"/>
          <w:szCs w:val="24"/>
        </w:rPr>
        <w:t>、</w:t>
      </w:r>
      <w:r>
        <w:rPr>
          <w:rFonts w:hint="eastAsia" w:ascii="宋体" w:hAnsi="宋体" w:cs="宋体"/>
          <w:sz w:val="24"/>
        </w:rPr>
        <w:t>良好的大事务支持能力，允许较大事务执行。</w:t>
      </w:r>
    </w:p>
    <w:p>
      <w:pPr>
        <w:pStyle w:val="20"/>
        <w:spacing w:line="400" w:lineRule="exact"/>
        <w:ind w:left="629" w:firstLine="210"/>
        <w:rPr>
          <w:rFonts w:ascii="宋体" w:hAnsi="宋体" w:cs="宋体"/>
          <w:sz w:val="24"/>
        </w:rPr>
      </w:pPr>
      <w:r>
        <w:tab/>
      </w:r>
      <w:r>
        <w:rPr>
          <w:rFonts w:hint="eastAsia" w:asciiTheme="minorEastAsia" w:hAnsiTheme="minorEastAsia" w:eastAsiaTheme="minorEastAsia"/>
          <w:sz w:val="24"/>
          <w:szCs w:val="24"/>
        </w:rPr>
        <w:t>1</w:t>
      </w:r>
      <w:r>
        <w:rPr>
          <w:rFonts w:asciiTheme="minorEastAsia" w:hAnsiTheme="minorEastAsia" w:eastAsiaTheme="minorEastAsia"/>
          <w:sz w:val="24"/>
          <w:szCs w:val="24"/>
        </w:rPr>
        <w:t>.13</w:t>
      </w:r>
      <w:r>
        <w:rPr>
          <w:rFonts w:hint="eastAsia" w:asciiTheme="minorEastAsia" w:hAnsiTheme="minorEastAsia" w:eastAsiaTheme="minorEastAsia"/>
          <w:sz w:val="24"/>
          <w:szCs w:val="24"/>
        </w:rPr>
        <w:t>、</w:t>
      </w:r>
      <w:r>
        <w:rPr>
          <w:rFonts w:hint="eastAsia" w:ascii="宋体" w:hAnsi="宋体"/>
          <w:sz w:val="24"/>
        </w:rPr>
        <w:t>支持SavePoint，支持在提交事务之前创建保存点，实现将事务部分回滚</w:t>
      </w:r>
      <w:r>
        <w:rPr>
          <w:rFonts w:hint="eastAsia" w:ascii="宋体" w:hAnsi="宋体" w:cs="宋体"/>
          <w:sz w:val="24"/>
        </w:rPr>
        <w:t>。</w:t>
      </w:r>
    </w:p>
    <w:p>
      <w:pPr>
        <w:pStyle w:val="20"/>
        <w:spacing w:line="400" w:lineRule="exact"/>
        <w:ind w:left="629" w:firstLine="210"/>
        <w:rPr>
          <w:rFonts w:ascii="宋体" w:hAnsi="宋体" w:cs="宋体"/>
          <w:sz w:val="24"/>
        </w:rPr>
      </w:pPr>
      <w:r>
        <w:tab/>
      </w:r>
      <w:r>
        <w:rPr>
          <w:rFonts w:hint="eastAsia" w:asciiTheme="minorEastAsia" w:hAnsiTheme="minorEastAsia" w:eastAsiaTheme="minorEastAsia"/>
          <w:sz w:val="24"/>
          <w:szCs w:val="24"/>
        </w:rPr>
        <w:t>1</w:t>
      </w:r>
      <w:r>
        <w:rPr>
          <w:rFonts w:asciiTheme="minorEastAsia" w:hAnsiTheme="minorEastAsia" w:eastAsiaTheme="minorEastAsia"/>
          <w:sz w:val="24"/>
          <w:szCs w:val="24"/>
        </w:rPr>
        <w:t>.14</w:t>
      </w:r>
      <w:r>
        <w:rPr>
          <w:rFonts w:hint="eastAsia" w:asciiTheme="minorEastAsia" w:hAnsiTheme="minorEastAsia" w:eastAsiaTheme="minorEastAsia"/>
          <w:sz w:val="24"/>
          <w:szCs w:val="24"/>
        </w:rPr>
        <w:t>、</w:t>
      </w:r>
      <w:r>
        <w:rPr>
          <w:rFonts w:hint="eastAsia" w:ascii="宋体" w:hAnsi="宋体"/>
          <w:sz w:val="24"/>
        </w:rPr>
        <w:t>支持数据基于时间和版本的闪回查询，支持对数据安全的保护功能，对高危的数据库对象（如DROP TABLE）操作可闪回</w:t>
      </w:r>
      <w:r>
        <w:rPr>
          <w:rFonts w:hint="eastAsia" w:ascii="宋体" w:hAnsi="宋体" w:cs="宋体"/>
          <w:sz w:val="24"/>
        </w:rPr>
        <w:t>。</w:t>
      </w:r>
    </w:p>
    <w:p>
      <w:pPr>
        <w:pStyle w:val="20"/>
        <w:spacing w:line="400" w:lineRule="exact"/>
        <w:ind w:left="629" w:firstLine="210"/>
        <w:rPr>
          <w:rFonts w:ascii="宋体" w:hAnsi="宋体" w:cs="宋体"/>
          <w:sz w:val="24"/>
        </w:rPr>
      </w:pPr>
      <w:r>
        <w:tab/>
      </w:r>
      <w:r>
        <w:rPr>
          <w:rFonts w:hint="eastAsia" w:asciiTheme="minorEastAsia" w:hAnsiTheme="minorEastAsia" w:eastAsiaTheme="minorEastAsia"/>
          <w:sz w:val="24"/>
          <w:szCs w:val="24"/>
        </w:rPr>
        <w:t>1</w:t>
      </w:r>
      <w:r>
        <w:rPr>
          <w:rFonts w:asciiTheme="minorEastAsia" w:hAnsiTheme="minorEastAsia" w:eastAsiaTheme="minorEastAsia"/>
          <w:sz w:val="24"/>
          <w:szCs w:val="24"/>
        </w:rPr>
        <w:t>.15</w:t>
      </w:r>
      <w:r>
        <w:rPr>
          <w:rFonts w:hint="eastAsia" w:asciiTheme="minorEastAsia" w:hAnsiTheme="minorEastAsia" w:eastAsiaTheme="minorEastAsia"/>
          <w:sz w:val="24"/>
          <w:szCs w:val="24"/>
        </w:rPr>
        <w:t>、</w:t>
      </w:r>
      <w:r>
        <w:rPr>
          <w:rFonts w:hint="eastAsia" w:ascii="宋体" w:hAnsi="宋体"/>
          <w:sz w:val="24"/>
        </w:rPr>
        <w:t>支持</w:t>
      </w:r>
      <w:r>
        <w:rPr>
          <w:rFonts w:hint="eastAsia" w:ascii="宋体" w:hAnsi="宋体" w:cs="宋体"/>
          <w:sz w:val="24"/>
        </w:rPr>
        <w:t>死锁检测，</w:t>
      </w:r>
      <w:r>
        <w:rPr>
          <w:rFonts w:hint="eastAsia" w:ascii="宋体" w:hAnsi="宋体"/>
          <w:sz w:val="24"/>
        </w:rPr>
        <w:t>具备对死锁场景的处理能力。包括</w:t>
      </w:r>
      <w:r>
        <w:rPr>
          <w:rFonts w:ascii="宋体" w:hAnsi="宋体" w:cs="Arial"/>
          <w:sz w:val="24"/>
          <w:shd w:val="clear" w:color="auto" w:fill="FFFFFF"/>
        </w:rPr>
        <w:t>在锁等待超时之前自动检测到死锁并立即处理</w:t>
      </w:r>
      <w:r>
        <w:rPr>
          <w:rFonts w:hint="eastAsia" w:ascii="宋体" w:hAnsi="宋体" w:cs="Arial"/>
          <w:sz w:val="24"/>
          <w:shd w:val="clear" w:color="auto" w:fill="FFFFFF"/>
        </w:rPr>
        <w:t>，</w:t>
      </w:r>
      <w:r>
        <w:rPr>
          <w:rFonts w:ascii="宋体" w:hAnsi="宋体" w:cs="Arial"/>
          <w:sz w:val="24"/>
          <w:shd w:val="clear" w:color="auto" w:fill="FFFFFF"/>
        </w:rPr>
        <w:t>系统监控或日志中能查询死锁事件</w:t>
      </w:r>
      <w:r>
        <w:rPr>
          <w:rFonts w:hint="eastAsia" w:ascii="宋体" w:hAnsi="宋体" w:cs="Arial"/>
          <w:sz w:val="24"/>
          <w:shd w:val="clear" w:color="auto" w:fill="FFFFFF"/>
        </w:rPr>
        <w:t>且监控日志中可显示的信息包括但不限于：会话ID、SQLID、时间戳、阻塞关系等。</w:t>
      </w:r>
    </w:p>
    <w:p>
      <w:pPr>
        <w:pStyle w:val="29"/>
        <w:numPr>
          <w:ilvl w:val="0"/>
          <w:numId w:val="1"/>
        </w:numPr>
        <w:spacing w:line="360" w:lineRule="auto"/>
        <w:ind w:firstLineChars="0"/>
        <w:rPr>
          <w:rFonts w:ascii="宋体"/>
          <w:sz w:val="24"/>
          <w:szCs w:val="24"/>
        </w:rPr>
      </w:pPr>
      <w:r>
        <w:rPr>
          <w:rFonts w:hint="eastAsia" w:ascii="宋体"/>
          <w:sz w:val="24"/>
          <w:szCs w:val="24"/>
        </w:rPr>
        <w:t>分布式事务</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2.1</w:t>
      </w:r>
      <w:r>
        <w:rPr>
          <w:rFonts w:hint="eastAsia" w:asciiTheme="minorEastAsia" w:hAnsiTheme="minorEastAsia" w:eastAsiaTheme="minorEastAsia"/>
          <w:sz w:val="24"/>
          <w:szCs w:val="24"/>
        </w:rPr>
        <w:t>、</w:t>
      </w:r>
      <w:r>
        <w:rPr>
          <w:rFonts w:hint="eastAsia" w:ascii="宋体" w:hAnsi="宋体"/>
          <w:sz w:val="24"/>
        </w:rPr>
        <w:t>数据库采用分布式架构设计，整个集群内严格支持数据强一致</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2.2</w:t>
      </w:r>
      <w:r>
        <w:rPr>
          <w:rFonts w:hint="eastAsia" w:asciiTheme="minorEastAsia" w:hAnsiTheme="minorEastAsia" w:eastAsiaTheme="minorEastAsia"/>
          <w:sz w:val="24"/>
          <w:szCs w:val="24"/>
        </w:rPr>
        <w:t>、</w:t>
      </w:r>
      <w:r>
        <w:rPr>
          <w:rFonts w:hint="eastAsia" w:ascii="宋体" w:hAnsi="宋体" w:cs="宋体"/>
          <w:sz w:val="24"/>
        </w:rPr>
        <w:t>支持分布式事务原子性、支持分布式事务一致性、支持RC隔离级别（系统级设置、会话级设置）、支持事务序列化隔离级别（系统级设置、会话级设置）、支持分布式事务持久性</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2.3</w:t>
      </w:r>
      <w:r>
        <w:rPr>
          <w:rFonts w:hint="eastAsia" w:asciiTheme="minorEastAsia" w:hAnsiTheme="minorEastAsia" w:eastAsiaTheme="minorEastAsia"/>
          <w:sz w:val="24"/>
          <w:szCs w:val="24"/>
        </w:rPr>
        <w:t>、</w:t>
      </w:r>
      <w:r>
        <w:rPr>
          <w:rFonts w:hint="eastAsia" w:ascii="宋体" w:hAnsi="宋体"/>
          <w:sz w:val="24"/>
        </w:rPr>
        <w:t>分布式事务失败后，能够自动回滚，不需要人工干预介入</w:t>
      </w:r>
      <w:r>
        <w:rPr>
          <w:rFonts w:hint="eastAsia" w:asciiTheme="minorEastAsia" w:hAnsiTheme="minorEastAsia" w:eastAsiaTheme="minorEastAsia"/>
          <w:sz w:val="24"/>
          <w:szCs w:val="24"/>
        </w:rPr>
        <w:t>。</w:t>
      </w:r>
    </w:p>
    <w:p>
      <w:pPr>
        <w:pStyle w:val="29"/>
        <w:numPr>
          <w:ilvl w:val="0"/>
          <w:numId w:val="1"/>
        </w:numPr>
        <w:spacing w:line="360" w:lineRule="auto"/>
        <w:ind w:firstLineChars="0"/>
        <w:rPr>
          <w:rFonts w:ascii="宋体"/>
          <w:sz w:val="24"/>
          <w:szCs w:val="24"/>
        </w:rPr>
      </w:pPr>
      <w:r>
        <w:rPr>
          <w:rFonts w:hint="eastAsia" w:ascii="宋体"/>
          <w:sz w:val="24"/>
          <w:szCs w:val="24"/>
        </w:rPr>
        <w:t>高可用</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w:t>
      </w:r>
      <w:r>
        <w:rPr>
          <w:rFonts w:hint="eastAsia" w:ascii="宋体" w:hAnsi="宋体"/>
          <w:sz w:val="24"/>
        </w:rPr>
        <w:t>系统组件具备冗余设计能力，无单节点故障，节点故障能够自动切换,并支持对于主机、网络、数据库服务等故障情况的自动识别、自动切换、主从关系自动转变功能，可自动切换并对外提供读写服务。支持故障修复后的回切功能，可秒级回切并对外提供服务</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w:t>
      </w:r>
      <w:r>
        <w:rPr>
          <w:rFonts w:hint="eastAsia" w:ascii="宋体" w:hAnsi="宋体"/>
          <w:sz w:val="24"/>
        </w:rPr>
        <w:t>高可用场景，包括</w:t>
      </w:r>
      <w:r>
        <w:rPr>
          <w:rFonts w:hint="eastAsia" w:ascii="宋体" w:hAnsi="宋体" w:cs="宋体"/>
          <w:sz w:val="24"/>
        </w:rPr>
        <w:t>但不限于：同城双活、两地三中心高可用架构部署、跨中心数据同步、进程故障高可用、硬件故障高可用、网络故障高可用、系统时间故障高可用、文件损坏高可用、节点故障高可用、数据副本异常高可用、同城切换高可用、扩缩容服务高可用</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3.3</w:t>
      </w:r>
      <w:r>
        <w:rPr>
          <w:rFonts w:hint="eastAsia" w:asciiTheme="minorEastAsia" w:hAnsiTheme="minorEastAsia" w:eastAsiaTheme="minorEastAsia"/>
          <w:sz w:val="24"/>
          <w:szCs w:val="24"/>
        </w:rPr>
        <w:t>、</w:t>
      </w:r>
      <w:r>
        <w:rPr>
          <w:rFonts w:hint="eastAsia" w:ascii="宋体" w:hAnsi="宋体"/>
          <w:sz w:val="24"/>
        </w:rPr>
        <w:t>支持主备集群、多活等高可用架构。主备集群间的数据支持实时同步及异步复制。多活架构满足</w:t>
      </w:r>
      <w:r>
        <w:rPr>
          <w:rFonts w:hint="eastAsia" w:ascii="宋体" w:hAnsi="宋体" w:cs="宋体"/>
          <w:sz w:val="24"/>
        </w:rPr>
        <w:t>多副本、多写入、低延时要求，</w:t>
      </w:r>
      <w:r>
        <w:rPr>
          <w:rFonts w:hint="eastAsia" w:ascii="宋体" w:hAnsi="宋体"/>
          <w:sz w:val="24"/>
        </w:rPr>
        <w:t>支持仲裁机制，避免脑裂的故障场景</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3.4</w:t>
      </w:r>
      <w:r>
        <w:rPr>
          <w:rFonts w:hint="eastAsia" w:asciiTheme="minorEastAsia" w:hAnsiTheme="minorEastAsia" w:eastAsiaTheme="minorEastAsia"/>
          <w:sz w:val="24"/>
          <w:szCs w:val="24"/>
        </w:rPr>
        <w:t>、</w:t>
      </w:r>
      <w:r>
        <w:rPr>
          <w:rFonts w:hint="eastAsia" w:ascii="宋体" w:hAnsi="宋体"/>
          <w:sz w:val="24"/>
        </w:rPr>
        <w:t>具备机房级容灾和城市级容灾能力，保证在机房灾难或者城市灾难的情况下，能够利用多副本数据冗余自动实现容灾功能，无需额外人工运维管理操作，并且不会造成数据丢失，满足数据一致性</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3.5</w:t>
      </w:r>
      <w:r>
        <w:rPr>
          <w:rFonts w:hint="eastAsia" w:asciiTheme="minorEastAsia" w:hAnsiTheme="minorEastAsia" w:eastAsiaTheme="minorEastAsia"/>
          <w:sz w:val="24"/>
          <w:szCs w:val="24"/>
        </w:rPr>
        <w:t>、</w:t>
      </w:r>
      <w:r>
        <w:rPr>
          <w:rFonts w:hint="eastAsia" w:ascii="宋体" w:hAnsi="宋体" w:cs="宋体"/>
          <w:sz w:val="24"/>
        </w:rPr>
        <w:t>支持</w:t>
      </w:r>
      <w:r>
        <w:rPr>
          <w:rFonts w:ascii="宋体" w:hAnsi="宋体" w:cs="宋体"/>
          <w:sz w:val="24"/>
        </w:rPr>
        <w:t>多节点集群方式下的滚动升级</w:t>
      </w:r>
      <w:r>
        <w:rPr>
          <w:rFonts w:hint="eastAsia" w:ascii="宋体" w:hAnsi="宋体" w:cs="宋体"/>
          <w:sz w:val="24"/>
        </w:rPr>
        <w:t>，支持在滚动升级过程中业务连接可以平滑的切换到升级后的节点上，支持升级过程中保持数据同步强一致，支持数据库滚动升级业务无需重连并能够尽可能减小升级对业务的性能影响</w:t>
      </w:r>
      <w:r>
        <w:rPr>
          <w:rFonts w:hint="eastAsia" w:asciiTheme="minorEastAsia" w:hAnsiTheme="minorEastAsia" w:eastAsiaTheme="minorEastAsia"/>
          <w:sz w:val="24"/>
          <w:szCs w:val="24"/>
        </w:rPr>
        <w:t>。</w:t>
      </w:r>
    </w:p>
    <w:p>
      <w:pPr>
        <w:pStyle w:val="29"/>
        <w:numPr>
          <w:ilvl w:val="0"/>
          <w:numId w:val="1"/>
        </w:numPr>
        <w:spacing w:line="360" w:lineRule="auto"/>
        <w:ind w:firstLineChars="0"/>
        <w:rPr>
          <w:rFonts w:ascii="宋体"/>
          <w:sz w:val="24"/>
          <w:szCs w:val="24"/>
        </w:rPr>
      </w:pPr>
      <w:r>
        <w:rPr>
          <w:rFonts w:hint="eastAsia" w:ascii="宋体"/>
          <w:sz w:val="24"/>
          <w:szCs w:val="24"/>
        </w:rPr>
        <w:t>扩展性</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4.1</w:t>
      </w:r>
      <w:r>
        <w:rPr>
          <w:rFonts w:hint="eastAsia" w:asciiTheme="minorEastAsia" w:hAnsiTheme="minorEastAsia" w:eastAsiaTheme="minorEastAsia"/>
          <w:sz w:val="24"/>
          <w:szCs w:val="24"/>
        </w:rPr>
        <w:t>、</w:t>
      </w:r>
      <w:r>
        <w:rPr>
          <w:rFonts w:hint="eastAsia" w:ascii="宋体" w:hAnsi="宋体"/>
          <w:sz w:val="24"/>
        </w:rPr>
        <w:t>数据库</w:t>
      </w:r>
      <w:r>
        <w:rPr>
          <w:rFonts w:ascii="宋体" w:hAnsi="宋体"/>
          <w:sz w:val="24"/>
        </w:rPr>
        <w:t>提供水平扩展的能力</w:t>
      </w:r>
      <w:r>
        <w:rPr>
          <w:rFonts w:hint="eastAsia" w:ascii="宋体" w:hAnsi="宋体"/>
          <w:sz w:val="24"/>
        </w:rPr>
        <w:t>，支持在线动态增加和减少节点，且在变更过程中不影响数据库服务。实现节点的扩容和缩容可视化管理，智能化管理</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4.2</w:t>
      </w:r>
      <w:r>
        <w:rPr>
          <w:rFonts w:hint="eastAsia" w:asciiTheme="minorEastAsia" w:hAnsiTheme="minorEastAsia" w:eastAsiaTheme="minorEastAsia"/>
          <w:sz w:val="24"/>
          <w:szCs w:val="24"/>
        </w:rPr>
        <w:t>、</w:t>
      </w:r>
      <w:r>
        <w:rPr>
          <w:rFonts w:hint="eastAsia" w:ascii="宋体" w:hAnsi="宋体"/>
          <w:sz w:val="24"/>
        </w:rPr>
        <w:t>支持增加和减少节点后，数据自动重新均匀分布</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4.3</w:t>
      </w:r>
      <w:r>
        <w:rPr>
          <w:rFonts w:hint="eastAsia" w:asciiTheme="minorEastAsia" w:hAnsiTheme="minorEastAsia" w:eastAsiaTheme="minorEastAsia"/>
          <w:sz w:val="24"/>
          <w:szCs w:val="24"/>
        </w:rPr>
        <w:t>、</w:t>
      </w:r>
      <w:r>
        <w:rPr>
          <w:rFonts w:hint="eastAsia" w:ascii="宋体" w:hAnsi="宋体"/>
          <w:sz w:val="24"/>
        </w:rPr>
        <w:t>支持对数据库实例的资源规格进行动态调整，且在动态调整期间不影响业务</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4.4</w:t>
      </w:r>
      <w:r>
        <w:rPr>
          <w:rFonts w:hint="eastAsia" w:asciiTheme="minorEastAsia" w:hAnsiTheme="minorEastAsia" w:eastAsiaTheme="minorEastAsia"/>
          <w:sz w:val="24"/>
          <w:szCs w:val="24"/>
        </w:rPr>
        <w:t>、</w:t>
      </w:r>
      <w:r>
        <w:rPr>
          <w:rFonts w:hint="eastAsia" w:ascii="宋体" w:hAnsi="宋体" w:cs="宋体"/>
          <w:sz w:val="24"/>
        </w:rPr>
        <w:t>支持通过手工方式动态调整</w:t>
      </w:r>
      <w:r>
        <w:rPr>
          <w:rFonts w:ascii="宋体" w:hAnsi="宋体" w:cs="宋体"/>
          <w:sz w:val="24"/>
        </w:rPr>
        <w:t>数据库</w:t>
      </w:r>
      <w:r>
        <w:rPr>
          <w:rFonts w:hint="eastAsia" w:ascii="宋体" w:hAnsi="宋体" w:cs="宋体"/>
          <w:sz w:val="24"/>
        </w:rPr>
        <w:t>部分参数，且数据库相关参数生效无需重启数据库服务或者数据库服务器；在数据库内存参数规定的数值范围内，数据库内存可实现</w:t>
      </w:r>
      <w:r>
        <w:rPr>
          <w:rFonts w:ascii="宋体" w:hAnsi="宋体" w:cs="宋体"/>
          <w:sz w:val="24"/>
        </w:rPr>
        <w:t>动态调节，</w:t>
      </w:r>
      <w:r>
        <w:rPr>
          <w:rFonts w:hint="eastAsia" w:ascii="宋体" w:hAnsi="宋体" w:cs="宋体"/>
          <w:sz w:val="24"/>
        </w:rPr>
        <w:t>即</w:t>
      </w:r>
      <w:r>
        <w:rPr>
          <w:rFonts w:ascii="宋体" w:hAnsi="宋体" w:cs="宋体"/>
          <w:sz w:val="24"/>
        </w:rPr>
        <w:t>数据库可根据系统负载的变化，自动调整</w:t>
      </w:r>
      <w:r>
        <w:rPr>
          <w:rFonts w:hint="eastAsia" w:ascii="宋体" w:hAnsi="宋体" w:cs="宋体"/>
          <w:sz w:val="24"/>
        </w:rPr>
        <w:t>，以达到效率最优</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4.5</w:t>
      </w:r>
      <w:r>
        <w:rPr>
          <w:rFonts w:hint="eastAsia" w:asciiTheme="minorEastAsia" w:hAnsiTheme="minorEastAsia" w:eastAsiaTheme="minorEastAsia"/>
          <w:sz w:val="24"/>
          <w:szCs w:val="24"/>
        </w:rPr>
        <w:t>、</w:t>
      </w:r>
      <w:r>
        <w:rPr>
          <w:rFonts w:hint="eastAsia" w:ascii="宋体" w:hAnsi="宋体" w:cs="宋体"/>
          <w:sz w:val="24"/>
        </w:rPr>
        <w:t>支持</w:t>
      </w:r>
      <w:r>
        <w:rPr>
          <w:rFonts w:ascii="宋体" w:hAnsi="宋体" w:cs="宋体"/>
          <w:sz w:val="24"/>
        </w:rPr>
        <w:t>多租户设置</w:t>
      </w:r>
      <w:r>
        <w:rPr>
          <w:rFonts w:hint="eastAsia" w:ascii="宋体" w:hAnsi="宋体" w:cs="宋体"/>
          <w:sz w:val="24"/>
        </w:rPr>
        <w:t>，</w:t>
      </w:r>
      <w:r>
        <w:rPr>
          <w:rFonts w:ascii="宋体" w:hAnsi="宋体" w:cs="宋体"/>
          <w:sz w:val="24"/>
        </w:rPr>
        <w:t>可以设置不同</w:t>
      </w:r>
      <w:r>
        <w:rPr>
          <w:rFonts w:hint="eastAsia" w:ascii="宋体" w:hAnsi="宋体" w:cs="宋体"/>
          <w:sz w:val="24"/>
        </w:rPr>
        <w:t>租</w:t>
      </w:r>
      <w:r>
        <w:rPr>
          <w:rFonts w:ascii="宋体" w:hAnsi="宋体" w:cs="宋体"/>
          <w:sz w:val="24"/>
        </w:rPr>
        <w:t>户的资源使用限制，</w:t>
      </w:r>
      <w:r>
        <w:rPr>
          <w:rFonts w:hint="eastAsia" w:ascii="宋体" w:hAnsi="宋体" w:cs="宋体"/>
          <w:sz w:val="24"/>
        </w:rPr>
        <w:t>包括CPU、内存、磁盘、IO、网络带宽等。</w:t>
      </w:r>
      <w:r>
        <w:rPr>
          <w:rFonts w:ascii="宋体" w:hAnsi="宋体" w:cs="宋体"/>
          <w:sz w:val="24"/>
        </w:rPr>
        <w:t>保证在某一用户跑批等占用大量资源时，其他用户的业务不受影响</w:t>
      </w:r>
      <w:r>
        <w:rPr>
          <w:rFonts w:hint="eastAsia" w:asciiTheme="minorEastAsia" w:hAnsiTheme="minorEastAsia" w:eastAsiaTheme="minorEastAsia"/>
          <w:sz w:val="24"/>
          <w:szCs w:val="24"/>
        </w:rPr>
        <w:t>。</w:t>
      </w:r>
    </w:p>
    <w:p>
      <w:pPr>
        <w:pStyle w:val="29"/>
        <w:numPr>
          <w:ilvl w:val="0"/>
          <w:numId w:val="1"/>
        </w:numPr>
        <w:spacing w:line="360" w:lineRule="auto"/>
        <w:ind w:firstLineChars="0"/>
        <w:rPr>
          <w:rFonts w:ascii="宋体"/>
          <w:sz w:val="24"/>
          <w:szCs w:val="24"/>
        </w:rPr>
      </w:pPr>
      <w:r>
        <w:rPr>
          <w:rFonts w:hint="eastAsia" w:ascii="宋体"/>
          <w:sz w:val="24"/>
          <w:szCs w:val="24"/>
        </w:rPr>
        <w:t>安全性</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5.1</w:t>
      </w:r>
      <w:r>
        <w:rPr>
          <w:rFonts w:hint="eastAsia" w:asciiTheme="minorEastAsia" w:hAnsiTheme="minorEastAsia" w:eastAsiaTheme="minorEastAsia"/>
          <w:sz w:val="24"/>
          <w:szCs w:val="24"/>
        </w:rPr>
        <w:t>、</w:t>
      </w:r>
      <w:r>
        <w:rPr>
          <w:rFonts w:hint="eastAsia" w:ascii="宋体" w:hAnsi="宋体" w:cs="宋体"/>
          <w:sz w:val="24"/>
        </w:rPr>
        <w:t>支持安全审计，包括但不限于：用户登入登出审计、用户创建删除操作审计、用户授权审计、DDL操作审计、DML操作审计、DQL操作审计、DCL操作审计、避免审计记录受到未预期的删除、修改或覆盖、避免审计记录未授权访问、审计记录保存时间、审计报告的自动生成和导出等</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5.2</w:t>
      </w:r>
      <w:r>
        <w:rPr>
          <w:rFonts w:hint="eastAsia" w:asciiTheme="minorEastAsia" w:hAnsiTheme="minorEastAsia" w:eastAsiaTheme="minorEastAsia"/>
          <w:sz w:val="24"/>
          <w:szCs w:val="24"/>
        </w:rPr>
        <w:t>、</w:t>
      </w:r>
      <w:r>
        <w:rPr>
          <w:rFonts w:hint="eastAsia" w:ascii="宋体" w:hAnsi="宋体" w:cs="宋体"/>
          <w:sz w:val="24"/>
        </w:rPr>
        <w:t>支持用户管理安全，包括但不限于：权限的授予和回收、权限设置满足管理要求、创建角色、权限赋予角色、角色赋予用户、从用户回收角色、从角色回收权限、销毁角色、密码长度校验、密码复杂度校验、连续失败次数限制、密码有限期限制等</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5.3</w:t>
      </w:r>
      <w:r>
        <w:rPr>
          <w:rFonts w:hint="eastAsia" w:asciiTheme="minorEastAsia" w:hAnsiTheme="minorEastAsia" w:eastAsiaTheme="minorEastAsia"/>
          <w:sz w:val="24"/>
          <w:szCs w:val="24"/>
        </w:rPr>
        <w:t>、</w:t>
      </w:r>
      <w:r>
        <w:rPr>
          <w:rFonts w:hint="eastAsia" w:ascii="宋体" w:hAnsi="宋体" w:cs="宋体"/>
          <w:sz w:val="24"/>
        </w:rPr>
        <w:t>数据存储安全，包括但不限于：客户端连接加密、集群内部连接加密、支持国密加密、支持配置IP限制等</w:t>
      </w:r>
      <w:r>
        <w:rPr>
          <w:rFonts w:hint="eastAsia" w:asciiTheme="minorEastAsia" w:hAnsiTheme="minorEastAsia" w:eastAsiaTheme="minorEastAsia"/>
          <w:sz w:val="24"/>
          <w:szCs w:val="24"/>
        </w:rPr>
        <w:t>。</w:t>
      </w:r>
    </w:p>
    <w:p>
      <w:pPr>
        <w:pStyle w:val="29"/>
        <w:numPr>
          <w:ilvl w:val="0"/>
          <w:numId w:val="1"/>
        </w:numPr>
        <w:spacing w:line="360" w:lineRule="auto"/>
        <w:ind w:firstLineChars="0"/>
        <w:rPr>
          <w:rFonts w:ascii="宋体"/>
          <w:sz w:val="24"/>
          <w:szCs w:val="24"/>
        </w:rPr>
      </w:pPr>
      <w:r>
        <w:rPr>
          <w:rFonts w:hint="eastAsia" w:ascii="宋体"/>
          <w:sz w:val="24"/>
          <w:szCs w:val="24"/>
        </w:rPr>
        <w:t>备份恢复</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6.1</w:t>
      </w:r>
      <w:r>
        <w:rPr>
          <w:rFonts w:hint="eastAsia" w:asciiTheme="minorEastAsia" w:hAnsiTheme="minorEastAsia" w:eastAsiaTheme="minorEastAsia"/>
          <w:sz w:val="24"/>
          <w:szCs w:val="24"/>
        </w:rPr>
        <w:t>、</w:t>
      </w:r>
      <w:r>
        <w:rPr>
          <w:rFonts w:hint="eastAsia" w:ascii="宋体" w:hAnsi="宋体" w:cs="宋体"/>
          <w:sz w:val="24"/>
        </w:rPr>
        <w:t>支持在线备份、离线备份、物理备份、逻辑备份、全量备份、增量备份</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6.2</w:t>
      </w:r>
      <w:r>
        <w:rPr>
          <w:rFonts w:hint="eastAsia" w:asciiTheme="minorEastAsia" w:hAnsiTheme="minorEastAsia" w:eastAsiaTheme="minorEastAsia"/>
          <w:sz w:val="24"/>
          <w:szCs w:val="24"/>
        </w:rPr>
        <w:t>、</w:t>
      </w:r>
      <w:r>
        <w:rPr>
          <w:rFonts w:hint="eastAsia" w:ascii="宋体" w:hAnsi="宋体" w:cs="宋体"/>
          <w:sz w:val="24"/>
        </w:rPr>
        <w:t>支持备份到NAS、对象存储等主流存储介质</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6.3</w:t>
      </w:r>
      <w:r>
        <w:rPr>
          <w:rFonts w:hint="eastAsia" w:asciiTheme="minorEastAsia" w:hAnsiTheme="minorEastAsia" w:eastAsiaTheme="minorEastAsia"/>
          <w:sz w:val="24"/>
          <w:szCs w:val="24"/>
        </w:rPr>
        <w:t>、</w:t>
      </w:r>
      <w:r>
        <w:rPr>
          <w:rFonts w:hint="eastAsia" w:ascii="宋体" w:hAnsi="宋体" w:cs="宋体"/>
          <w:sz w:val="24"/>
        </w:rPr>
        <w:t>支持定时备份，可以指定每周或每天指定时刻进行备份。支持实时备份，可以在备份发起时立即执行备份</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6.4</w:t>
      </w:r>
      <w:r>
        <w:rPr>
          <w:rFonts w:hint="eastAsia" w:asciiTheme="minorEastAsia" w:hAnsiTheme="minorEastAsia" w:eastAsiaTheme="minorEastAsia"/>
          <w:sz w:val="24"/>
          <w:szCs w:val="24"/>
        </w:rPr>
        <w:t>、</w:t>
      </w:r>
      <w:r>
        <w:rPr>
          <w:rFonts w:hint="eastAsia" w:ascii="宋体" w:hAnsi="宋体" w:cs="宋体"/>
          <w:sz w:val="24"/>
        </w:rPr>
        <w:t>支持任意时间点的数据恢复，且保证集群数据的全局一致性</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6.5</w:t>
      </w:r>
      <w:r>
        <w:rPr>
          <w:rFonts w:hint="eastAsia" w:asciiTheme="minorEastAsia" w:hAnsiTheme="minorEastAsia" w:eastAsiaTheme="minorEastAsia"/>
          <w:sz w:val="24"/>
          <w:szCs w:val="24"/>
        </w:rPr>
        <w:t>、</w:t>
      </w:r>
      <w:r>
        <w:rPr>
          <w:rFonts w:hint="eastAsia" w:ascii="宋体" w:hAnsi="宋体" w:cs="宋体"/>
          <w:sz w:val="24"/>
        </w:rPr>
        <w:t>支持集群外服务器的恢复功能</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6.6</w:t>
      </w:r>
      <w:r>
        <w:rPr>
          <w:rFonts w:hint="eastAsia" w:asciiTheme="minorEastAsia" w:hAnsiTheme="minorEastAsia" w:eastAsiaTheme="minorEastAsia"/>
          <w:sz w:val="24"/>
          <w:szCs w:val="24"/>
        </w:rPr>
        <w:t>、</w:t>
      </w:r>
      <w:r>
        <w:rPr>
          <w:rFonts w:hint="eastAsia" w:ascii="宋体" w:hAnsi="宋体" w:cs="宋体"/>
          <w:sz w:val="24"/>
        </w:rPr>
        <w:t>支持在运维界面进行备份恢复任务管理，包括任务发起、历史操作查看等</w:t>
      </w:r>
      <w:r>
        <w:rPr>
          <w:rFonts w:hint="eastAsia" w:asciiTheme="minorEastAsia" w:hAnsiTheme="minorEastAsia" w:eastAsiaTheme="minorEastAsia"/>
          <w:sz w:val="24"/>
          <w:szCs w:val="24"/>
        </w:rPr>
        <w:t>。</w:t>
      </w:r>
    </w:p>
    <w:p>
      <w:pPr>
        <w:pStyle w:val="29"/>
        <w:numPr>
          <w:ilvl w:val="0"/>
          <w:numId w:val="1"/>
        </w:numPr>
        <w:spacing w:line="360" w:lineRule="auto"/>
        <w:ind w:firstLineChars="0"/>
        <w:rPr>
          <w:rFonts w:ascii="宋体"/>
          <w:sz w:val="24"/>
          <w:szCs w:val="24"/>
        </w:rPr>
      </w:pPr>
      <w:r>
        <w:rPr>
          <w:rFonts w:hint="eastAsia" w:ascii="宋体"/>
          <w:sz w:val="24"/>
          <w:szCs w:val="24"/>
        </w:rPr>
        <w:t>数据迁移同步</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7.1</w:t>
      </w:r>
      <w:r>
        <w:rPr>
          <w:rFonts w:hint="eastAsia" w:asciiTheme="minorEastAsia" w:hAnsiTheme="minorEastAsia" w:eastAsiaTheme="minorEastAsia"/>
          <w:sz w:val="24"/>
          <w:szCs w:val="24"/>
        </w:rPr>
        <w:t>、</w:t>
      </w:r>
      <w:r>
        <w:rPr>
          <w:rFonts w:hint="eastAsia" w:ascii="宋体" w:hAnsi="宋体" w:cs="宋体"/>
          <w:sz w:val="24"/>
        </w:rPr>
        <w:t>支持一站式实时同步，包括全量数据同步、增量数据同步和反向数据同步</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7.2</w:t>
      </w:r>
      <w:r>
        <w:rPr>
          <w:rFonts w:hint="eastAsia" w:asciiTheme="minorEastAsia" w:hAnsiTheme="minorEastAsia" w:eastAsiaTheme="minorEastAsia"/>
          <w:sz w:val="24"/>
          <w:szCs w:val="24"/>
        </w:rPr>
        <w:t>、</w:t>
      </w:r>
      <w:r>
        <w:rPr>
          <w:rFonts w:hint="eastAsia" w:ascii="宋体" w:hAnsi="宋体" w:cs="宋体"/>
          <w:sz w:val="24"/>
        </w:rPr>
        <w:t>支持数据一致性校验，数据同步后应可对数据进行一致性检测，确保数据一致</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7.3</w:t>
      </w:r>
      <w:r>
        <w:rPr>
          <w:rFonts w:hint="eastAsia" w:asciiTheme="minorEastAsia" w:hAnsiTheme="minorEastAsia" w:eastAsiaTheme="minorEastAsia"/>
          <w:sz w:val="24"/>
          <w:szCs w:val="24"/>
        </w:rPr>
        <w:t>、</w:t>
      </w:r>
      <w:r>
        <w:rPr>
          <w:rFonts w:hint="eastAsia" w:ascii="宋体" w:hAnsi="宋体" w:cs="宋体"/>
          <w:sz w:val="24"/>
        </w:rPr>
        <w:t>支持秒级实时同步，数据同步间隔应达到秒级别复制</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7.4</w:t>
      </w:r>
      <w:r>
        <w:rPr>
          <w:rFonts w:hint="eastAsia" w:asciiTheme="minorEastAsia" w:hAnsiTheme="minorEastAsia" w:eastAsiaTheme="minorEastAsia"/>
          <w:sz w:val="24"/>
          <w:szCs w:val="24"/>
        </w:rPr>
        <w:t>、</w:t>
      </w:r>
      <w:r>
        <w:rPr>
          <w:rFonts w:hint="eastAsia" w:ascii="宋体" w:hAnsi="宋体" w:cs="宋体"/>
          <w:sz w:val="24"/>
        </w:rPr>
        <w:t>支持断点续传，在同步任务发生异常修复后，能从上次读取断开的位置继续同步</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7.5</w:t>
      </w:r>
      <w:r>
        <w:rPr>
          <w:rFonts w:hint="eastAsia" w:asciiTheme="minorEastAsia" w:hAnsiTheme="minorEastAsia" w:eastAsiaTheme="minorEastAsia"/>
          <w:sz w:val="24"/>
          <w:szCs w:val="24"/>
        </w:rPr>
        <w:t>、</w:t>
      </w:r>
      <w:r>
        <w:rPr>
          <w:rFonts w:hint="eastAsia" w:ascii="宋体" w:hAnsi="宋体" w:cs="宋体"/>
          <w:sz w:val="24"/>
        </w:rPr>
        <w:t>支持同构和异构数据库之间的数据同步及迁移</w:t>
      </w:r>
      <w:r>
        <w:rPr>
          <w:rFonts w:hint="eastAsia" w:asciiTheme="minorEastAsia" w:hAnsiTheme="minorEastAsia" w:eastAsiaTheme="minorEastAsia"/>
          <w:sz w:val="24"/>
          <w:szCs w:val="24"/>
        </w:rPr>
        <w:t>。</w:t>
      </w:r>
    </w:p>
    <w:p>
      <w:pPr>
        <w:pStyle w:val="29"/>
        <w:numPr>
          <w:ilvl w:val="0"/>
          <w:numId w:val="1"/>
        </w:numPr>
        <w:spacing w:line="360" w:lineRule="auto"/>
        <w:ind w:firstLineChars="0"/>
        <w:rPr>
          <w:rFonts w:ascii="宋体"/>
          <w:sz w:val="24"/>
          <w:szCs w:val="24"/>
        </w:rPr>
      </w:pPr>
      <w:r>
        <w:rPr>
          <w:rFonts w:hint="eastAsia" w:ascii="宋体"/>
          <w:sz w:val="24"/>
          <w:szCs w:val="24"/>
        </w:rPr>
        <w:t>运维管理、告警监控和开发工具</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8.1</w:t>
      </w:r>
      <w:r>
        <w:rPr>
          <w:rFonts w:hint="eastAsia" w:asciiTheme="minorEastAsia" w:hAnsiTheme="minorEastAsia" w:eastAsiaTheme="minorEastAsia"/>
          <w:sz w:val="24"/>
          <w:szCs w:val="24"/>
        </w:rPr>
        <w:t>、</w:t>
      </w:r>
      <w:r>
        <w:rPr>
          <w:rFonts w:hint="eastAsia" w:ascii="宋体" w:hAnsi="宋体" w:cs="宋体"/>
          <w:sz w:val="24"/>
        </w:rPr>
        <w:t>提供集中化、图形化界面的数据库运维管理工具，支持可视化实时监控：提供TPS、QPS、连接数、慢SQL语句、锁情况、延时、资源使用率等信息的实时监控，提供数据库服务实时监测展示的功能，提供监控历史数据查看的功能，可以回溯数据库某一时间段的运行情况</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8.2</w:t>
      </w:r>
      <w:r>
        <w:rPr>
          <w:rFonts w:hint="eastAsia" w:asciiTheme="minorEastAsia" w:hAnsiTheme="minorEastAsia" w:eastAsiaTheme="minorEastAsia"/>
          <w:sz w:val="24"/>
          <w:szCs w:val="24"/>
        </w:rPr>
        <w:t>、</w:t>
      </w:r>
      <w:r>
        <w:rPr>
          <w:rFonts w:hint="eastAsia" w:ascii="宋体" w:hAnsi="宋体" w:cs="宋体"/>
          <w:sz w:val="24"/>
        </w:rPr>
        <w:t>提供图形化界面的数据建模、开发工具，支持语法高亮、存储过程调试、数据导入导出、支持权限管理</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8.3</w:t>
      </w:r>
      <w:r>
        <w:rPr>
          <w:rFonts w:hint="eastAsia" w:asciiTheme="minorEastAsia" w:hAnsiTheme="minorEastAsia" w:eastAsiaTheme="minorEastAsia"/>
          <w:sz w:val="24"/>
          <w:szCs w:val="24"/>
        </w:rPr>
        <w:t>、</w:t>
      </w:r>
      <w:r>
        <w:rPr>
          <w:rFonts w:hint="eastAsia" w:ascii="宋体" w:hAnsi="宋体" w:cs="宋体"/>
          <w:sz w:val="24"/>
        </w:rPr>
        <w:t>支持对慢日志（SQL）进行聚合分析，以优化SQL</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8.4</w:t>
      </w:r>
      <w:r>
        <w:rPr>
          <w:rFonts w:hint="eastAsia" w:asciiTheme="minorEastAsia" w:hAnsiTheme="minorEastAsia" w:eastAsiaTheme="minorEastAsia"/>
          <w:sz w:val="24"/>
          <w:szCs w:val="24"/>
        </w:rPr>
        <w:t>、</w:t>
      </w:r>
      <w:r>
        <w:rPr>
          <w:rFonts w:hint="eastAsia" w:ascii="宋体" w:hAnsi="宋体" w:cs="宋体"/>
          <w:sz w:val="24"/>
        </w:rPr>
        <w:t>支持对实例性能数据进行监控，包括但不限于SQL连接数，请求量，延时等</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8.5</w:t>
      </w:r>
      <w:r>
        <w:rPr>
          <w:rFonts w:hint="eastAsia" w:asciiTheme="minorEastAsia" w:hAnsiTheme="minorEastAsia" w:eastAsiaTheme="minorEastAsia"/>
          <w:sz w:val="24"/>
          <w:szCs w:val="24"/>
        </w:rPr>
        <w:t>、</w:t>
      </w:r>
      <w:r>
        <w:rPr>
          <w:rFonts w:hint="eastAsia" w:ascii="宋体" w:hAnsi="宋体" w:cs="宋体"/>
          <w:sz w:val="24"/>
        </w:rPr>
        <w:t>支持Top SQL查看，提供分析执行次数最多、资源消耗最多、消耗时间最长的 SQL，分析事务是否合理</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8.6</w:t>
      </w:r>
      <w:r>
        <w:rPr>
          <w:rFonts w:hint="eastAsia" w:asciiTheme="minorEastAsia" w:hAnsiTheme="minorEastAsia" w:eastAsiaTheme="minorEastAsia"/>
          <w:sz w:val="24"/>
          <w:szCs w:val="24"/>
        </w:rPr>
        <w:t>、</w:t>
      </w:r>
      <w:r>
        <w:rPr>
          <w:rFonts w:hint="eastAsia" w:ascii="宋体" w:hAnsi="宋体" w:cs="宋体"/>
          <w:sz w:val="24"/>
        </w:rPr>
        <w:t>支持在线DDL操作，能够做到在线修改表对象的字段、字符集、索引等，且不影响应用服务的数据访问</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8.7</w:t>
      </w:r>
      <w:r>
        <w:rPr>
          <w:rFonts w:hint="eastAsia" w:asciiTheme="minorEastAsia" w:hAnsiTheme="minorEastAsia" w:eastAsiaTheme="minorEastAsia"/>
          <w:sz w:val="24"/>
          <w:szCs w:val="24"/>
        </w:rPr>
        <w:t>、</w:t>
      </w:r>
      <w:r>
        <w:rPr>
          <w:rFonts w:hint="eastAsia" w:ascii="宋体" w:hAnsi="宋体" w:cs="宋体"/>
          <w:sz w:val="24"/>
        </w:rPr>
        <w:t>提供数据库部署架构可视化拓扑结构展示</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8.8</w:t>
      </w:r>
      <w:r>
        <w:rPr>
          <w:rFonts w:hint="eastAsia" w:asciiTheme="minorEastAsia" w:hAnsiTheme="minorEastAsia" w:eastAsiaTheme="minorEastAsia"/>
          <w:sz w:val="24"/>
          <w:szCs w:val="24"/>
        </w:rPr>
        <w:t>、</w:t>
      </w:r>
      <w:r>
        <w:rPr>
          <w:rFonts w:hint="eastAsia" w:ascii="宋体" w:hAnsi="宋体" w:cs="宋体"/>
          <w:sz w:val="24"/>
        </w:rPr>
        <w:t>支持告警、告警日志和错误日志，告警策略可配置和定制化，支持机器硬件资源监控告警，及修改告警阈值，可对接短消息、邮件、企业微信等告警方式</w:t>
      </w:r>
      <w:r>
        <w:rPr>
          <w:rFonts w:hint="eastAsia" w:asciiTheme="minorEastAsia" w:hAnsiTheme="minorEastAsia" w:eastAsiaTheme="minorEastAsia"/>
          <w:sz w:val="24"/>
          <w:szCs w:val="24"/>
        </w:rPr>
        <w:t>。</w:t>
      </w:r>
    </w:p>
    <w:p>
      <w:pPr>
        <w:pStyle w:val="29"/>
        <w:numPr>
          <w:ilvl w:val="0"/>
          <w:numId w:val="1"/>
        </w:numPr>
        <w:spacing w:line="360" w:lineRule="auto"/>
        <w:ind w:firstLineChars="0"/>
        <w:rPr>
          <w:rFonts w:ascii="宋体"/>
          <w:sz w:val="24"/>
          <w:szCs w:val="24"/>
        </w:rPr>
      </w:pPr>
      <w:r>
        <w:rPr>
          <w:rFonts w:hint="eastAsia" w:ascii="宋体"/>
          <w:sz w:val="24"/>
          <w:szCs w:val="24"/>
        </w:rPr>
        <w:t>兼容性</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9.1</w:t>
      </w:r>
      <w:r>
        <w:rPr>
          <w:rFonts w:hint="eastAsia" w:asciiTheme="minorEastAsia" w:hAnsiTheme="minorEastAsia" w:eastAsiaTheme="minorEastAsia"/>
          <w:sz w:val="24"/>
          <w:szCs w:val="24"/>
        </w:rPr>
        <w:t>、</w:t>
      </w:r>
      <w:r>
        <w:rPr>
          <w:rFonts w:hint="eastAsia" w:ascii="宋体" w:hAnsi="宋体" w:cs="宋体"/>
          <w:sz w:val="24"/>
        </w:rPr>
        <w:t>兼容多种架构的</w:t>
      </w:r>
      <w:r>
        <w:rPr>
          <w:rFonts w:ascii="宋体" w:hAnsi="宋体" w:cs="宋体"/>
          <w:sz w:val="24"/>
        </w:rPr>
        <w:t>CPU，可运行于国内自主知识产权的海光X86、ARM（飞腾系列、华为鲲鹏系列</w:t>
      </w:r>
      <w:r>
        <w:rPr>
          <w:rFonts w:hint="eastAsia" w:ascii="宋体" w:hAnsi="宋体" w:cs="宋体"/>
          <w:sz w:val="24"/>
        </w:rPr>
        <w:t>或海思系列）</w:t>
      </w:r>
      <w:r>
        <w:rPr>
          <w:rFonts w:ascii="宋体" w:hAnsi="宋体" w:cs="宋体"/>
          <w:sz w:val="24"/>
        </w:rPr>
        <w:t>；兼容Linux发行分支如RedHat、CentOS、Ubuntu，支持麒麟系列、统信、红旗等具有</w:t>
      </w:r>
      <w:r>
        <w:rPr>
          <w:rFonts w:hint="eastAsia" w:ascii="宋体" w:hAnsi="宋体" w:cs="宋体"/>
          <w:sz w:val="24"/>
        </w:rPr>
        <w:t>自主知识产权的国产操作系统</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9.2</w:t>
      </w:r>
      <w:r>
        <w:rPr>
          <w:rFonts w:hint="eastAsia" w:asciiTheme="minorEastAsia" w:hAnsiTheme="minorEastAsia" w:eastAsiaTheme="minorEastAsia"/>
          <w:sz w:val="24"/>
          <w:szCs w:val="24"/>
        </w:rPr>
        <w:t>、兼容</w:t>
      </w:r>
      <w:r>
        <w:rPr>
          <w:rFonts w:hint="eastAsia" w:ascii="宋体" w:hAnsi="宋体"/>
          <w:sz w:val="24"/>
        </w:rPr>
        <w:t>Oracle、Mysql等多种主流数据库的数据迁移同步</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9.3</w:t>
      </w:r>
      <w:r>
        <w:rPr>
          <w:rFonts w:hint="eastAsia" w:asciiTheme="minorEastAsia" w:hAnsiTheme="minorEastAsia" w:eastAsiaTheme="minorEastAsia"/>
          <w:sz w:val="24"/>
          <w:szCs w:val="24"/>
        </w:rPr>
        <w:t>、</w:t>
      </w:r>
      <w:r>
        <w:rPr>
          <w:rFonts w:ascii="宋体" w:hAnsi="宋体"/>
          <w:sz w:val="24"/>
        </w:rPr>
        <w:t>兼容SQLANSI2003标准，</w:t>
      </w:r>
      <w:r>
        <w:rPr>
          <w:rFonts w:hint="eastAsia" w:ascii="宋体" w:hAnsi="宋体"/>
          <w:sz w:val="24"/>
        </w:rPr>
        <w:t>数据类型能够兼容和涵盖Oracle、Mysql等主流数据库，支持临时表、索引、函数、视图、类型、包、存储过程、序列、丰富字符集（包括不限于UTF</w:t>
      </w:r>
      <w:r>
        <w:rPr>
          <w:rFonts w:ascii="宋体" w:hAnsi="宋体"/>
          <w:sz w:val="24"/>
        </w:rPr>
        <w:t>8</w:t>
      </w:r>
      <w:r>
        <w:rPr>
          <w:rFonts w:hint="eastAsia" w:ascii="宋体" w:hAnsi="宋体"/>
          <w:sz w:val="24"/>
        </w:rPr>
        <w:t>、GBK、GB</w:t>
      </w:r>
      <w:r>
        <w:rPr>
          <w:rFonts w:ascii="宋体" w:hAnsi="宋体"/>
          <w:sz w:val="24"/>
        </w:rPr>
        <w:t>18030</w:t>
      </w:r>
      <w:r>
        <w:rPr>
          <w:rFonts w:hint="eastAsia" w:ascii="宋体" w:hAnsi="宋体"/>
          <w:sz w:val="24"/>
        </w:rPr>
        <w:t>）、支持UDF。兼容Oracle、Mysql数据库的自有SQL标准，能够满足迁移过程中9</w:t>
      </w:r>
      <w:r>
        <w:rPr>
          <w:rFonts w:ascii="宋体" w:hAnsi="宋体"/>
          <w:sz w:val="24"/>
        </w:rPr>
        <w:t>5</w:t>
      </w:r>
      <w:r>
        <w:rPr>
          <w:rFonts w:hint="eastAsia" w:ascii="宋体" w:hAnsi="宋体"/>
          <w:sz w:val="24"/>
        </w:rPr>
        <w:t>%以上的SQL不需要进行改写，同时提供Oracle、MySQL数据库的SQL语句改写和迁移工具</w:t>
      </w:r>
      <w:r>
        <w:rPr>
          <w:rFonts w:hint="eastAsia" w:asciiTheme="minorEastAsia" w:hAnsiTheme="minorEastAsia" w:eastAsiaTheme="minorEastAsia"/>
          <w:sz w:val="24"/>
          <w:szCs w:val="24"/>
        </w:rPr>
        <w:t>。</w:t>
      </w:r>
    </w:p>
    <w:p>
      <w:pPr>
        <w:pStyle w:val="20"/>
        <w:spacing w:line="400" w:lineRule="exact"/>
        <w:ind w:left="629" w:firstLine="240"/>
        <w:rPr>
          <w:rFonts w:asciiTheme="minorEastAsia" w:hAnsiTheme="minorEastAsia" w:eastAsiaTheme="minorEastAsia"/>
          <w:sz w:val="24"/>
          <w:szCs w:val="24"/>
        </w:rPr>
      </w:pPr>
      <w:r>
        <w:rPr>
          <w:rFonts w:asciiTheme="minorEastAsia" w:hAnsiTheme="minorEastAsia" w:eastAsiaTheme="minorEastAsia"/>
          <w:sz w:val="24"/>
          <w:szCs w:val="24"/>
        </w:rPr>
        <w:t>9.4</w:t>
      </w:r>
      <w:r>
        <w:rPr>
          <w:rFonts w:hint="eastAsia" w:asciiTheme="minorEastAsia" w:hAnsiTheme="minorEastAsia" w:eastAsiaTheme="minorEastAsia"/>
          <w:sz w:val="24"/>
          <w:szCs w:val="24"/>
        </w:rPr>
        <w:t>、</w:t>
      </w:r>
      <w:r>
        <w:rPr>
          <w:rFonts w:hint="eastAsia" w:ascii="宋体" w:hAnsi="宋体"/>
          <w:sz w:val="24"/>
        </w:rPr>
        <w:t>数据库连接驱动应满足：支持</w:t>
      </w:r>
      <w:r>
        <w:rPr>
          <w:rFonts w:hint="eastAsia" w:ascii="宋体" w:hAnsi="宋体" w:cs="宋体"/>
          <w:sz w:val="24"/>
        </w:rPr>
        <w:t>Oracle</w:t>
      </w:r>
      <w:r>
        <w:rPr>
          <w:rFonts w:ascii="宋体" w:hAnsi="宋体" w:cs="宋体"/>
          <w:sz w:val="24"/>
        </w:rPr>
        <w:t xml:space="preserve"> </w:t>
      </w:r>
      <w:r>
        <w:rPr>
          <w:rFonts w:hint="eastAsia" w:ascii="宋体" w:hAnsi="宋体" w:cs="宋体"/>
          <w:sz w:val="24"/>
        </w:rPr>
        <w:t>OCI、JDBC（</w:t>
      </w:r>
      <w:r>
        <w:rPr>
          <w:rFonts w:ascii="宋体" w:hAnsi="宋体" w:cs="宋体"/>
          <w:sz w:val="24"/>
        </w:rPr>
        <w:t>JAVA</w:t>
      </w:r>
      <w:r>
        <w:rPr>
          <w:rFonts w:hint="eastAsia" w:ascii="宋体" w:hAnsi="宋体" w:cs="宋体"/>
          <w:sz w:val="24"/>
        </w:rPr>
        <w:t>）、Python</w:t>
      </w:r>
      <w:r>
        <w:rPr>
          <w:rFonts w:hint="eastAsia" w:ascii="宋体" w:hAnsi="宋体"/>
          <w:sz w:val="24"/>
        </w:rPr>
        <w:t>连接，支持不同版本应用程序的对接，提供相应的驱动程序</w:t>
      </w:r>
      <w:r>
        <w:rPr>
          <w:rFonts w:hint="eastAsia" w:asciiTheme="minorEastAsia" w:hAnsiTheme="minorEastAsia" w:eastAsiaTheme="minorEastAsia"/>
          <w:sz w:val="24"/>
          <w:szCs w:val="24"/>
        </w:rPr>
        <w:t>。</w:t>
      </w:r>
      <w:r>
        <w:rPr>
          <w:rFonts w:hint="eastAsia" w:ascii="宋体" w:hAnsi="宋体" w:cs="Times New Roman"/>
          <w:sz w:val="24"/>
        </w:rPr>
        <w:t>支持常见的应用框架，如 SpringBoot、Mybatis、druid 等</w:t>
      </w:r>
      <w:r>
        <w:rPr>
          <w:rFonts w:hint="eastAsia" w:ascii="宋体" w:hAnsi="宋体"/>
          <w:sz w:val="24"/>
        </w:rPr>
        <w:t>。</w:t>
      </w:r>
    </w:p>
    <w:p>
      <w:pPr>
        <w:spacing w:line="360" w:lineRule="auto"/>
        <w:ind w:firstLine="482" w:firstLineChars="200"/>
        <w:jc w:val="left"/>
        <w:outlineLvl w:val="1"/>
        <w:rPr>
          <w:rFonts w:ascii="Times New Roman" w:hAnsi="Times New Roman" w:cs="Times New Roman"/>
          <w:b/>
          <w:snapToGrid w:val="0"/>
          <w:kern w:val="0"/>
          <w:sz w:val="24"/>
          <w:szCs w:val="24"/>
        </w:rPr>
      </w:pPr>
      <w:bookmarkStart w:id="76" w:name="_Toc20084373"/>
      <w:bookmarkStart w:id="77" w:name="_Toc20084306"/>
      <w:r>
        <w:rPr>
          <w:rFonts w:ascii="Times New Roman" w:hAnsi="Times New Roman" w:cs="Times New Roman"/>
          <w:b/>
          <w:snapToGrid w:val="0"/>
          <w:kern w:val="0"/>
          <w:sz w:val="24"/>
          <w:szCs w:val="24"/>
        </w:rPr>
        <w:t>三、验收要求</w:t>
      </w:r>
      <w:bookmarkEnd w:id="76"/>
      <w:bookmarkEnd w:id="77"/>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hint="eastAsia" w:ascii="Times New Roman" w:hAnsi="Times New Roman" w:cs="Times New Roman"/>
          <w:snapToGrid w:val="0"/>
          <w:kern w:val="0"/>
          <w:sz w:val="24"/>
          <w:szCs w:val="24"/>
        </w:rPr>
        <w:t>、</w:t>
      </w:r>
      <w:r>
        <w:rPr>
          <w:rFonts w:ascii="Times New Roman" w:hAnsi="Times New Roman" w:cs="Times New Roman"/>
          <w:snapToGrid w:val="0"/>
          <w:kern w:val="0"/>
          <w:sz w:val="24"/>
          <w:szCs w:val="24"/>
        </w:rPr>
        <w:t>签收</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签订合同后，</w:t>
      </w:r>
      <w:r>
        <w:rPr>
          <w:rFonts w:ascii="宋体" w:cs="宋体"/>
          <w:snapToGrid w:val="0"/>
          <w:kern w:val="0"/>
          <w:sz w:val="24"/>
        </w:rPr>
        <w:t>比选人</w:t>
      </w:r>
      <w:r>
        <w:rPr>
          <w:rFonts w:hint="eastAsia" w:ascii="宋体" w:cs="宋体"/>
          <w:snapToGrid w:val="0"/>
          <w:kern w:val="0"/>
          <w:sz w:val="24"/>
        </w:rPr>
        <w:t>每次将软件授权订单以邮件方式通知</w:t>
      </w:r>
      <w:r>
        <w:rPr>
          <w:rFonts w:ascii="宋体" w:cs="宋体"/>
          <w:snapToGrid w:val="0"/>
          <w:kern w:val="0"/>
          <w:sz w:val="24"/>
        </w:rPr>
        <w:t>中选人</w:t>
      </w:r>
      <w:r>
        <w:rPr>
          <w:rFonts w:hint="eastAsia" w:ascii="宋体" w:cs="宋体"/>
          <w:snapToGrid w:val="0"/>
          <w:kern w:val="0"/>
          <w:sz w:val="24"/>
        </w:rPr>
        <w:t>（邮件发送或抄送人需包含@ccqtgb.com为后缀的邮箱），</w:t>
      </w:r>
      <w:r>
        <w:rPr>
          <w:rFonts w:ascii="宋体" w:cs="宋体"/>
          <w:snapToGrid w:val="0"/>
          <w:kern w:val="0"/>
          <w:sz w:val="24"/>
        </w:rPr>
        <w:t>中选人</w:t>
      </w:r>
      <w:r>
        <w:rPr>
          <w:rFonts w:hint="eastAsia" w:ascii="宋体" w:cs="宋体"/>
          <w:snapToGrid w:val="0"/>
          <w:kern w:val="0"/>
          <w:sz w:val="24"/>
        </w:rPr>
        <w:t>收到</w:t>
      </w:r>
      <w:r>
        <w:rPr>
          <w:rFonts w:ascii="宋体" w:cs="宋体"/>
          <w:snapToGrid w:val="0"/>
          <w:kern w:val="0"/>
          <w:sz w:val="24"/>
        </w:rPr>
        <w:t>比选人</w:t>
      </w:r>
      <w:r>
        <w:rPr>
          <w:rFonts w:hint="eastAsia" w:ascii="宋体" w:cs="宋体"/>
          <w:snapToGrid w:val="0"/>
          <w:kern w:val="0"/>
          <w:sz w:val="24"/>
        </w:rPr>
        <w:t>的需求订单后，按要求</w:t>
      </w:r>
      <w:r>
        <w:rPr>
          <w:rFonts w:ascii="宋体" w:cs="宋体"/>
          <w:snapToGrid w:val="0"/>
          <w:kern w:val="0"/>
          <w:sz w:val="24"/>
        </w:rPr>
        <w:t>进行供货</w:t>
      </w:r>
      <w:r>
        <w:rPr>
          <w:rFonts w:hint="eastAsia" w:ascii="宋体" w:cs="宋体"/>
          <w:snapToGrid w:val="0"/>
          <w:kern w:val="0"/>
          <w:sz w:val="24"/>
        </w:rPr>
        <w:t>。</w:t>
      </w:r>
      <w:r>
        <w:rPr>
          <w:rFonts w:hint="eastAsia" w:ascii="Times New Roman" w:hAnsi="Times New Roman" w:cs="Times New Roman"/>
          <w:snapToGrid w:val="0"/>
          <w:kern w:val="0"/>
          <w:sz w:val="24"/>
          <w:szCs w:val="24"/>
        </w:rPr>
        <w:t>中选人将</w:t>
      </w:r>
      <w:r>
        <w:rPr>
          <w:rFonts w:ascii="Times New Roman" w:hAnsi="Times New Roman" w:cs="Times New Roman"/>
          <w:snapToGrid w:val="0"/>
          <w:kern w:val="0"/>
          <w:sz w:val="24"/>
          <w:szCs w:val="24"/>
        </w:rPr>
        <w:t>加盖原厂鲜章的软件授权文件和满足维保服务要求的原厂维保服务承诺函送至比选人指定地点，收到软件授权经比选人确认可正常使用后，进行签收</w:t>
      </w:r>
      <w:r>
        <w:rPr>
          <w:rFonts w:hint="eastAsia" w:ascii="Times New Roman" w:hAnsi="Times New Roman" w:cs="Times New Roman"/>
          <w:snapToGrid w:val="0"/>
          <w:kern w:val="0"/>
          <w:sz w:val="24"/>
          <w:szCs w:val="24"/>
        </w:rPr>
        <w:t>。</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签订合同后，</w:t>
      </w:r>
      <w:r>
        <w:rPr>
          <w:rFonts w:ascii="宋体" w:cs="宋体"/>
          <w:snapToGrid w:val="0"/>
          <w:kern w:val="0"/>
          <w:sz w:val="24"/>
        </w:rPr>
        <w:t>比选人</w:t>
      </w:r>
      <w:r>
        <w:rPr>
          <w:rFonts w:hint="eastAsia" w:ascii="宋体" w:cs="宋体"/>
          <w:snapToGrid w:val="0"/>
          <w:kern w:val="0"/>
          <w:sz w:val="24"/>
        </w:rPr>
        <w:t>每次将原厂工程师现场人天服务订单以邮件方式通知</w:t>
      </w:r>
      <w:r>
        <w:rPr>
          <w:rFonts w:ascii="宋体" w:cs="宋体"/>
          <w:snapToGrid w:val="0"/>
          <w:kern w:val="0"/>
          <w:sz w:val="24"/>
        </w:rPr>
        <w:t>中选人</w:t>
      </w:r>
      <w:r>
        <w:rPr>
          <w:rFonts w:hint="eastAsia" w:ascii="宋体" w:cs="宋体"/>
          <w:snapToGrid w:val="0"/>
          <w:kern w:val="0"/>
          <w:sz w:val="24"/>
        </w:rPr>
        <w:t>（邮件发送或抄送人需包含@ccqtgb.com为后缀的邮箱），</w:t>
      </w:r>
      <w:r>
        <w:rPr>
          <w:rFonts w:ascii="宋体" w:cs="宋体"/>
          <w:snapToGrid w:val="0"/>
          <w:kern w:val="0"/>
          <w:sz w:val="24"/>
        </w:rPr>
        <w:t>中选人</w:t>
      </w:r>
      <w:r>
        <w:rPr>
          <w:rFonts w:hint="eastAsia" w:ascii="宋体" w:cs="宋体"/>
          <w:snapToGrid w:val="0"/>
          <w:kern w:val="0"/>
          <w:sz w:val="24"/>
        </w:rPr>
        <w:t>收到</w:t>
      </w:r>
      <w:r>
        <w:rPr>
          <w:rFonts w:ascii="宋体" w:cs="宋体"/>
          <w:snapToGrid w:val="0"/>
          <w:kern w:val="0"/>
          <w:sz w:val="24"/>
        </w:rPr>
        <w:t>比选人</w:t>
      </w:r>
      <w:r>
        <w:rPr>
          <w:rFonts w:hint="eastAsia" w:ascii="宋体" w:cs="宋体"/>
          <w:snapToGrid w:val="0"/>
          <w:kern w:val="0"/>
          <w:sz w:val="24"/>
        </w:rPr>
        <w:t>的需求订单后，按要求</w:t>
      </w:r>
      <w:r>
        <w:rPr>
          <w:rFonts w:ascii="宋体" w:cs="宋体"/>
          <w:snapToGrid w:val="0"/>
          <w:kern w:val="0"/>
          <w:sz w:val="24"/>
        </w:rPr>
        <w:t>进行供货</w:t>
      </w:r>
      <w:r>
        <w:rPr>
          <w:rFonts w:hint="eastAsia" w:ascii="宋体" w:cs="宋体"/>
          <w:snapToGrid w:val="0"/>
          <w:kern w:val="0"/>
          <w:sz w:val="24"/>
        </w:rPr>
        <w:t>。</w:t>
      </w:r>
      <w:r>
        <w:rPr>
          <w:rFonts w:hint="eastAsia" w:ascii="Times New Roman" w:hAnsi="Times New Roman" w:cs="Times New Roman"/>
          <w:snapToGrid w:val="0"/>
          <w:kern w:val="0"/>
          <w:sz w:val="24"/>
          <w:szCs w:val="24"/>
        </w:rPr>
        <w:t>中选人将</w:t>
      </w:r>
      <w:r>
        <w:rPr>
          <w:rFonts w:ascii="Times New Roman" w:hAnsi="Times New Roman" w:cs="Times New Roman"/>
          <w:snapToGrid w:val="0"/>
          <w:kern w:val="0"/>
          <w:sz w:val="24"/>
          <w:szCs w:val="24"/>
        </w:rPr>
        <w:t>加盖原厂鲜章的</w:t>
      </w:r>
      <w:r>
        <w:rPr>
          <w:rFonts w:hint="eastAsia" w:ascii="Times New Roman" w:hAnsi="Times New Roman" w:cs="Times New Roman"/>
          <w:snapToGrid w:val="0"/>
          <w:kern w:val="0"/>
          <w:sz w:val="24"/>
          <w:szCs w:val="24"/>
        </w:rPr>
        <w:t>原厂</w:t>
      </w:r>
      <w:r>
        <w:rPr>
          <w:rFonts w:hint="eastAsia" w:ascii="宋体" w:cs="宋体"/>
          <w:snapToGrid w:val="0"/>
          <w:kern w:val="0"/>
          <w:sz w:val="24"/>
        </w:rPr>
        <w:t>工程师</w:t>
      </w:r>
      <w:r>
        <w:rPr>
          <w:rFonts w:hint="eastAsia" w:ascii="Times New Roman" w:hAnsi="Times New Roman" w:cs="Times New Roman"/>
          <w:snapToGrid w:val="0"/>
          <w:kern w:val="0"/>
          <w:sz w:val="24"/>
          <w:szCs w:val="24"/>
        </w:rPr>
        <w:t>现场人天服务开通证明材料和</w:t>
      </w:r>
      <w:r>
        <w:rPr>
          <w:rFonts w:hint="eastAsia" w:ascii="宋体" w:cs="宋体"/>
          <w:snapToGrid w:val="0"/>
          <w:kern w:val="0"/>
          <w:sz w:val="24"/>
        </w:rPr>
        <w:t>原厂工程师身份证明材料</w:t>
      </w:r>
      <w:r>
        <w:rPr>
          <w:rFonts w:ascii="Times New Roman" w:hAnsi="Times New Roman" w:cs="Times New Roman"/>
          <w:snapToGrid w:val="0"/>
          <w:kern w:val="0"/>
          <w:sz w:val="24"/>
          <w:szCs w:val="24"/>
        </w:rPr>
        <w:t>送至比选人指定地点，收到</w:t>
      </w:r>
      <w:r>
        <w:rPr>
          <w:rFonts w:hint="eastAsia" w:ascii="Times New Roman" w:hAnsi="Times New Roman" w:cs="Times New Roman"/>
          <w:snapToGrid w:val="0"/>
          <w:kern w:val="0"/>
          <w:sz w:val="24"/>
          <w:szCs w:val="24"/>
        </w:rPr>
        <w:t>证明材料</w:t>
      </w:r>
      <w:r>
        <w:rPr>
          <w:rFonts w:ascii="Times New Roman" w:hAnsi="Times New Roman" w:cs="Times New Roman"/>
          <w:snapToGrid w:val="0"/>
          <w:kern w:val="0"/>
          <w:sz w:val="24"/>
          <w:szCs w:val="24"/>
        </w:rPr>
        <w:t>经比选人</w:t>
      </w:r>
      <w:r>
        <w:rPr>
          <w:rFonts w:hint="eastAsia" w:ascii="Times New Roman" w:hAnsi="Times New Roman" w:cs="Times New Roman"/>
          <w:snapToGrid w:val="0"/>
          <w:kern w:val="0"/>
          <w:sz w:val="24"/>
          <w:szCs w:val="24"/>
        </w:rPr>
        <w:t>审核无误</w:t>
      </w:r>
      <w:r>
        <w:rPr>
          <w:rFonts w:ascii="Times New Roman" w:hAnsi="Times New Roman" w:cs="Times New Roman"/>
          <w:snapToGrid w:val="0"/>
          <w:kern w:val="0"/>
          <w:sz w:val="24"/>
          <w:szCs w:val="24"/>
        </w:rPr>
        <w:t>后，进行签收</w:t>
      </w:r>
      <w:r>
        <w:rPr>
          <w:rFonts w:hint="eastAsia" w:ascii="Times New Roman" w:hAnsi="Times New Roman" w:cs="Times New Roman"/>
          <w:snapToGrid w:val="0"/>
          <w:kern w:val="0"/>
          <w:sz w:val="24"/>
          <w:szCs w:val="24"/>
        </w:rPr>
        <w:t>。</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签订合同后，</w:t>
      </w:r>
      <w:r>
        <w:rPr>
          <w:rFonts w:ascii="宋体" w:cs="宋体"/>
          <w:snapToGrid w:val="0"/>
          <w:kern w:val="0"/>
          <w:sz w:val="24"/>
        </w:rPr>
        <w:t>比选人</w:t>
      </w:r>
      <w:r>
        <w:rPr>
          <w:rFonts w:hint="eastAsia" w:ascii="宋体" w:cs="宋体"/>
          <w:snapToGrid w:val="0"/>
          <w:kern w:val="0"/>
          <w:sz w:val="24"/>
        </w:rPr>
        <w:t>每次将原厂认证第三方工程师现场人天服务订单以邮件方式通知</w:t>
      </w:r>
      <w:r>
        <w:rPr>
          <w:rFonts w:ascii="宋体" w:cs="宋体"/>
          <w:snapToGrid w:val="0"/>
          <w:kern w:val="0"/>
          <w:sz w:val="24"/>
        </w:rPr>
        <w:t>中选人</w:t>
      </w:r>
      <w:r>
        <w:rPr>
          <w:rFonts w:hint="eastAsia" w:ascii="宋体" w:cs="宋体"/>
          <w:snapToGrid w:val="0"/>
          <w:kern w:val="0"/>
          <w:sz w:val="24"/>
        </w:rPr>
        <w:t>（邮件发送或抄送人需包含@ccqtgb.com为后缀的邮箱），</w:t>
      </w:r>
      <w:r>
        <w:rPr>
          <w:rFonts w:ascii="宋体" w:cs="宋体"/>
          <w:snapToGrid w:val="0"/>
          <w:kern w:val="0"/>
          <w:sz w:val="24"/>
        </w:rPr>
        <w:t>中选人</w:t>
      </w:r>
      <w:r>
        <w:rPr>
          <w:rFonts w:hint="eastAsia" w:ascii="宋体" w:cs="宋体"/>
          <w:snapToGrid w:val="0"/>
          <w:kern w:val="0"/>
          <w:sz w:val="24"/>
        </w:rPr>
        <w:t>收到</w:t>
      </w:r>
      <w:r>
        <w:rPr>
          <w:rFonts w:ascii="宋体" w:cs="宋体"/>
          <w:snapToGrid w:val="0"/>
          <w:kern w:val="0"/>
          <w:sz w:val="24"/>
        </w:rPr>
        <w:t>比选人</w:t>
      </w:r>
      <w:r>
        <w:rPr>
          <w:rFonts w:hint="eastAsia" w:ascii="宋体" w:cs="宋体"/>
          <w:snapToGrid w:val="0"/>
          <w:kern w:val="0"/>
          <w:sz w:val="24"/>
        </w:rPr>
        <w:t>的需求订单后，按要求</w:t>
      </w:r>
      <w:r>
        <w:rPr>
          <w:rFonts w:ascii="宋体" w:cs="宋体"/>
          <w:snapToGrid w:val="0"/>
          <w:kern w:val="0"/>
          <w:sz w:val="24"/>
        </w:rPr>
        <w:t>进行供货</w:t>
      </w:r>
      <w:r>
        <w:rPr>
          <w:rFonts w:hint="eastAsia" w:ascii="宋体" w:cs="宋体"/>
          <w:snapToGrid w:val="0"/>
          <w:kern w:val="0"/>
          <w:sz w:val="24"/>
        </w:rPr>
        <w:t>。</w:t>
      </w:r>
      <w:r>
        <w:rPr>
          <w:rFonts w:hint="eastAsia" w:ascii="Times New Roman" w:hAnsi="Times New Roman" w:cs="Times New Roman"/>
          <w:snapToGrid w:val="0"/>
          <w:kern w:val="0"/>
          <w:sz w:val="24"/>
          <w:szCs w:val="24"/>
        </w:rPr>
        <w:t>中选人将</w:t>
      </w:r>
      <w:r>
        <w:rPr>
          <w:rFonts w:ascii="Times New Roman" w:hAnsi="Times New Roman" w:cs="Times New Roman"/>
          <w:snapToGrid w:val="0"/>
          <w:kern w:val="0"/>
          <w:sz w:val="24"/>
          <w:szCs w:val="24"/>
        </w:rPr>
        <w:t>加盖原厂鲜章的</w:t>
      </w:r>
      <w:r>
        <w:rPr>
          <w:rFonts w:hint="eastAsia" w:ascii="Times New Roman" w:hAnsi="Times New Roman" w:cs="Times New Roman"/>
          <w:snapToGrid w:val="0"/>
          <w:kern w:val="0"/>
          <w:sz w:val="24"/>
          <w:szCs w:val="24"/>
        </w:rPr>
        <w:t>原厂</w:t>
      </w:r>
      <w:r>
        <w:rPr>
          <w:rFonts w:hint="eastAsia" w:ascii="宋体" w:cs="宋体"/>
          <w:snapToGrid w:val="0"/>
          <w:kern w:val="0"/>
          <w:sz w:val="24"/>
        </w:rPr>
        <w:t>认证第三方工程师</w:t>
      </w:r>
      <w:r>
        <w:rPr>
          <w:rFonts w:hint="eastAsia" w:ascii="Times New Roman" w:hAnsi="Times New Roman" w:cs="Times New Roman"/>
          <w:snapToGrid w:val="0"/>
          <w:kern w:val="0"/>
          <w:sz w:val="24"/>
          <w:szCs w:val="24"/>
        </w:rPr>
        <w:t>现场人天服务开通证明材料和第三方工程师原厂备案证明材料</w:t>
      </w:r>
      <w:r>
        <w:rPr>
          <w:rFonts w:ascii="Times New Roman" w:hAnsi="Times New Roman" w:cs="Times New Roman"/>
          <w:snapToGrid w:val="0"/>
          <w:kern w:val="0"/>
          <w:sz w:val="24"/>
          <w:szCs w:val="24"/>
        </w:rPr>
        <w:t>送至比选人指定地点，收到</w:t>
      </w:r>
      <w:r>
        <w:rPr>
          <w:rFonts w:hint="eastAsia" w:ascii="Times New Roman" w:hAnsi="Times New Roman" w:cs="Times New Roman"/>
          <w:snapToGrid w:val="0"/>
          <w:kern w:val="0"/>
          <w:sz w:val="24"/>
          <w:szCs w:val="24"/>
        </w:rPr>
        <w:t>证明材料</w:t>
      </w:r>
      <w:r>
        <w:rPr>
          <w:rFonts w:ascii="Times New Roman" w:hAnsi="Times New Roman" w:cs="Times New Roman"/>
          <w:snapToGrid w:val="0"/>
          <w:kern w:val="0"/>
          <w:sz w:val="24"/>
          <w:szCs w:val="24"/>
        </w:rPr>
        <w:t>经比选人</w:t>
      </w:r>
      <w:r>
        <w:rPr>
          <w:rFonts w:hint="eastAsia" w:ascii="Times New Roman" w:hAnsi="Times New Roman" w:cs="Times New Roman"/>
          <w:snapToGrid w:val="0"/>
          <w:kern w:val="0"/>
          <w:sz w:val="24"/>
          <w:szCs w:val="24"/>
        </w:rPr>
        <w:t>审核无误</w:t>
      </w:r>
      <w:r>
        <w:rPr>
          <w:rFonts w:ascii="Times New Roman" w:hAnsi="Times New Roman" w:cs="Times New Roman"/>
          <w:snapToGrid w:val="0"/>
          <w:kern w:val="0"/>
          <w:sz w:val="24"/>
          <w:szCs w:val="24"/>
        </w:rPr>
        <w:t>后，进行签收</w:t>
      </w:r>
      <w:r>
        <w:rPr>
          <w:rFonts w:hint="eastAsia" w:ascii="Times New Roman" w:hAnsi="Times New Roman" w:cs="Times New Roman"/>
          <w:snapToGrid w:val="0"/>
          <w:kern w:val="0"/>
          <w:sz w:val="24"/>
          <w:szCs w:val="24"/>
        </w:rPr>
        <w:t>。</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hint="eastAsia" w:ascii="Times New Roman" w:hAnsi="Times New Roman" w:cs="Times New Roman"/>
          <w:snapToGrid w:val="0"/>
          <w:kern w:val="0"/>
          <w:sz w:val="24"/>
          <w:szCs w:val="24"/>
        </w:rPr>
        <w:t>、</w:t>
      </w:r>
      <w:r>
        <w:rPr>
          <w:rFonts w:ascii="Times New Roman" w:hAnsi="Times New Roman" w:cs="Times New Roman"/>
          <w:snapToGrid w:val="0"/>
          <w:kern w:val="0"/>
          <w:sz w:val="24"/>
          <w:szCs w:val="24"/>
        </w:rPr>
        <w:t>验收材料</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2.1</w:t>
      </w:r>
      <w:r>
        <w:rPr>
          <w:rFonts w:hint="eastAsia" w:ascii="Times New Roman" w:hAnsi="Times New Roman" w:cs="Times New Roman"/>
          <w:snapToGrid w:val="0"/>
          <w:kern w:val="0"/>
          <w:sz w:val="24"/>
          <w:szCs w:val="24"/>
        </w:rPr>
        <w:t>、</w:t>
      </w:r>
      <w:r>
        <w:rPr>
          <w:rFonts w:ascii="Times New Roman" w:hAnsi="Times New Roman" w:cs="Times New Roman"/>
          <w:snapToGrid w:val="0"/>
          <w:kern w:val="0"/>
          <w:sz w:val="24"/>
          <w:szCs w:val="24"/>
        </w:rPr>
        <w:t>验收表的内容应至少包括：合同名称、验收项目、验收目的、</w:t>
      </w:r>
      <w:r>
        <w:rPr>
          <w:rFonts w:hint="eastAsia" w:ascii="Times New Roman" w:hAnsi="Times New Roman" w:cs="Times New Roman"/>
          <w:snapToGrid w:val="0"/>
          <w:kern w:val="0"/>
          <w:sz w:val="24"/>
          <w:szCs w:val="24"/>
        </w:rPr>
        <w:t>验收文件（软件授权订单包括</w:t>
      </w:r>
      <w:r>
        <w:rPr>
          <w:rFonts w:ascii="Times New Roman" w:hAnsi="Times New Roman" w:cs="Times New Roman"/>
          <w:snapToGrid w:val="0"/>
          <w:kern w:val="0"/>
          <w:sz w:val="24"/>
          <w:szCs w:val="24"/>
        </w:rPr>
        <w:t>原厂维保服务承诺函、原厂软件授权文件</w:t>
      </w:r>
      <w:r>
        <w:rPr>
          <w:rFonts w:hint="eastAsia" w:ascii="Times New Roman" w:hAnsi="Times New Roman" w:cs="Times New Roman"/>
          <w:snapToGrid w:val="0"/>
          <w:kern w:val="0"/>
          <w:sz w:val="24"/>
          <w:szCs w:val="24"/>
        </w:rPr>
        <w:t>，原厂工程师现场人天服务订单包括原厂工程师现场人天服务开通证明、原厂工程师身份证明，原厂认证第三方工程师现场人天服务订单包括原厂认证第三方工程师现场人天服务开通证明、第三方工程师原厂备案证明）、</w:t>
      </w:r>
      <w:r>
        <w:rPr>
          <w:rFonts w:ascii="Times New Roman" w:hAnsi="Times New Roman" w:cs="Times New Roman"/>
          <w:snapToGrid w:val="0"/>
          <w:kern w:val="0"/>
          <w:sz w:val="24"/>
          <w:szCs w:val="24"/>
        </w:rPr>
        <w:t>验收时间、参验人员及验收情况。其中验收情况应实事求是，并附有完整的项目资料。其中原厂维保服务承诺函</w:t>
      </w:r>
      <w:r>
        <w:rPr>
          <w:rFonts w:hint="eastAsia" w:ascii="Times New Roman" w:hAnsi="Times New Roman" w:cs="Times New Roman"/>
          <w:snapToGrid w:val="0"/>
          <w:kern w:val="0"/>
          <w:sz w:val="24"/>
          <w:szCs w:val="24"/>
        </w:rPr>
        <w:t>、</w:t>
      </w:r>
      <w:r>
        <w:rPr>
          <w:rFonts w:ascii="Times New Roman" w:hAnsi="Times New Roman" w:cs="Times New Roman"/>
          <w:snapToGrid w:val="0"/>
          <w:kern w:val="0"/>
          <w:sz w:val="24"/>
          <w:szCs w:val="24"/>
        </w:rPr>
        <w:t>原厂软件授权文件</w:t>
      </w:r>
      <w:r>
        <w:rPr>
          <w:rFonts w:hint="eastAsia" w:ascii="Times New Roman" w:hAnsi="Times New Roman" w:cs="Times New Roman"/>
          <w:snapToGrid w:val="0"/>
          <w:kern w:val="0"/>
          <w:sz w:val="24"/>
          <w:szCs w:val="24"/>
        </w:rPr>
        <w:t>、原厂工程师现场人天服务开通证明和原厂认证第三方工程师现场人天服务开通证明</w:t>
      </w:r>
      <w:r>
        <w:rPr>
          <w:rFonts w:ascii="Times New Roman" w:hAnsi="Times New Roman" w:cs="Times New Roman"/>
          <w:snapToGrid w:val="0"/>
          <w:kern w:val="0"/>
          <w:sz w:val="24"/>
          <w:szCs w:val="24"/>
        </w:rPr>
        <w:t>需明确比选人为最终用户，且加盖中选人鲜章和原厂鲜章。</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2.2</w:t>
      </w:r>
      <w:r>
        <w:rPr>
          <w:rFonts w:hint="eastAsia" w:ascii="Times New Roman" w:hAnsi="Times New Roman" w:cs="Times New Roman"/>
          <w:snapToGrid w:val="0"/>
          <w:kern w:val="0"/>
          <w:sz w:val="24"/>
          <w:szCs w:val="24"/>
        </w:rPr>
        <w:t>、</w:t>
      </w:r>
      <w:r>
        <w:rPr>
          <w:rFonts w:ascii="Times New Roman" w:hAnsi="Times New Roman" w:cs="Times New Roman"/>
          <w:snapToGrid w:val="0"/>
          <w:kern w:val="0"/>
          <w:sz w:val="24"/>
          <w:szCs w:val="24"/>
        </w:rPr>
        <w:t>提交的验收表经比选人认定后，将作为比选人支付产品款项（验收付款）的依据之一。</w:t>
      </w:r>
    </w:p>
    <w:p>
      <w:pPr>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2</w:t>
      </w:r>
      <w:r>
        <w:rPr>
          <w:rFonts w:ascii="Times New Roman" w:hAnsi="Times New Roman" w:cs="Times New Roman"/>
          <w:snapToGrid w:val="0"/>
          <w:kern w:val="0"/>
          <w:sz w:val="24"/>
          <w:szCs w:val="24"/>
        </w:rPr>
        <w:t>.3</w:t>
      </w:r>
      <w:r>
        <w:rPr>
          <w:rFonts w:hint="eastAsia" w:ascii="Times New Roman" w:hAnsi="Times New Roman" w:cs="Times New Roman"/>
          <w:snapToGrid w:val="0"/>
          <w:kern w:val="0"/>
          <w:sz w:val="24"/>
          <w:szCs w:val="24"/>
        </w:rPr>
        <w:t>、原厂维保日期自比选人验收通过</w:t>
      </w:r>
      <w:r>
        <w:rPr>
          <w:rFonts w:ascii="Times New Roman" w:hAnsi="Times New Roman" w:cs="Times New Roman"/>
          <w:snapToGrid w:val="0"/>
          <w:kern w:val="0"/>
          <w:sz w:val="24"/>
          <w:szCs w:val="24"/>
        </w:rPr>
        <w:t>次</w:t>
      </w:r>
      <w:r>
        <w:rPr>
          <w:rFonts w:hint="eastAsia" w:ascii="Times New Roman" w:hAnsi="Times New Roman" w:cs="Times New Roman"/>
          <w:snapToGrid w:val="0"/>
          <w:kern w:val="0"/>
          <w:sz w:val="24"/>
          <w:szCs w:val="24"/>
        </w:rPr>
        <w:t>日起后一年。</w:t>
      </w:r>
    </w:p>
    <w:p>
      <w:pPr>
        <w:pStyle w:val="20"/>
        <w:ind w:firstLine="210"/>
      </w:pPr>
    </w:p>
    <w:p>
      <w:pPr>
        <w:widowControl/>
        <w:jc w:val="left"/>
        <w:rPr>
          <w:rFonts w:ascii="Times New Roman" w:hAnsi="Times New Roman" w:cs="Times New Roman"/>
          <w:snapToGrid w:val="0"/>
          <w:kern w:val="0"/>
          <w:sz w:val="24"/>
          <w:szCs w:val="24"/>
        </w:rPr>
      </w:pPr>
    </w:p>
    <w:p>
      <w:pPr>
        <w:pStyle w:val="20"/>
        <w:ind w:firstLine="210"/>
      </w:pPr>
    </w:p>
    <w:p>
      <w:pPr>
        <w:pStyle w:val="15"/>
      </w:pPr>
    </w:p>
    <w:p>
      <w:pPr>
        <w:pStyle w:val="12"/>
      </w:pPr>
    </w:p>
    <w:p/>
    <w:p>
      <w:pPr>
        <w:pStyle w:val="20"/>
        <w:ind w:firstLine="210"/>
      </w:pPr>
    </w:p>
    <w:p>
      <w:pPr>
        <w:pStyle w:val="15"/>
      </w:pPr>
    </w:p>
    <w:p>
      <w:pPr>
        <w:pStyle w:val="12"/>
      </w:pPr>
    </w:p>
    <w:p/>
    <w:p>
      <w:pPr>
        <w:pStyle w:val="20"/>
        <w:ind w:firstLine="210"/>
      </w:pPr>
    </w:p>
    <w:p>
      <w:pPr>
        <w:pStyle w:val="15"/>
      </w:pPr>
    </w:p>
    <w:p>
      <w:pPr>
        <w:pStyle w:val="12"/>
      </w:pPr>
    </w:p>
    <w:p/>
    <w:p>
      <w:pPr>
        <w:pStyle w:val="20"/>
        <w:ind w:firstLine="210"/>
      </w:pPr>
    </w:p>
    <w:p>
      <w:pPr>
        <w:pStyle w:val="15"/>
      </w:pPr>
    </w:p>
    <w:p>
      <w:pPr>
        <w:pStyle w:val="12"/>
        <w:rPr>
          <w:rFonts w:hint="eastAsia"/>
        </w:rPr>
      </w:pPr>
      <w:r>
        <w:br w:type="page"/>
      </w:r>
    </w:p>
    <w:p>
      <w:pPr>
        <w:pStyle w:val="3"/>
        <w:spacing w:before="0"/>
        <w:ind w:right="0" w:rightChars="0"/>
        <w:rPr>
          <w:rFonts w:ascii="Times New Roman" w:hAnsi="Times New Roman" w:cs="Times New Roman"/>
        </w:rPr>
      </w:pPr>
      <w:bookmarkStart w:id="78" w:name="_Toc24772212"/>
      <w:bookmarkStart w:id="79" w:name="_Toc144308484"/>
      <w:bookmarkStart w:id="80" w:name="_Toc20084307"/>
      <w:bookmarkStart w:id="81" w:name="_Toc24772226"/>
      <w:r>
        <w:rPr>
          <w:rFonts w:ascii="Times New Roman" w:hAnsi="Times New Roman" w:cs="Times New Roman"/>
        </w:rPr>
        <w:t>第四章 商务条款</w:t>
      </w:r>
      <w:bookmarkEnd w:id="78"/>
      <w:bookmarkEnd w:id="79"/>
      <w:bookmarkEnd w:id="80"/>
      <w:bookmarkEnd w:id="81"/>
    </w:p>
    <w:p>
      <w:pPr>
        <w:spacing w:line="360" w:lineRule="auto"/>
        <w:ind w:firstLine="482" w:firstLineChars="200"/>
        <w:jc w:val="left"/>
        <w:outlineLvl w:val="1"/>
        <w:rPr>
          <w:rFonts w:ascii="Times New Roman" w:hAnsi="Times New Roman" w:cs="Times New Roman"/>
          <w:b/>
          <w:snapToGrid w:val="0"/>
          <w:kern w:val="0"/>
          <w:sz w:val="24"/>
          <w:szCs w:val="24"/>
        </w:rPr>
      </w:pPr>
      <w:bookmarkStart w:id="82" w:name="_Toc20084375"/>
      <w:bookmarkStart w:id="83" w:name="_Toc15059418"/>
      <w:bookmarkStart w:id="84" w:name="_Toc89675144"/>
      <w:bookmarkStart w:id="85" w:name="_Toc20084308"/>
      <w:r>
        <w:rPr>
          <w:rFonts w:ascii="Times New Roman" w:hAnsi="Times New Roman" w:cs="Times New Roman"/>
          <w:b/>
          <w:snapToGrid w:val="0"/>
          <w:kern w:val="0"/>
          <w:sz w:val="24"/>
          <w:szCs w:val="24"/>
        </w:rPr>
        <w:t>一、交付周期、地点</w:t>
      </w:r>
      <w:bookmarkEnd w:id="82"/>
      <w:bookmarkEnd w:id="83"/>
      <w:bookmarkEnd w:id="84"/>
      <w:bookmarkEnd w:id="85"/>
    </w:p>
    <w:p>
      <w:pPr>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1、</w:t>
      </w:r>
      <w:r>
        <w:rPr>
          <w:rFonts w:ascii="Times New Roman" w:hAnsi="Times New Roman" w:cs="Times New Roman"/>
          <w:snapToGrid w:val="0"/>
          <w:kern w:val="0"/>
          <w:sz w:val="24"/>
          <w:szCs w:val="24"/>
        </w:rPr>
        <w:t>交付时间：本项目软件授权的交付周期为每次下订单后10个自然日之内（若无特殊原因）</w:t>
      </w:r>
      <w:r>
        <w:rPr>
          <w:rFonts w:hint="eastAsia" w:ascii="Times New Roman" w:hAnsi="Times New Roman" w:cs="Times New Roman"/>
          <w:snapToGrid w:val="0"/>
          <w:kern w:val="0"/>
          <w:sz w:val="24"/>
          <w:szCs w:val="24"/>
        </w:rPr>
        <w:t>，现场人天服务的</w:t>
      </w:r>
      <w:r>
        <w:rPr>
          <w:rFonts w:ascii="Times New Roman" w:hAnsi="Times New Roman" w:cs="Times New Roman"/>
          <w:snapToGrid w:val="0"/>
          <w:kern w:val="0"/>
          <w:sz w:val="24"/>
          <w:szCs w:val="24"/>
        </w:rPr>
        <w:t>交付周期</w:t>
      </w:r>
      <w:r>
        <w:rPr>
          <w:rFonts w:hint="eastAsia" w:ascii="Times New Roman" w:hAnsi="Times New Roman" w:cs="Times New Roman"/>
          <w:snapToGrid w:val="0"/>
          <w:kern w:val="0"/>
          <w:sz w:val="24"/>
          <w:szCs w:val="24"/>
        </w:rPr>
        <w:t>为每次下</w:t>
      </w:r>
      <w:r>
        <w:rPr>
          <w:rFonts w:ascii="Times New Roman" w:hAnsi="Times New Roman" w:cs="Times New Roman"/>
          <w:snapToGrid w:val="0"/>
          <w:kern w:val="0"/>
          <w:sz w:val="24"/>
          <w:szCs w:val="24"/>
        </w:rPr>
        <w:t>订</w:t>
      </w:r>
      <w:r>
        <w:rPr>
          <w:rFonts w:hint="eastAsia" w:ascii="Times New Roman" w:hAnsi="Times New Roman" w:cs="Times New Roman"/>
          <w:snapToGrid w:val="0"/>
          <w:kern w:val="0"/>
          <w:sz w:val="24"/>
          <w:szCs w:val="24"/>
        </w:rPr>
        <w:t>单后</w:t>
      </w:r>
      <w:r>
        <w:rPr>
          <w:rFonts w:ascii="Times New Roman" w:hAnsi="Times New Roman" w:cs="Times New Roman"/>
          <w:snapToGrid w:val="0"/>
          <w:kern w:val="0"/>
          <w:sz w:val="24"/>
          <w:szCs w:val="24"/>
        </w:rPr>
        <w:t>2</w:t>
      </w:r>
      <w:r>
        <w:rPr>
          <w:rFonts w:hint="eastAsia" w:ascii="Times New Roman" w:hAnsi="Times New Roman" w:cs="Times New Roman"/>
          <w:snapToGrid w:val="0"/>
          <w:kern w:val="0"/>
          <w:sz w:val="24"/>
          <w:szCs w:val="24"/>
        </w:rPr>
        <w:t>个工作日之内</w:t>
      </w:r>
      <w:r>
        <w:rPr>
          <w:rFonts w:ascii="Times New Roman" w:hAnsi="Times New Roman" w:cs="Times New Roman"/>
          <w:snapToGrid w:val="0"/>
          <w:kern w:val="0"/>
          <w:sz w:val="24"/>
          <w:szCs w:val="24"/>
        </w:rPr>
        <w:t>。</w:t>
      </w:r>
      <w:r>
        <w:rPr>
          <w:rFonts w:hint="eastAsia" w:ascii="宋体" w:cs="宋体"/>
          <w:snapToGrid w:val="0"/>
          <w:kern w:val="0"/>
          <w:sz w:val="24"/>
          <w:szCs w:val="24"/>
        </w:rPr>
        <w:t>原则上以每次项目具体需求发出之日起开始计算</w:t>
      </w:r>
      <w:r>
        <w:rPr>
          <w:rFonts w:ascii="宋体" w:cs="宋体"/>
          <w:snapToGrid w:val="0"/>
          <w:kern w:val="0"/>
          <w:sz w:val="24"/>
          <w:szCs w:val="24"/>
        </w:rPr>
        <w:t>，如果中选人出现2次交付超期的情况，比选人有权终止合同</w:t>
      </w:r>
      <w:r>
        <w:rPr>
          <w:rFonts w:hint="eastAsia" w:ascii="宋体" w:cs="Cambria"/>
          <w:snapToGrid w:val="0"/>
          <w:kern w:val="0"/>
          <w:sz w:val="24"/>
          <w:szCs w:val="24"/>
        </w:rPr>
        <w:t>。</w:t>
      </w:r>
    </w:p>
    <w:p>
      <w:pPr>
        <w:snapToGrid w:val="0"/>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2、</w:t>
      </w:r>
      <w:r>
        <w:rPr>
          <w:rFonts w:ascii="Times New Roman" w:hAnsi="Times New Roman" w:cs="Times New Roman"/>
          <w:snapToGrid w:val="0"/>
          <w:kern w:val="0"/>
          <w:sz w:val="24"/>
          <w:szCs w:val="24"/>
        </w:rPr>
        <w:t>实施及交付地点：重庆市。</w:t>
      </w:r>
    </w:p>
    <w:p>
      <w:pPr>
        <w:spacing w:line="360" w:lineRule="auto"/>
        <w:ind w:firstLine="482" w:firstLineChars="200"/>
        <w:jc w:val="left"/>
        <w:outlineLvl w:val="1"/>
        <w:rPr>
          <w:rFonts w:ascii="Times New Roman" w:hAnsi="Times New Roman" w:cs="Times New Roman"/>
          <w:b/>
          <w:snapToGrid w:val="0"/>
          <w:kern w:val="0"/>
          <w:sz w:val="24"/>
          <w:szCs w:val="24"/>
        </w:rPr>
      </w:pPr>
      <w:bookmarkStart w:id="86" w:name="_Toc15059420"/>
      <w:bookmarkStart w:id="87" w:name="_Toc20084376"/>
      <w:bookmarkStart w:id="88" w:name="_Toc89675146"/>
      <w:bookmarkStart w:id="89" w:name="_Toc20084309"/>
      <w:bookmarkStart w:id="90" w:name="_Toc1125"/>
      <w:bookmarkStart w:id="91" w:name="_Toc440628915"/>
      <w:bookmarkStart w:id="92" w:name="_Toc432254881"/>
      <w:bookmarkStart w:id="93" w:name="_Toc387826347"/>
      <w:r>
        <w:rPr>
          <w:rFonts w:ascii="Times New Roman" w:hAnsi="Times New Roman" w:cs="Times New Roman"/>
          <w:b/>
          <w:snapToGrid w:val="0"/>
          <w:kern w:val="0"/>
          <w:sz w:val="24"/>
          <w:szCs w:val="24"/>
        </w:rPr>
        <w:t>二、售后服务和支持</w:t>
      </w:r>
      <w:bookmarkEnd w:id="86"/>
      <w:bookmarkEnd w:id="87"/>
      <w:bookmarkEnd w:id="88"/>
      <w:bookmarkEnd w:id="89"/>
    </w:p>
    <w:p>
      <w:pPr>
        <w:autoSpaceDE w:val="0"/>
        <w:autoSpaceDN w:val="0"/>
        <w:spacing w:line="400" w:lineRule="exact"/>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hint="eastAsia" w:ascii="Times New Roman" w:hAnsi="Times New Roman" w:cs="Times New Roman"/>
          <w:snapToGrid w:val="0"/>
          <w:kern w:val="0"/>
          <w:sz w:val="24"/>
          <w:szCs w:val="24"/>
        </w:rPr>
        <w:t>、</w:t>
      </w:r>
      <w:r>
        <w:rPr>
          <w:rFonts w:ascii="Times New Roman" w:hAnsi="Times New Roman" w:cs="Times New Roman"/>
          <w:snapToGrid w:val="0"/>
          <w:kern w:val="0"/>
          <w:sz w:val="24"/>
          <w:szCs w:val="24"/>
        </w:rPr>
        <w:t>遵守《中华人民共和国产品质量法》和《消费者权益保护法》的相关规定，供货厂商应提供服务标准可高于以上规定，但不得降低。</w:t>
      </w:r>
    </w:p>
    <w:p>
      <w:pPr>
        <w:autoSpaceDE w:val="0"/>
        <w:autoSpaceDN w:val="0"/>
        <w:spacing w:line="400" w:lineRule="exact"/>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hint="eastAsia" w:ascii="Times New Roman" w:hAnsi="Times New Roman" w:cs="Times New Roman"/>
          <w:snapToGrid w:val="0"/>
          <w:kern w:val="0"/>
          <w:sz w:val="24"/>
          <w:szCs w:val="24"/>
        </w:rPr>
        <w:t>、</w:t>
      </w:r>
      <w:r>
        <w:rPr>
          <w:rFonts w:ascii="Times New Roman" w:hAnsi="Times New Roman" w:cs="Times New Roman"/>
          <w:snapToGrid w:val="0"/>
          <w:kern w:val="0"/>
          <w:sz w:val="24"/>
          <w:szCs w:val="24"/>
        </w:rPr>
        <w:t>该项目所涉及软件维保服务均须产品原厂商提供。</w:t>
      </w:r>
    </w:p>
    <w:p>
      <w:pPr>
        <w:autoSpaceDE w:val="0"/>
        <w:autoSpaceDN w:val="0"/>
        <w:spacing w:line="400" w:lineRule="exact"/>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hint="eastAsia" w:ascii="Times New Roman" w:hAnsi="Times New Roman" w:cs="Times New Roman"/>
          <w:snapToGrid w:val="0"/>
          <w:kern w:val="0"/>
          <w:sz w:val="24"/>
          <w:szCs w:val="24"/>
        </w:rPr>
        <w:t>、</w:t>
      </w:r>
      <w:r>
        <w:rPr>
          <w:rFonts w:ascii="Times New Roman" w:hAnsi="Times New Roman" w:cs="Times New Roman"/>
          <w:snapToGrid w:val="0"/>
          <w:kern w:val="0"/>
          <w:sz w:val="24"/>
          <w:szCs w:val="24"/>
        </w:rPr>
        <w:t>为比选人提供维保前咨询服务。</w:t>
      </w:r>
    </w:p>
    <w:p>
      <w:pPr>
        <w:autoSpaceDE w:val="0"/>
        <w:autoSpaceDN w:val="0"/>
        <w:spacing w:line="400" w:lineRule="exact"/>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hint="eastAsia" w:ascii="Times New Roman" w:hAnsi="Times New Roman" w:cs="Times New Roman"/>
          <w:snapToGrid w:val="0"/>
          <w:kern w:val="0"/>
          <w:sz w:val="24"/>
          <w:szCs w:val="24"/>
        </w:rPr>
        <w:t>、</w:t>
      </w:r>
      <w:r>
        <w:rPr>
          <w:rFonts w:ascii="Times New Roman" w:hAnsi="Times New Roman" w:cs="Times New Roman"/>
          <w:snapToGrid w:val="0"/>
          <w:kern w:val="0"/>
          <w:sz w:val="24"/>
          <w:szCs w:val="24"/>
        </w:rPr>
        <w:t>维保服务质量保证期以生产企业的有效承诺为准。</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5</w:t>
      </w:r>
      <w:r>
        <w:rPr>
          <w:rFonts w:hint="eastAsia" w:ascii="Times New Roman" w:hAnsi="Times New Roman" w:eastAsia="宋体" w:cs="Times New Roman"/>
          <w:snapToGrid w:val="0"/>
          <w:kern w:val="0"/>
          <w:sz w:val="24"/>
          <w:szCs w:val="24"/>
        </w:rPr>
        <w:t>、</w:t>
      </w:r>
      <w:r>
        <w:rPr>
          <w:rFonts w:ascii="Times New Roman" w:hAnsi="Times New Roman" w:eastAsia="宋体" w:cs="Times New Roman"/>
          <w:snapToGrid w:val="0"/>
          <w:kern w:val="0"/>
          <w:sz w:val="24"/>
          <w:szCs w:val="24"/>
        </w:rPr>
        <w:t>售后要求产品包含一年的原厂维保，原厂服务级别为7*24*2（2小时内到达现场），包括现场或远程技术支持。</w:t>
      </w:r>
      <w:r>
        <w:rPr>
          <w:rFonts w:hint="eastAsia" w:ascii="Times New Roman" w:hAnsi="Times New Roman" w:eastAsia="宋体" w:cs="Times New Roman"/>
          <w:snapToGrid w:val="0"/>
          <w:kern w:val="0"/>
          <w:sz w:val="24"/>
          <w:szCs w:val="24"/>
        </w:rPr>
        <w:t>在接到比选人故障的通知后应及时派人前往维护解决（10分钟内电话或远程响应，2小时到现场）。同时要求提供原厂针对此次项目售后服务承诺说明。</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6</w:t>
      </w:r>
      <w:r>
        <w:rPr>
          <w:rFonts w:hint="eastAsia" w:ascii="Times New Roman" w:hAnsi="Times New Roman" w:eastAsia="宋体" w:cs="Times New Roman"/>
          <w:snapToGrid w:val="0"/>
          <w:kern w:val="0"/>
          <w:sz w:val="24"/>
          <w:szCs w:val="24"/>
        </w:rPr>
        <w:t>、</w:t>
      </w:r>
      <w:r>
        <w:rPr>
          <w:rFonts w:ascii="Times New Roman" w:hAnsi="Times New Roman" w:eastAsia="宋体" w:cs="Times New Roman"/>
          <w:snapToGrid w:val="0"/>
          <w:kern w:val="0"/>
          <w:sz w:val="24"/>
          <w:szCs w:val="24"/>
        </w:rPr>
        <w:t>维保内容需包含：免费提供产品升级，补丁修复服务；免费提供人员培训、季度定期技术巡检。</w:t>
      </w:r>
    </w:p>
    <w:p>
      <w:pPr>
        <w:autoSpaceDE w:val="0"/>
        <w:autoSpaceDN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7</w:t>
      </w:r>
      <w:r>
        <w:rPr>
          <w:rFonts w:hint="eastAsia" w:ascii="Times New Roman" w:hAnsi="Times New Roman" w:cs="Times New Roman"/>
          <w:snapToGrid w:val="0"/>
          <w:kern w:val="0"/>
          <w:sz w:val="24"/>
          <w:szCs w:val="24"/>
        </w:rPr>
        <w:t>、此次中</w:t>
      </w:r>
      <w:r>
        <w:rPr>
          <w:rFonts w:ascii="Times New Roman" w:hAnsi="Times New Roman" w:cs="Times New Roman"/>
          <w:snapToGrid w:val="0"/>
          <w:kern w:val="0"/>
          <w:sz w:val="24"/>
          <w:szCs w:val="24"/>
        </w:rPr>
        <w:t>选</w:t>
      </w:r>
      <w:r>
        <w:rPr>
          <w:rFonts w:hint="eastAsia" w:ascii="Times New Roman" w:hAnsi="Times New Roman" w:cs="Times New Roman"/>
          <w:snapToGrid w:val="0"/>
          <w:kern w:val="0"/>
          <w:sz w:val="24"/>
          <w:szCs w:val="24"/>
        </w:rPr>
        <w:t>厂商需配合</w:t>
      </w:r>
      <w:r>
        <w:rPr>
          <w:rFonts w:ascii="Times New Roman" w:hAnsi="Times New Roman" w:cs="Times New Roman"/>
          <w:snapToGrid w:val="0"/>
          <w:kern w:val="0"/>
          <w:sz w:val="24"/>
          <w:szCs w:val="24"/>
        </w:rPr>
        <w:t>比选</w:t>
      </w:r>
      <w:r>
        <w:rPr>
          <w:rFonts w:hint="eastAsia" w:ascii="Times New Roman" w:hAnsi="Times New Roman" w:cs="Times New Roman"/>
          <w:snapToGrid w:val="0"/>
          <w:kern w:val="0"/>
          <w:sz w:val="24"/>
          <w:szCs w:val="24"/>
        </w:rPr>
        <w:t>人完成项目相关调试</w:t>
      </w:r>
      <w:r>
        <w:rPr>
          <w:rFonts w:ascii="Times New Roman" w:hAnsi="Times New Roman" w:cs="Times New Roman"/>
          <w:snapToGrid w:val="0"/>
          <w:kern w:val="0"/>
          <w:sz w:val="24"/>
          <w:szCs w:val="24"/>
        </w:rPr>
        <w:t>。</w:t>
      </w:r>
    </w:p>
    <w:p>
      <w:pPr>
        <w:pStyle w:val="27"/>
        <w:spacing w:before="0" w:after="0" w:line="400" w:lineRule="exact"/>
        <w:ind w:left="0"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8</w:t>
      </w:r>
      <w:r>
        <w:rPr>
          <w:rFonts w:hint="eastAsia" w:ascii="Times New Roman" w:hAnsi="Times New Roman" w:eastAsia="宋体" w:cs="Times New Roman"/>
          <w:snapToGrid w:val="0"/>
          <w:kern w:val="0"/>
          <w:sz w:val="24"/>
          <w:szCs w:val="24"/>
        </w:rPr>
        <w:t>、</w:t>
      </w:r>
      <w:r>
        <w:rPr>
          <w:rFonts w:ascii="Times New Roman" w:hAnsi="Times New Roman" w:eastAsia="宋体" w:cs="Times New Roman"/>
          <w:snapToGrid w:val="0"/>
          <w:kern w:val="0"/>
          <w:sz w:val="24"/>
          <w:szCs w:val="24"/>
        </w:rPr>
        <w:t>若续保7*24*2（2小时内到达现场）级别原厂维保服务，维保费不超过产品中选价格单价金额的15%。</w:t>
      </w:r>
    </w:p>
    <w:p>
      <w:pPr>
        <w:autoSpaceDE w:val="0"/>
        <w:autoSpaceDN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9、服务和支持的范围：</w:t>
      </w:r>
    </w:p>
    <w:p>
      <w:pPr>
        <w:autoSpaceDE w:val="0"/>
        <w:autoSpaceDN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（1）产品的安装、部署和调试；</w:t>
      </w:r>
    </w:p>
    <w:p>
      <w:pPr>
        <w:autoSpaceDE w:val="0"/>
        <w:autoSpaceDN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（2）与项目运行有关的技术问题（含</w:t>
      </w:r>
      <w:r>
        <w:rPr>
          <w:rFonts w:hint="eastAsia" w:ascii="Times New Roman" w:hAnsi="Times New Roman" w:cs="Times New Roman"/>
          <w:snapToGrid w:val="0"/>
          <w:kern w:val="0"/>
          <w:sz w:val="24"/>
          <w:szCs w:val="24"/>
        </w:rPr>
        <w:t>数据库</w:t>
      </w:r>
      <w:r>
        <w:rPr>
          <w:rFonts w:ascii="Times New Roman" w:hAnsi="Times New Roman" w:cs="Times New Roman"/>
          <w:snapToGrid w:val="0"/>
          <w:kern w:val="0"/>
          <w:sz w:val="24"/>
          <w:szCs w:val="24"/>
        </w:rPr>
        <w:t>性能调优等）；</w:t>
      </w:r>
    </w:p>
    <w:p>
      <w:pPr>
        <w:autoSpaceDE w:val="0"/>
        <w:autoSpaceDN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（3）相关技术培训；</w:t>
      </w:r>
    </w:p>
    <w:p>
      <w:pPr>
        <w:autoSpaceDE w:val="0"/>
        <w:autoSpaceDN w:val="0"/>
        <w:spacing w:line="400" w:lineRule="exact"/>
        <w:ind w:firstLine="480" w:firstLineChars="200"/>
        <w:rPr>
          <w:rFonts w:ascii="Times New Roman" w:hAnsi="Times New Roman" w:cs="Times New Roman"/>
          <w:b/>
          <w:snapToGrid w:val="0"/>
          <w:kern w:val="0"/>
          <w:sz w:val="24"/>
          <w:szCs w:val="24"/>
        </w:rPr>
      </w:pPr>
      <w:bookmarkStart w:id="94" w:name="_Hlk22733819"/>
      <w:r>
        <w:rPr>
          <w:rFonts w:ascii="Times New Roman" w:hAnsi="Times New Roman" w:cs="Times New Roman"/>
          <w:snapToGrid w:val="0"/>
          <w:kern w:val="0"/>
          <w:sz w:val="24"/>
          <w:szCs w:val="24"/>
        </w:rPr>
        <w:t>（4）维保期</w:t>
      </w:r>
      <w:bookmarkEnd w:id="94"/>
      <w:r>
        <w:rPr>
          <w:rFonts w:ascii="Times New Roman" w:hAnsi="Times New Roman" w:cs="Times New Roman"/>
          <w:snapToGrid w:val="0"/>
          <w:kern w:val="0"/>
          <w:sz w:val="24"/>
          <w:szCs w:val="24"/>
        </w:rPr>
        <w:t>以年度计算，维保期起始日为验收后次日</w:t>
      </w:r>
      <w:r>
        <w:rPr>
          <w:rFonts w:ascii="Times New Roman" w:hAnsi="Times New Roman" w:cs="Times New Roman"/>
          <w:b/>
          <w:snapToGrid w:val="0"/>
          <w:kern w:val="0"/>
          <w:sz w:val="24"/>
          <w:szCs w:val="24"/>
        </w:rPr>
        <w:t>；</w:t>
      </w:r>
    </w:p>
    <w:p>
      <w:pPr>
        <w:autoSpaceDE w:val="0"/>
        <w:autoSpaceDN w:val="0"/>
        <w:spacing w:line="400" w:lineRule="exact"/>
        <w:ind w:firstLine="480" w:firstLineChars="200"/>
        <w:rPr>
          <w:rFonts w:ascii="宋体" w:cs="宋体"/>
          <w:snapToGrid w:val="0"/>
          <w:kern w:val="0"/>
          <w:sz w:val="24"/>
          <w:szCs w:val="24"/>
        </w:rPr>
      </w:pPr>
      <w:r>
        <w:rPr>
          <w:rFonts w:ascii="Times New Roman" w:hAnsi="Times New Roman" w:cs="Times New Roman"/>
          <w:snapToGrid w:val="0"/>
          <w:kern w:val="0"/>
          <w:sz w:val="24"/>
          <w:szCs w:val="24"/>
        </w:rPr>
        <w:t>（5）参选人在参选文件中（报价表下方）详细说明在项目维保期的具体服</w:t>
      </w:r>
      <w:r>
        <w:rPr>
          <w:rFonts w:hint="eastAsia" w:ascii="宋体" w:cs="宋体"/>
          <w:snapToGrid w:val="0"/>
          <w:kern w:val="0"/>
          <w:sz w:val="24"/>
          <w:szCs w:val="24"/>
        </w:rPr>
        <w:t>务内容，</w:t>
      </w:r>
      <w:r>
        <w:rPr>
          <w:rFonts w:ascii="宋体" w:cs="宋体"/>
          <w:snapToGrid w:val="0"/>
          <w:kern w:val="0"/>
          <w:sz w:val="24"/>
          <w:szCs w:val="24"/>
        </w:rPr>
        <w:t>维</w:t>
      </w:r>
      <w:r>
        <w:rPr>
          <w:rFonts w:hint="eastAsia" w:ascii="宋体" w:cs="宋体"/>
          <w:snapToGrid w:val="0"/>
          <w:kern w:val="0"/>
          <w:sz w:val="24"/>
          <w:szCs w:val="24"/>
        </w:rPr>
        <w:t>保期过后有偿维护的内容、价格及收取方式</w:t>
      </w:r>
      <w:r>
        <w:rPr>
          <w:rFonts w:ascii="宋体" w:cs="宋体"/>
          <w:snapToGrid w:val="0"/>
          <w:kern w:val="0"/>
          <w:sz w:val="24"/>
          <w:szCs w:val="24"/>
        </w:rPr>
        <w:t>；</w:t>
      </w:r>
    </w:p>
    <w:p>
      <w:pPr>
        <w:autoSpaceDE w:val="0"/>
        <w:autoSpaceDN w:val="0"/>
        <w:spacing w:line="400" w:lineRule="exact"/>
        <w:ind w:firstLine="480" w:firstLineChars="200"/>
        <w:rPr>
          <w:rFonts w:ascii="宋体" w:cs="宋体"/>
          <w:snapToGrid w:val="0"/>
          <w:kern w:val="0"/>
          <w:sz w:val="24"/>
          <w:szCs w:val="24"/>
        </w:rPr>
      </w:pPr>
      <w:r>
        <w:rPr>
          <w:rFonts w:ascii="Times New Roman" w:hAnsi="Times New Roman" w:cs="Times New Roman"/>
          <w:snapToGrid w:val="0"/>
          <w:kern w:val="0"/>
          <w:sz w:val="24"/>
          <w:szCs w:val="24"/>
        </w:rPr>
        <w:t>（6）</w:t>
      </w:r>
      <w:r>
        <w:rPr>
          <w:rFonts w:ascii="宋体" w:cs="宋体"/>
          <w:snapToGrid w:val="0"/>
          <w:kern w:val="0"/>
          <w:sz w:val="24"/>
          <w:szCs w:val="24"/>
        </w:rPr>
        <w:t>参选人需说明后续收费维保期的维保购买政策，是否支持原厂商与比选人直接签订原厂维保服务合同；</w:t>
      </w:r>
    </w:p>
    <w:p>
      <w:pPr>
        <w:autoSpaceDE w:val="0"/>
        <w:autoSpaceDN w:val="0"/>
        <w:spacing w:line="400" w:lineRule="exact"/>
        <w:ind w:firstLine="480" w:firstLineChars="200"/>
        <w:rPr>
          <w:rFonts w:ascii="宋体" w:cs="宋体"/>
          <w:snapToGrid w:val="0"/>
          <w:kern w:val="0"/>
          <w:sz w:val="24"/>
          <w:szCs w:val="24"/>
        </w:rPr>
      </w:pPr>
      <w:r>
        <w:rPr>
          <w:rFonts w:ascii="宋体" w:cs="宋体"/>
          <w:snapToGrid w:val="0"/>
          <w:kern w:val="0"/>
          <w:sz w:val="24"/>
          <w:szCs w:val="24"/>
        </w:rPr>
        <w:t>参选</w:t>
      </w:r>
      <w:r>
        <w:rPr>
          <w:rFonts w:hint="eastAsia" w:ascii="宋体" w:cs="宋体"/>
          <w:snapToGrid w:val="0"/>
          <w:kern w:val="0"/>
          <w:sz w:val="24"/>
          <w:szCs w:val="24"/>
        </w:rPr>
        <w:t>人在</w:t>
      </w:r>
      <w:r>
        <w:rPr>
          <w:rFonts w:ascii="宋体" w:cs="宋体"/>
          <w:snapToGrid w:val="0"/>
          <w:kern w:val="0"/>
          <w:sz w:val="24"/>
          <w:szCs w:val="24"/>
        </w:rPr>
        <w:t>参选</w:t>
      </w:r>
      <w:r>
        <w:rPr>
          <w:rFonts w:hint="eastAsia" w:ascii="宋体" w:cs="宋体"/>
          <w:snapToGrid w:val="0"/>
          <w:kern w:val="0"/>
          <w:sz w:val="24"/>
          <w:szCs w:val="24"/>
        </w:rPr>
        <w:t>文件中需对以上相关内容中进行阐述并作出相应承诺。</w:t>
      </w:r>
    </w:p>
    <w:p>
      <w:pPr>
        <w:spacing w:line="360" w:lineRule="auto"/>
        <w:ind w:firstLine="482" w:firstLineChars="200"/>
        <w:jc w:val="left"/>
        <w:outlineLvl w:val="1"/>
        <w:rPr>
          <w:rFonts w:ascii="Times New Roman" w:hAnsi="Times New Roman" w:cs="Times New Roman"/>
          <w:b/>
          <w:snapToGrid w:val="0"/>
          <w:kern w:val="0"/>
          <w:sz w:val="24"/>
          <w:szCs w:val="24"/>
        </w:rPr>
      </w:pPr>
      <w:bookmarkStart w:id="95" w:name="_Toc15059422"/>
      <w:bookmarkStart w:id="96" w:name="_Toc20084310"/>
      <w:bookmarkStart w:id="97" w:name="_Toc89675148"/>
      <w:bookmarkStart w:id="98" w:name="_Toc20084377"/>
      <w:r>
        <w:rPr>
          <w:rFonts w:ascii="Times New Roman" w:hAnsi="Times New Roman" w:cs="Times New Roman"/>
          <w:b/>
          <w:snapToGrid w:val="0"/>
          <w:kern w:val="0"/>
          <w:sz w:val="24"/>
          <w:szCs w:val="24"/>
        </w:rPr>
        <w:t>三、付款方式</w:t>
      </w:r>
      <w:bookmarkEnd w:id="95"/>
      <w:bookmarkEnd w:id="96"/>
      <w:bookmarkEnd w:id="97"/>
      <w:bookmarkEnd w:id="98"/>
    </w:p>
    <w:p>
      <w:pPr>
        <w:autoSpaceDE w:val="0"/>
        <w:autoSpaceDN w:val="0"/>
        <w:spacing w:line="400" w:lineRule="exact"/>
        <w:ind w:firstLine="480" w:firstLineChars="200"/>
        <w:rPr>
          <w:rFonts w:ascii="Times New Roman" w:hAnsi="Times New Roman" w:cs="Times New Roman"/>
          <w:snapToGrid w:val="0"/>
          <w:kern w:val="0"/>
          <w:sz w:val="24"/>
          <w:szCs w:val="24"/>
        </w:rPr>
      </w:pPr>
      <w:bookmarkStart w:id="99" w:name="_Toc89675149"/>
      <w:r>
        <w:rPr>
          <w:rFonts w:ascii="Times New Roman" w:hAnsi="Times New Roman" w:cs="Times New Roman"/>
          <w:snapToGrid w:val="0"/>
          <w:kern w:val="0"/>
          <w:sz w:val="24"/>
          <w:szCs w:val="24"/>
        </w:rPr>
        <w:t>签订合同后，</w:t>
      </w:r>
      <w:r>
        <w:rPr>
          <w:rFonts w:ascii="宋体" w:cs="宋体"/>
          <w:snapToGrid w:val="0"/>
          <w:kern w:val="0"/>
          <w:sz w:val="24"/>
        </w:rPr>
        <w:t>比选人</w:t>
      </w:r>
      <w:r>
        <w:rPr>
          <w:rFonts w:hint="eastAsia" w:ascii="宋体" w:cs="宋体"/>
          <w:snapToGrid w:val="0"/>
          <w:kern w:val="0"/>
          <w:sz w:val="24"/>
        </w:rPr>
        <w:t>每次将软件授权订单以邮件方式通知</w:t>
      </w:r>
      <w:r>
        <w:rPr>
          <w:rFonts w:ascii="宋体" w:cs="宋体"/>
          <w:snapToGrid w:val="0"/>
          <w:kern w:val="0"/>
          <w:sz w:val="24"/>
        </w:rPr>
        <w:t>中选人</w:t>
      </w:r>
      <w:r>
        <w:rPr>
          <w:rFonts w:hint="eastAsia" w:ascii="宋体" w:cs="宋体"/>
          <w:snapToGrid w:val="0"/>
          <w:kern w:val="0"/>
          <w:sz w:val="24"/>
        </w:rPr>
        <w:t>（邮件发送或抄送人需包含@ccqtgb.com为后缀的邮箱），</w:t>
      </w:r>
      <w:r>
        <w:rPr>
          <w:rFonts w:ascii="宋体" w:cs="宋体"/>
          <w:snapToGrid w:val="0"/>
          <w:kern w:val="0"/>
          <w:sz w:val="24"/>
        </w:rPr>
        <w:t>中选人</w:t>
      </w:r>
      <w:r>
        <w:rPr>
          <w:rFonts w:hint="eastAsia" w:ascii="宋体" w:cs="宋体"/>
          <w:snapToGrid w:val="0"/>
          <w:kern w:val="0"/>
          <w:sz w:val="24"/>
        </w:rPr>
        <w:t>收到</w:t>
      </w:r>
      <w:r>
        <w:rPr>
          <w:rFonts w:ascii="宋体" w:cs="宋体"/>
          <w:snapToGrid w:val="0"/>
          <w:kern w:val="0"/>
          <w:sz w:val="24"/>
        </w:rPr>
        <w:t>比选人</w:t>
      </w:r>
      <w:r>
        <w:rPr>
          <w:rFonts w:hint="eastAsia" w:ascii="宋体" w:cs="宋体"/>
          <w:snapToGrid w:val="0"/>
          <w:kern w:val="0"/>
          <w:sz w:val="24"/>
        </w:rPr>
        <w:t>的需求订单后，按要求</w:t>
      </w:r>
      <w:r>
        <w:rPr>
          <w:rFonts w:ascii="宋体" w:cs="宋体"/>
          <w:snapToGrid w:val="0"/>
          <w:kern w:val="0"/>
          <w:sz w:val="24"/>
        </w:rPr>
        <w:t>进行供货</w:t>
      </w:r>
      <w:r>
        <w:rPr>
          <w:rFonts w:hint="eastAsia" w:ascii="宋体" w:cs="宋体"/>
          <w:snapToGrid w:val="0"/>
          <w:kern w:val="0"/>
          <w:sz w:val="24"/>
        </w:rPr>
        <w:t>。</w:t>
      </w:r>
      <w:r>
        <w:rPr>
          <w:rFonts w:ascii="Times New Roman" w:hAnsi="Times New Roman" w:cs="Times New Roman"/>
          <w:snapToGrid w:val="0"/>
          <w:kern w:val="0"/>
          <w:sz w:val="24"/>
          <w:szCs w:val="24"/>
        </w:rPr>
        <w:t>比选人收到授权许可文件和原厂服务承诺函</w:t>
      </w:r>
      <w:r>
        <w:rPr>
          <w:rFonts w:hint="eastAsia" w:ascii="Times New Roman" w:hAnsi="Times New Roman" w:cs="Times New Roman"/>
          <w:snapToGrid w:val="0"/>
          <w:kern w:val="0"/>
          <w:sz w:val="24"/>
          <w:szCs w:val="24"/>
        </w:rPr>
        <w:t>，</w:t>
      </w:r>
      <w:r>
        <w:rPr>
          <w:rFonts w:ascii="Times New Roman" w:hAnsi="Times New Roman" w:cs="Times New Roman"/>
          <w:snapToGrid w:val="0"/>
          <w:kern w:val="0"/>
          <w:sz w:val="24"/>
          <w:szCs w:val="24"/>
        </w:rPr>
        <w:t>比选人确认能正常使用且完成验收后，中选人提出申请并开具、送达合法足额增值税专用发票，以上材料经比选人审核无误后30个工作日内，比选人将此次订单金额的90%支付给中选人。在</w:t>
      </w:r>
      <w:r>
        <w:rPr>
          <w:rFonts w:hint="eastAsia" w:ascii="Times New Roman" w:hAnsi="Times New Roman" w:cs="Times New Roman"/>
          <w:snapToGrid w:val="0"/>
          <w:kern w:val="0"/>
          <w:sz w:val="24"/>
          <w:szCs w:val="24"/>
        </w:rPr>
        <w:t>维保</w:t>
      </w:r>
      <w:r>
        <w:rPr>
          <w:rFonts w:ascii="Times New Roman" w:hAnsi="Times New Roman" w:cs="Times New Roman"/>
          <w:snapToGrid w:val="0"/>
          <w:kern w:val="0"/>
          <w:sz w:val="24"/>
          <w:szCs w:val="24"/>
        </w:rPr>
        <w:t>期满之后，由中选人提出申请，比选人将此次订单金额的10%支付给中选人。</w:t>
      </w:r>
    </w:p>
    <w:p>
      <w:pPr>
        <w:autoSpaceDE w:val="0"/>
        <w:autoSpaceDN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签订合同后，</w:t>
      </w:r>
      <w:r>
        <w:rPr>
          <w:rFonts w:ascii="宋体" w:cs="宋体"/>
          <w:snapToGrid w:val="0"/>
          <w:kern w:val="0"/>
          <w:sz w:val="24"/>
        </w:rPr>
        <w:t>比选人</w:t>
      </w:r>
      <w:r>
        <w:rPr>
          <w:rFonts w:hint="eastAsia" w:ascii="宋体" w:cs="宋体"/>
          <w:snapToGrid w:val="0"/>
          <w:kern w:val="0"/>
          <w:sz w:val="24"/>
        </w:rPr>
        <w:t>每次将原厂工程师现场人天服务订单以邮件方式通知</w:t>
      </w:r>
      <w:r>
        <w:rPr>
          <w:rFonts w:ascii="宋体" w:cs="宋体"/>
          <w:snapToGrid w:val="0"/>
          <w:kern w:val="0"/>
          <w:sz w:val="24"/>
        </w:rPr>
        <w:t>中选人</w:t>
      </w:r>
      <w:r>
        <w:rPr>
          <w:rFonts w:hint="eastAsia" w:ascii="宋体" w:cs="宋体"/>
          <w:snapToGrid w:val="0"/>
          <w:kern w:val="0"/>
          <w:sz w:val="24"/>
        </w:rPr>
        <w:t>（邮件发送或抄送人需包含@ccqtgb.com为后缀的邮箱），</w:t>
      </w:r>
      <w:r>
        <w:rPr>
          <w:rFonts w:ascii="宋体" w:cs="宋体"/>
          <w:snapToGrid w:val="0"/>
          <w:kern w:val="0"/>
          <w:sz w:val="24"/>
        </w:rPr>
        <w:t>中选人</w:t>
      </w:r>
      <w:r>
        <w:rPr>
          <w:rFonts w:hint="eastAsia" w:ascii="宋体" w:cs="宋体"/>
          <w:snapToGrid w:val="0"/>
          <w:kern w:val="0"/>
          <w:sz w:val="24"/>
        </w:rPr>
        <w:t>收到</w:t>
      </w:r>
      <w:r>
        <w:rPr>
          <w:rFonts w:ascii="宋体" w:cs="宋体"/>
          <w:snapToGrid w:val="0"/>
          <w:kern w:val="0"/>
          <w:sz w:val="24"/>
        </w:rPr>
        <w:t>比选人</w:t>
      </w:r>
      <w:r>
        <w:rPr>
          <w:rFonts w:hint="eastAsia" w:ascii="宋体" w:cs="宋体"/>
          <w:snapToGrid w:val="0"/>
          <w:kern w:val="0"/>
          <w:sz w:val="24"/>
        </w:rPr>
        <w:t>的需求订单后，按要求</w:t>
      </w:r>
      <w:r>
        <w:rPr>
          <w:rFonts w:ascii="宋体" w:cs="宋体"/>
          <w:snapToGrid w:val="0"/>
          <w:kern w:val="0"/>
          <w:sz w:val="24"/>
        </w:rPr>
        <w:t>进行供货</w:t>
      </w:r>
      <w:r>
        <w:rPr>
          <w:rFonts w:hint="eastAsia" w:ascii="宋体" w:cs="宋体"/>
          <w:snapToGrid w:val="0"/>
          <w:kern w:val="0"/>
          <w:sz w:val="24"/>
        </w:rPr>
        <w:t>。</w:t>
      </w:r>
      <w:r>
        <w:rPr>
          <w:rFonts w:ascii="Times New Roman" w:hAnsi="Times New Roman" w:cs="Times New Roman"/>
          <w:snapToGrid w:val="0"/>
          <w:kern w:val="0"/>
          <w:sz w:val="24"/>
          <w:szCs w:val="24"/>
        </w:rPr>
        <w:t>比选人收到</w:t>
      </w:r>
      <w:r>
        <w:rPr>
          <w:rFonts w:hint="eastAsia" w:ascii="Times New Roman" w:hAnsi="Times New Roman" w:cs="Times New Roman"/>
          <w:snapToGrid w:val="0"/>
          <w:kern w:val="0"/>
          <w:sz w:val="24"/>
          <w:szCs w:val="24"/>
        </w:rPr>
        <w:t>原厂</w:t>
      </w:r>
      <w:r>
        <w:rPr>
          <w:rFonts w:hint="eastAsia" w:ascii="宋体" w:cs="宋体"/>
          <w:snapToGrid w:val="0"/>
          <w:kern w:val="0"/>
          <w:sz w:val="24"/>
        </w:rPr>
        <w:t>工程师</w:t>
      </w:r>
      <w:r>
        <w:rPr>
          <w:rFonts w:hint="eastAsia" w:ascii="Times New Roman" w:hAnsi="Times New Roman" w:cs="Times New Roman"/>
          <w:snapToGrid w:val="0"/>
          <w:kern w:val="0"/>
          <w:sz w:val="24"/>
          <w:szCs w:val="24"/>
        </w:rPr>
        <w:t>现场人天服务开通证明和原厂工程师身份证明，</w:t>
      </w:r>
      <w:r>
        <w:rPr>
          <w:rFonts w:ascii="Times New Roman" w:hAnsi="Times New Roman" w:cs="Times New Roman"/>
          <w:snapToGrid w:val="0"/>
          <w:kern w:val="0"/>
          <w:sz w:val="24"/>
          <w:szCs w:val="24"/>
        </w:rPr>
        <w:t>比选人</w:t>
      </w:r>
      <w:r>
        <w:rPr>
          <w:rFonts w:hint="eastAsia" w:ascii="Times New Roman" w:hAnsi="Times New Roman" w:cs="Times New Roman"/>
          <w:snapToGrid w:val="0"/>
          <w:kern w:val="0"/>
          <w:sz w:val="24"/>
          <w:szCs w:val="24"/>
        </w:rPr>
        <w:t>审核无误且</w:t>
      </w:r>
      <w:r>
        <w:rPr>
          <w:rFonts w:ascii="Times New Roman" w:hAnsi="Times New Roman" w:cs="Times New Roman"/>
          <w:snapToGrid w:val="0"/>
          <w:kern w:val="0"/>
          <w:sz w:val="24"/>
          <w:szCs w:val="24"/>
        </w:rPr>
        <w:t>完成验收</w:t>
      </w:r>
      <w:r>
        <w:rPr>
          <w:rFonts w:hint="eastAsia" w:ascii="Times New Roman" w:hAnsi="Times New Roman" w:cs="Times New Roman"/>
          <w:snapToGrid w:val="0"/>
          <w:kern w:val="0"/>
          <w:sz w:val="24"/>
          <w:szCs w:val="24"/>
        </w:rPr>
        <w:t>后</w:t>
      </w:r>
      <w:r>
        <w:rPr>
          <w:rFonts w:ascii="Times New Roman" w:hAnsi="Times New Roman" w:cs="Times New Roman"/>
          <w:snapToGrid w:val="0"/>
          <w:kern w:val="0"/>
          <w:sz w:val="24"/>
          <w:szCs w:val="24"/>
        </w:rPr>
        <w:t>，中选人提出申请并开具、送达合法足额增值税专用发票，以上材料经比选人审核无误后30个工作日内，比选人将此次订单金额的90%支付给中选人。</w:t>
      </w:r>
      <w:r>
        <w:rPr>
          <w:rFonts w:hint="eastAsia" w:ascii="Times New Roman" w:hAnsi="Times New Roman" w:cs="Times New Roman"/>
          <w:snapToGrid w:val="0"/>
          <w:kern w:val="0"/>
          <w:sz w:val="24"/>
          <w:szCs w:val="24"/>
        </w:rPr>
        <w:t>在服务期满之</w:t>
      </w:r>
      <w:r>
        <w:rPr>
          <w:rFonts w:ascii="Times New Roman" w:hAnsi="Times New Roman" w:cs="Times New Roman"/>
          <w:snapToGrid w:val="0"/>
          <w:kern w:val="0"/>
          <w:sz w:val="24"/>
          <w:szCs w:val="24"/>
        </w:rPr>
        <w:t>后，由中选人提出申请，比选人将此次订单金额的10%支付给中选人。</w:t>
      </w:r>
    </w:p>
    <w:p>
      <w:pPr>
        <w:autoSpaceDE w:val="0"/>
        <w:autoSpaceDN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签订合同后，</w:t>
      </w:r>
      <w:r>
        <w:rPr>
          <w:rFonts w:ascii="宋体" w:cs="宋体"/>
          <w:snapToGrid w:val="0"/>
          <w:kern w:val="0"/>
          <w:sz w:val="24"/>
        </w:rPr>
        <w:t>比选人</w:t>
      </w:r>
      <w:r>
        <w:rPr>
          <w:rFonts w:hint="eastAsia" w:ascii="宋体" w:cs="宋体"/>
          <w:snapToGrid w:val="0"/>
          <w:kern w:val="0"/>
          <w:sz w:val="24"/>
        </w:rPr>
        <w:t>每次将原厂认证第三方工程师现场人天服务订单以邮件方式通知</w:t>
      </w:r>
      <w:r>
        <w:rPr>
          <w:rFonts w:ascii="宋体" w:cs="宋体"/>
          <w:snapToGrid w:val="0"/>
          <w:kern w:val="0"/>
          <w:sz w:val="24"/>
        </w:rPr>
        <w:t>中选人</w:t>
      </w:r>
      <w:r>
        <w:rPr>
          <w:rFonts w:hint="eastAsia" w:ascii="宋体" w:cs="宋体"/>
          <w:snapToGrid w:val="0"/>
          <w:kern w:val="0"/>
          <w:sz w:val="24"/>
        </w:rPr>
        <w:t>（邮件发送或抄送人需包含@ccqtgb.com为后缀的邮箱），</w:t>
      </w:r>
      <w:r>
        <w:rPr>
          <w:rFonts w:ascii="宋体" w:cs="宋体"/>
          <w:snapToGrid w:val="0"/>
          <w:kern w:val="0"/>
          <w:sz w:val="24"/>
        </w:rPr>
        <w:t>中选人</w:t>
      </w:r>
      <w:r>
        <w:rPr>
          <w:rFonts w:hint="eastAsia" w:ascii="宋体" w:cs="宋体"/>
          <w:snapToGrid w:val="0"/>
          <w:kern w:val="0"/>
          <w:sz w:val="24"/>
        </w:rPr>
        <w:t>收到</w:t>
      </w:r>
      <w:r>
        <w:rPr>
          <w:rFonts w:ascii="宋体" w:cs="宋体"/>
          <w:snapToGrid w:val="0"/>
          <w:kern w:val="0"/>
          <w:sz w:val="24"/>
        </w:rPr>
        <w:t>比选人</w:t>
      </w:r>
      <w:r>
        <w:rPr>
          <w:rFonts w:hint="eastAsia" w:ascii="宋体" w:cs="宋体"/>
          <w:snapToGrid w:val="0"/>
          <w:kern w:val="0"/>
          <w:sz w:val="24"/>
        </w:rPr>
        <w:t>的需求订单后，按要求</w:t>
      </w:r>
      <w:r>
        <w:rPr>
          <w:rFonts w:ascii="宋体" w:cs="宋体"/>
          <w:snapToGrid w:val="0"/>
          <w:kern w:val="0"/>
          <w:sz w:val="24"/>
        </w:rPr>
        <w:t>进行供货</w:t>
      </w:r>
      <w:r>
        <w:rPr>
          <w:rFonts w:hint="eastAsia" w:ascii="宋体" w:cs="宋体"/>
          <w:snapToGrid w:val="0"/>
          <w:kern w:val="0"/>
          <w:sz w:val="24"/>
        </w:rPr>
        <w:t>。</w:t>
      </w:r>
      <w:r>
        <w:rPr>
          <w:rFonts w:ascii="Times New Roman" w:hAnsi="Times New Roman" w:cs="Times New Roman"/>
          <w:snapToGrid w:val="0"/>
          <w:kern w:val="0"/>
          <w:sz w:val="24"/>
          <w:szCs w:val="24"/>
        </w:rPr>
        <w:t>比选人收到</w:t>
      </w:r>
      <w:r>
        <w:rPr>
          <w:rFonts w:hint="eastAsia" w:ascii="Times New Roman" w:hAnsi="Times New Roman" w:cs="Times New Roman"/>
          <w:snapToGrid w:val="0"/>
          <w:kern w:val="0"/>
          <w:sz w:val="24"/>
          <w:szCs w:val="24"/>
        </w:rPr>
        <w:t>原厂</w:t>
      </w:r>
      <w:r>
        <w:rPr>
          <w:rFonts w:hint="eastAsia" w:ascii="宋体" w:cs="宋体"/>
          <w:snapToGrid w:val="0"/>
          <w:kern w:val="0"/>
          <w:sz w:val="24"/>
        </w:rPr>
        <w:t>认证第三方工程师</w:t>
      </w:r>
      <w:r>
        <w:rPr>
          <w:rFonts w:hint="eastAsia" w:ascii="Times New Roman" w:hAnsi="Times New Roman" w:cs="Times New Roman"/>
          <w:snapToGrid w:val="0"/>
          <w:kern w:val="0"/>
          <w:sz w:val="24"/>
          <w:szCs w:val="24"/>
        </w:rPr>
        <w:t>现场人天服务开通证明和第三方工程师原厂备案证明，</w:t>
      </w:r>
      <w:r>
        <w:rPr>
          <w:rFonts w:ascii="Times New Roman" w:hAnsi="Times New Roman" w:cs="Times New Roman"/>
          <w:snapToGrid w:val="0"/>
          <w:kern w:val="0"/>
          <w:sz w:val="24"/>
          <w:szCs w:val="24"/>
        </w:rPr>
        <w:t>比选人</w:t>
      </w:r>
      <w:r>
        <w:rPr>
          <w:rFonts w:hint="eastAsia" w:ascii="Times New Roman" w:hAnsi="Times New Roman" w:cs="Times New Roman"/>
          <w:snapToGrid w:val="0"/>
          <w:kern w:val="0"/>
          <w:sz w:val="24"/>
          <w:szCs w:val="24"/>
        </w:rPr>
        <w:t>审核无误且</w:t>
      </w:r>
      <w:r>
        <w:rPr>
          <w:rFonts w:ascii="Times New Roman" w:hAnsi="Times New Roman" w:cs="Times New Roman"/>
          <w:snapToGrid w:val="0"/>
          <w:kern w:val="0"/>
          <w:sz w:val="24"/>
          <w:szCs w:val="24"/>
        </w:rPr>
        <w:t>完成验收</w:t>
      </w:r>
      <w:r>
        <w:rPr>
          <w:rFonts w:hint="eastAsia" w:ascii="Times New Roman" w:hAnsi="Times New Roman" w:cs="Times New Roman"/>
          <w:snapToGrid w:val="0"/>
          <w:kern w:val="0"/>
          <w:sz w:val="24"/>
          <w:szCs w:val="24"/>
        </w:rPr>
        <w:t>后</w:t>
      </w:r>
      <w:r>
        <w:rPr>
          <w:rFonts w:ascii="Times New Roman" w:hAnsi="Times New Roman" w:cs="Times New Roman"/>
          <w:snapToGrid w:val="0"/>
          <w:kern w:val="0"/>
          <w:sz w:val="24"/>
          <w:szCs w:val="24"/>
        </w:rPr>
        <w:t>，中选人提出申请并开具、送达合法足额增值税专用发票，以上材料经比选人审核无误后30个工作日内，比选人将此次订单金额的90%支付给中选人。</w:t>
      </w:r>
      <w:r>
        <w:rPr>
          <w:rFonts w:hint="eastAsia" w:ascii="Times New Roman" w:hAnsi="Times New Roman" w:cs="Times New Roman"/>
          <w:snapToGrid w:val="0"/>
          <w:kern w:val="0"/>
          <w:sz w:val="24"/>
          <w:szCs w:val="24"/>
        </w:rPr>
        <w:t>在服务期满之</w:t>
      </w:r>
      <w:r>
        <w:rPr>
          <w:rFonts w:ascii="Times New Roman" w:hAnsi="Times New Roman" w:cs="Times New Roman"/>
          <w:snapToGrid w:val="0"/>
          <w:kern w:val="0"/>
          <w:sz w:val="24"/>
          <w:szCs w:val="24"/>
        </w:rPr>
        <w:t>后，由中选人提出申请，比选人将此次订单金额的10%支付给中选人。</w:t>
      </w:r>
    </w:p>
    <w:p>
      <w:pPr>
        <w:spacing w:line="360" w:lineRule="auto"/>
        <w:ind w:firstLine="482" w:firstLineChars="200"/>
        <w:jc w:val="left"/>
        <w:outlineLvl w:val="1"/>
        <w:rPr>
          <w:rFonts w:ascii="宋体"/>
          <w:b/>
          <w:snapToGrid w:val="0"/>
          <w:kern w:val="0"/>
          <w:sz w:val="24"/>
          <w:szCs w:val="24"/>
        </w:rPr>
      </w:pPr>
      <w:bookmarkStart w:id="100" w:name="_Toc20084311"/>
      <w:bookmarkStart w:id="101" w:name="_Toc20084378"/>
      <w:bookmarkStart w:id="102" w:name="_Toc15059421"/>
      <w:bookmarkStart w:id="103" w:name="_Toc89675147"/>
      <w:r>
        <w:rPr>
          <w:rFonts w:hint="eastAsia" w:ascii="宋体"/>
          <w:b/>
          <w:snapToGrid w:val="0"/>
          <w:kern w:val="0"/>
          <w:sz w:val="24"/>
          <w:szCs w:val="24"/>
        </w:rPr>
        <w:t>四、文档和培训</w:t>
      </w:r>
      <w:bookmarkEnd w:id="100"/>
      <w:bookmarkEnd w:id="101"/>
      <w:bookmarkEnd w:id="102"/>
      <w:bookmarkEnd w:id="103"/>
    </w:p>
    <w:p>
      <w:pPr>
        <w:autoSpaceDE w:val="0"/>
        <w:autoSpaceDN w:val="0"/>
        <w:spacing w:line="360" w:lineRule="auto"/>
        <w:ind w:firstLine="480" w:firstLineChars="200"/>
        <w:jc w:val="left"/>
        <w:rPr>
          <w:rFonts w:ascii="宋体" w:cs="宋体"/>
          <w:snapToGrid w:val="0"/>
          <w:kern w:val="0"/>
          <w:sz w:val="24"/>
        </w:rPr>
      </w:pPr>
      <w:r>
        <w:rPr>
          <w:rFonts w:hint="eastAsia" w:ascii="宋体" w:cs="宋体"/>
          <w:snapToGrid w:val="0"/>
          <w:kern w:val="0"/>
          <w:sz w:val="24"/>
        </w:rPr>
        <w:t>在比选人的项目实施过程中，中选人应提供必要的技术培训直至比选人能熟练使用产品。</w:t>
      </w:r>
    </w:p>
    <w:p>
      <w:pPr>
        <w:autoSpaceDE w:val="0"/>
        <w:autoSpaceDN w:val="0"/>
        <w:spacing w:line="360" w:lineRule="auto"/>
        <w:ind w:firstLine="480" w:firstLineChars="200"/>
        <w:jc w:val="left"/>
        <w:rPr>
          <w:rFonts w:ascii="宋体" w:cs="宋体"/>
          <w:snapToGrid w:val="0"/>
          <w:kern w:val="0"/>
          <w:sz w:val="24"/>
        </w:rPr>
      </w:pPr>
      <w:r>
        <w:rPr>
          <w:rFonts w:ascii="宋体" w:cs="宋体"/>
          <w:snapToGrid w:val="0"/>
          <w:kern w:val="0"/>
          <w:sz w:val="24"/>
        </w:rPr>
        <w:t>中选</w:t>
      </w:r>
      <w:r>
        <w:rPr>
          <w:rFonts w:hint="eastAsia" w:ascii="宋体" w:cs="宋体"/>
          <w:snapToGrid w:val="0"/>
          <w:kern w:val="0"/>
          <w:sz w:val="24"/>
        </w:rPr>
        <w:t>人提供的</w:t>
      </w:r>
      <w:r>
        <w:rPr>
          <w:rFonts w:ascii="宋体" w:cs="宋体"/>
          <w:snapToGrid w:val="0"/>
          <w:kern w:val="0"/>
          <w:sz w:val="24"/>
        </w:rPr>
        <w:t>培训</w:t>
      </w:r>
      <w:r>
        <w:rPr>
          <w:rFonts w:hint="eastAsia" w:ascii="宋体" w:cs="宋体"/>
          <w:snapToGrid w:val="0"/>
          <w:kern w:val="0"/>
          <w:sz w:val="24"/>
        </w:rPr>
        <w:t>文档要保持完整性和准确性。所有文档都采用简体中文（第三方产品出厂文件除外）。</w:t>
      </w:r>
    </w:p>
    <w:bookmarkEnd w:id="99"/>
    <w:p>
      <w:pPr>
        <w:spacing w:line="360" w:lineRule="auto"/>
        <w:ind w:firstLine="482" w:firstLineChars="200"/>
        <w:jc w:val="left"/>
        <w:outlineLvl w:val="1"/>
        <w:rPr>
          <w:rFonts w:ascii="Times New Roman" w:hAnsi="Times New Roman" w:cs="Times New Roman"/>
          <w:b/>
          <w:snapToGrid w:val="0"/>
          <w:kern w:val="0"/>
          <w:sz w:val="24"/>
          <w:szCs w:val="24"/>
        </w:rPr>
      </w:pPr>
      <w:bookmarkStart w:id="104" w:name="_Toc20084379"/>
      <w:bookmarkStart w:id="105" w:name="_Toc15059424"/>
      <w:bookmarkStart w:id="106" w:name="_Toc89675150"/>
      <w:bookmarkStart w:id="107" w:name="_Toc20084312"/>
      <w:r>
        <w:rPr>
          <w:rFonts w:ascii="Times New Roman" w:hAnsi="Times New Roman" w:cs="Times New Roman"/>
          <w:b/>
          <w:snapToGrid w:val="0"/>
          <w:kern w:val="0"/>
          <w:sz w:val="24"/>
          <w:szCs w:val="24"/>
        </w:rPr>
        <w:t>五、保密条款</w:t>
      </w:r>
      <w:bookmarkEnd w:id="90"/>
      <w:bookmarkEnd w:id="91"/>
      <w:bookmarkEnd w:id="92"/>
      <w:bookmarkEnd w:id="93"/>
      <w:bookmarkEnd w:id="104"/>
      <w:bookmarkEnd w:id="105"/>
      <w:bookmarkEnd w:id="106"/>
      <w:bookmarkEnd w:id="107"/>
    </w:p>
    <w:p>
      <w:pPr>
        <w:autoSpaceDE w:val="0"/>
        <w:autoSpaceDN w:val="0"/>
        <w:spacing w:line="400" w:lineRule="exact"/>
        <w:ind w:firstLine="480" w:firstLineChars="200"/>
        <w:jc w:val="left"/>
        <w:rPr>
          <w:rFonts w:ascii="Times New Roman" w:hAnsi="Times New Roman" w:cs="Times New Roman"/>
          <w:snapToGrid w:val="0"/>
          <w:kern w:val="0"/>
          <w:sz w:val="24"/>
          <w:szCs w:val="24"/>
        </w:rPr>
      </w:pPr>
      <w:r>
        <w:rPr>
          <w:rFonts w:hint="eastAsia" w:ascii="Times New Roman" w:hAnsi="Times New Roman" w:cs="Times New Roman"/>
          <w:sz w:val="24"/>
          <w:szCs w:val="24"/>
        </w:rPr>
        <w:t>1、</w:t>
      </w:r>
      <w:r>
        <w:rPr>
          <w:rFonts w:ascii="Times New Roman" w:hAnsi="Times New Roman" w:cs="Times New Roman"/>
          <w:sz w:val="24"/>
          <w:szCs w:val="24"/>
        </w:rPr>
        <w:t>保密范围</w:t>
      </w:r>
    </w:p>
    <w:p>
      <w:pPr>
        <w:autoSpaceDE w:val="0"/>
        <w:autoSpaceDN w:val="0"/>
        <w:spacing w:line="400" w:lineRule="exact"/>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中选人在实施过程中接触到的比选人知识产权、经营信息等。</w:t>
      </w:r>
    </w:p>
    <w:p>
      <w:pPr>
        <w:autoSpaceDE w:val="0"/>
        <w:autoSpaceDN w:val="0"/>
        <w:spacing w:line="400" w:lineRule="exact"/>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hint="eastAsia" w:ascii="Times New Roman" w:hAnsi="Times New Roman" w:cs="Times New Roman"/>
          <w:snapToGrid w:val="0"/>
          <w:kern w:val="0"/>
          <w:sz w:val="24"/>
          <w:szCs w:val="24"/>
        </w:rPr>
        <w:t>、</w:t>
      </w:r>
      <w:r>
        <w:rPr>
          <w:rFonts w:ascii="Times New Roman" w:hAnsi="Times New Roman" w:cs="Times New Roman"/>
          <w:snapToGrid w:val="0"/>
          <w:kern w:val="0"/>
          <w:sz w:val="24"/>
          <w:szCs w:val="24"/>
        </w:rPr>
        <w:t>保密责任</w:t>
      </w:r>
    </w:p>
    <w:p>
      <w:pPr>
        <w:autoSpaceDE w:val="0"/>
        <w:autoSpaceDN w:val="0"/>
        <w:spacing w:line="400" w:lineRule="exact"/>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双方互为保密资料的提供方和接受方，负有保密义务，承担保密责任。除经过双方书面同意，任何一方不得将有关内容提供给合同以外的第三人。</w:t>
      </w:r>
    </w:p>
    <w:p>
      <w:pPr>
        <w:spacing w:line="360" w:lineRule="auto"/>
        <w:ind w:firstLine="482" w:firstLineChars="200"/>
        <w:jc w:val="left"/>
        <w:outlineLvl w:val="1"/>
        <w:rPr>
          <w:rFonts w:ascii="Times New Roman" w:hAnsi="Times New Roman" w:cs="Times New Roman"/>
          <w:b/>
          <w:snapToGrid w:val="0"/>
          <w:kern w:val="0"/>
          <w:sz w:val="24"/>
          <w:szCs w:val="24"/>
        </w:rPr>
      </w:pPr>
      <w:bookmarkStart w:id="108" w:name="_Toc15059425"/>
      <w:bookmarkStart w:id="109" w:name="_Toc20084313"/>
      <w:bookmarkStart w:id="110" w:name="_Toc89675151"/>
      <w:bookmarkStart w:id="111" w:name="_Toc20084380"/>
      <w:r>
        <w:rPr>
          <w:rFonts w:ascii="Times New Roman" w:hAnsi="Times New Roman" w:cs="Times New Roman"/>
          <w:b/>
          <w:snapToGrid w:val="0"/>
          <w:kern w:val="0"/>
          <w:sz w:val="24"/>
          <w:szCs w:val="24"/>
        </w:rPr>
        <w:t>六、报价要求</w:t>
      </w:r>
      <w:bookmarkEnd w:id="108"/>
      <w:bookmarkEnd w:id="109"/>
      <w:bookmarkEnd w:id="110"/>
      <w:bookmarkEnd w:id="111"/>
    </w:p>
    <w:p>
      <w:pPr>
        <w:autoSpaceDE w:val="0"/>
        <w:autoSpaceDN w:val="0"/>
        <w:spacing w:line="400" w:lineRule="exact"/>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1、参选人应严格按照《参选文件格式》的“报价一览表”和“分项报价明细表”的格式认真填写。</w:t>
      </w:r>
    </w:p>
    <w:p>
      <w:pPr>
        <w:tabs>
          <w:tab w:val="left" w:pos="7308"/>
        </w:tabs>
        <w:autoSpaceDE w:val="0"/>
        <w:autoSpaceDN w:val="0"/>
        <w:spacing w:line="400" w:lineRule="exact"/>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2、“分项报价明细表”里需详细写明产品名称</w:t>
      </w:r>
      <w:r>
        <w:rPr>
          <w:rFonts w:hint="eastAsia" w:ascii="Times New Roman" w:hAnsi="Times New Roman" w:cs="Times New Roman"/>
          <w:snapToGrid w:val="0"/>
          <w:kern w:val="0"/>
          <w:sz w:val="24"/>
          <w:szCs w:val="24"/>
        </w:rPr>
        <w:t>及</w:t>
      </w:r>
      <w:r>
        <w:rPr>
          <w:rFonts w:ascii="Times New Roman" w:hAnsi="Times New Roman" w:cs="Times New Roman"/>
          <w:snapToGrid w:val="0"/>
          <w:kern w:val="0"/>
          <w:sz w:val="24"/>
          <w:szCs w:val="24"/>
        </w:rPr>
        <w:t>价格。</w:t>
      </w:r>
    </w:p>
    <w:p>
      <w:pPr>
        <w:tabs>
          <w:tab w:val="left" w:pos="7308"/>
        </w:tabs>
        <w:autoSpaceDE w:val="0"/>
        <w:autoSpaceDN w:val="0"/>
        <w:spacing w:line="400" w:lineRule="exact"/>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3、报价单上应列明增值税专用发票的税率。</w:t>
      </w:r>
    </w:p>
    <w:p>
      <w:pPr>
        <w:tabs>
          <w:tab w:val="left" w:pos="7308"/>
        </w:tabs>
        <w:autoSpaceDE w:val="0"/>
        <w:autoSpaceDN w:val="0"/>
        <w:spacing w:line="400" w:lineRule="exact"/>
        <w:ind w:firstLine="480" w:firstLineChars="20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hint="eastAsia" w:ascii="Times New Roman" w:hAnsi="Times New Roman" w:cs="Times New Roman"/>
          <w:snapToGrid w:val="0"/>
          <w:kern w:val="0"/>
          <w:sz w:val="24"/>
          <w:szCs w:val="24"/>
        </w:rPr>
        <w:t>、报价为一次性报价，开标后不可更改。</w:t>
      </w:r>
    </w:p>
    <w:p>
      <w:pPr>
        <w:spacing w:line="360" w:lineRule="auto"/>
        <w:ind w:firstLine="482" w:firstLineChars="200"/>
        <w:jc w:val="left"/>
        <w:outlineLvl w:val="1"/>
        <w:rPr>
          <w:rFonts w:ascii="Times New Roman" w:hAnsi="Times New Roman" w:cs="Times New Roman"/>
          <w:b/>
          <w:snapToGrid w:val="0"/>
          <w:kern w:val="0"/>
          <w:sz w:val="24"/>
          <w:szCs w:val="24"/>
        </w:rPr>
      </w:pPr>
      <w:bookmarkStart w:id="112" w:name="_Toc15059426"/>
      <w:bookmarkStart w:id="113" w:name="_Toc89675152"/>
      <w:bookmarkStart w:id="114" w:name="_Toc20084381"/>
      <w:bookmarkStart w:id="115" w:name="_Toc20084314"/>
      <w:r>
        <w:rPr>
          <w:rFonts w:ascii="Times New Roman" w:hAnsi="Times New Roman" w:cs="Times New Roman"/>
          <w:b/>
          <w:sz w:val="24"/>
          <w:szCs w:val="24"/>
        </w:rPr>
        <w:t>七、知识产权</w:t>
      </w:r>
      <w:bookmarkEnd w:id="112"/>
      <w:bookmarkEnd w:id="113"/>
      <w:bookmarkEnd w:id="114"/>
      <w:bookmarkEnd w:id="115"/>
    </w:p>
    <w:p>
      <w:pPr>
        <w:snapToGrid w:val="0"/>
        <w:spacing w:line="400" w:lineRule="exact"/>
        <w:ind w:firstLine="480" w:firstLineChars="200"/>
        <w:rPr>
          <w:rFonts w:ascii="Times New Roman" w:hAnsi="Times New Roman" w:cs="Times New Roman"/>
          <w:b/>
          <w:sz w:val="24"/>
          <w:szCs w:val="24"/>
        </w:rPr>
      </w:pPr>
      <w:r>
        <w:rPr>
          <w:rFonts w:ascii="Times New Roman" w:hAnsi="Times New Roman" w:cs="Times New Roman"/>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pPr>
        <w:spacing w:line="360" w:lineRule="auto"/>
        <w:ind w:firstLine="482" w:firstLineChars="200"/>
        <w:jc w:val="left"/>
        <w:outlineLvl w:val="1"/>
        <w:rPr>
          <w:rFonts w:ascii="Times New Roman" w:hAnsi="Times New Roman" w:cs="Times New Roman"/>
          <w:b/>
          <w:snapToGrid w:val="0"/>
          <w:kern w:val="0"/>
          <w:sz w:val="24"/>
          <w:szCs w:val="24"/>
        </w:rPr>
      </w:pPr>
      <w:bookmarkStart w:id="116" w:name="_Toc15059427"/>
      <w:bookmarkStart w:id="117" w:name="_Toc89675153"/>
      <w:bookmarkStart w:id="118" w:name="_Toc20084382"/>
      <w:bookmarkStart w:id="119" w:name="_Toc20084315"/>
      <w:r>
        <w:rPr>
          <w:rFonts w:ascii="Times New Roman" w:hAnsi="Times New Roman" w:cs="Times New Roman"/>
          <w:b/>
          <w:snapToGrid w:val="0"/>
          <w:kern w:val="0"/>
          <w:sz w:val="24"/>
          <w:szCs w:val="24"/>
        </w:rPr>
        <w:t>八、其他</w:t>
      </w:r>
      <w:bookmarkEnd w:id="116"/>
      <w:bookmarkEnd w:id="117"/>
      <w:bookmarkEnd w:id="118"/>
      <w:bookmarkEnd w:id="119"/>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1、参选人必须在参选文件中对以上条款和服务承诺明确列出，承诺内容必须达到本篇及比选文件其他条款的要求。</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2、其他未尽事宜由供需双方在合同中详细约定。</w:t>
      </w:r>
      <w:r>
        <w:rPr>
          <w:rFonts w:hint="eastAsia" w:ascii="Times New Roman" w:hAnsi="Times New Roman" w:cs="Times New Roman"/>
          <w:snapToGrid w:val="0"/>
          <w:kern w:val="0"/>
          <w:sz w:val="24"/>
          <w:szCs w:val="24"/>
        </w:rPr>
        <w:t>若比选文件与最终签订合同约定不一致，以最终签订合同约定为准。</w:t>
      </w:r>
    </w:p>
    <w:p>
      <w:pPr>
        <w:pStyle w:val="20"/>
        <w:ind w:firstLine="210"/>
      </w:pPr>
    </w:p>
    <w:p>
      <w:pPr>
        <w:widowControl/>
        <w:jc w:val="left"/>
        <w:rPr>
          <w:rFonts w:ascii="Times New Roman" w:hAnsi="Times New Roman" w:cs="Times New Roman"/>
          <w:snapToGrid w:val="0"/>
          <w:kern w:val="0"/>
          <w:sz w:val="24"/>
          <w:szCs w:val="24"/>
        </w:rPr>
      </w:pPr>
    </w:p>
    <w:p>
      <w:pPr>
        <w:pStyle w:val="20"/>
        <w:ind w:firstLine="210"/>
      </w:pPr>
    </w:p>
    <w:p>
      <w:pPr>
        <w:pStyle w:val="15"/>
      </w:pPr>
    </w:p>
    <w:p>
      <w:pPr>
        <w:pStyle w:val="12"/>
      </w:pPr>
    </w:p>
    <w:p/>
    <w:p>
      <w:pPr>
        <w:pStyle w:val="20"/>
        <w:ind w:firstLine="210"/>
      </w:pPr>
    </w:p>
    <w:p>
      <w:pPr>
        <w:pStyle w:val="15"/>
      </w:pPr>
    </w:p>
    <w:p>
      <w:pPr>
        <w:pStyle w:val="12"/>
      </w:pPr>
    </w:p>
    <w:p/>
    <w:p>
      <w:pPr>
        <w:pStyle w:val="20"/>
        <w:ind w:firstLine="210"/>
      </w:pPr>
    </w:p>
    <w:p>
      <w:pPr>
        <w:pStyle w:val="15"/>
      </w:pPr>
    </w:p>
    <w:p>
      <w:pPr>
        <w:pStyle w:val="12"/>
      </w:pPr>
    </w:p>
    <w:p/>
    <w:p>
      <w:pPr>
        <w:pStyle w:val="20"/>
        <w:ind w:firstLine="210"/>
        <w:rPr>
          <w:rFonts w:hint="eastAsia"/>
        </w:rPr>
      </w:pPr>
      <w:r>
        <w:br w:type="page"/>
      </w:r>
    </w:p>
    <w:p>
      <w:pPr>
        <w:pStyle w:val="3"/>
        <w:spacing w:before="0"/>
        <w:ind w:right="0" w:rightChars="0"/>
        <w:rPr>
          <w:rFonts w:ascii="Times New Roman" w:hAnsi="Times New Roman" w:cs="Times New Roman"/>
        </w:rPr>
      </w:pPr>
      <w:bookmarkStart w:id="120" w:name="_Toc24772227"/>
      <w:bookmarkStart w:id="121" w:name="_Toc144308485"/>
      <w:bookmarkStart w:id="122" w:name="_Toc20084319"/>
      <w:bookmarkStart w:id="123" w:name="_Toc15059428"/>
      <w:bookmarkStart w:id="124" w:name="_Toc24772213"/>
      <w:r>
        <w:rPr>
          <w:rFonts w:ascii="Times New Roman" w:hAnsi="Times New Roman" w:cs="Times New Roman"/>
        </w:rPr>
        <w:t>第五章 评选方法、评选标准和参选无效条款</w:t>
      </w:r>
      <w:bookmarkEnd w:id="120"/>
      <w:bookmarkEnd w:id="121"/>
      <w:bookmarkEnd w:id="122"/>
      <w:bookmarkEnd w:id="123"/>
      <w:bookmarkEnd w:id="124"/>
      <w:bookmarkStart w:id="125" w:name="_Toc440628922"/>
      <w:bookmarkStart w:id="126" w:name="_Toc275199616"/>
      <w:bookmarkStart w:id="127" w:name="_Toc32178"/>
    </w:p>
    <w:p>
      <w:pPr>
        <w:spacing w:line="360" w:lineRule="auto"/>
        <w:ind w:firstLine="482" w:firstLineChars="200"/>
        <w:jc w:val="left"/>
        <w:outlineLvl w:val="1"/>
        <w:rPr>
          <w:rFonts w:ascii="Times New Roman" w:hAnsi="Times New Roman" w:cs="Times New Roman"/>
          <w:b/>
          <w:snapToGrid w:val="0"/>
          <w:kern w:val="0"/>
          <w:sz w:val="24"/>
          <w:szCs w:val="24"/>
        </w:rPr>
      </w:pPr>
      <w:bookmarkStart w:id="128" w:name="_Toc20084387"/>
      <w:bookmarkStart w:id="129" w:name="_Toc89675155"/>
      <w:bookmarkStart w:id="130" w:name="_Toc15059429"/>
      <w:bookmarkStart w:id="131" w:name="_Toc20084320"/>
      <w:r>
        <w:rPr>
          <w:rFonts w:ascii="Times New Roman" w:hAnsi="Times New Roman" w:cs="Times New Roman"/>
          <w:b/>
          <w:snapToGrid w:val="0"/>
          <w:kern w:val="0"/>
          <w:sz w:val="24"/>
          <w:szCs w:val="24"/>
        </w:rPr>
        <w:t>一、评选方法</w:t>
      </w:r>
      <w:bookmarkEnd w:id="125"/>
      <w:bookmarkEnd w:id="126"/>
      <w:bookmarkEnd w:id="127"/>
      <w:bookmarkEnd w:id="128"/>
      <w:bookmarkEnd w:id="129"/>
      <w:bookmarkEnd w:id="130"/>
      <w:bookmarkEnd w:id="131"/>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（一）评选方法定义</w:t>
      </w:r>
    </w:p>
    <w:p>
      <w:pPr>
        <w:snapToGrid w:val="0"/>
        <w:spacing w:line="400" w:lineRule="exact"/>
        <w:ind w:firstLine="480" w:firstLineChars="200"/>
        <w:rPr>
          <w:rFonts w:ascii="宋体" w:cs="宋体"/>
          <w:snapToGrid w:val="0"/>
          <w:kern w:val="0"/>
          <w:sz w:val="24"/>
          <w:szCs w:val="24"/>
        </w:rPr>
      </w:pPr>
      <w:r>
        <w:rPr>
          <w:rFonts w:hint="eastAsia" w:ascii="宋体" w:cs="宋体"/>
          <w:snapToGrid w:val="0"/>
          <w:kern w:val="0"/>
          <w:sz w:val="24"/>
          <w:szCs w:val="24"/>
        </w:rPr>
        <w:t>本项目采用综合评分法进行评选。综合评分法是指在最大限度地满足比选文件实质性要求前提下，</w:t>
      </w:r>
      <w:r>
        <w:rPr>
          <w:rFonts w:hint="eastAsia" w:ascii="宋体" w:cs="宋体"/>
          <w:snapToGrid w:val="0"/>
          <w:kern w:val="0"/>
          <w:sz w:val="24"/>
          <w:szCs w:val="24"/>
          <w:highlight w:val="yellow"/>
        </w:rPr>
        <w:t>按照比选文件中规定的各项评分因素进行综合评审后，以评选总得分最高的前</w:t>
      </w:r>
      <w:r>
        <w:rPr>
          <w:rFonts w:hint="eastAsia" w:ascii="宋体" w:cs="宋体"/>
          <w:snapToGrid w:val="0"/>
          <w:kern w:val="0"/>
          <w:sz w:val="24"/>
          <w:szCs w:val="24"/>
          <w:highlight w:val="yellow"/>
          <w:lang w:val="en-US" w:eastAsia="zh-CN"/>
        </w:rPr>
        <w:t>3</w:t>
      </w:r>
      <w:r>
        <w:rPr>
          <w:rFonts w:hint="eastAsia" w:ascii="宋体" w:cs="宋体"/>
          <w:snapToGrid w:val="0"/>
          <w:kern w:val="0"/>
          <w:sz w:val="24"/>
          <w:szCs w:val="24"/>
          <w:highlight w:val="yellow"/>
        </w:rPr>
        <w:t>名参选人作为</w:t>
      </w:r>
      <w:r>
        <w:rPr>
          <w:rFonts w:hint="eastAsia" w:ascii="宋体" w:cs="宋体"/>
          <w:sz w:val="24"/>
          <w:szCs w:val="28"/>
          <w:highlight w:val="yellow"/>
        </w:rPr>
        <w:t>中选候选人</w:t>
      </w:r>
      <w:r>
        <w:rPr>
          <w:rFonts w:hint="eastAsia" w:ascii="宋体" w:cs="宋体"/>
          <w:sz w:val="24"/>
          <w:szCs w:val="28"/>
          <w:highlight w:val="yellow"/>
          <w:lang w:eastAsia="zh-CN"/>
        </w:rPr>
        <w:t>，</w:t>
      </w:r>
      <w:r>
        <w:rPr>
          <w:rFonts w:hint="eastAsia" w:ascii="宋体" w:cs="宋体"/>
          <w:sz w:val="24"/>
          <w:szCs w:val="28"/>
          <w:highlight w:val="yellow"/>
          <w:lang w:val="en-US" w:eastAsia="zh-CN"/>
        </w:rPr>
        <w:t>取前2名作为入围单位</w:t>
      </w:r>
      <w:r>
        <w:rPr>
          <w:rFonts w:hint="eastAsia" w:ascii="宋体" w:cs="宋体"/>
          <w:sz w:val="24"/>
          <w:szCs w:val="28"/>
          <w:highlight w:val="yellow"/>
        </w:rPr>
        <w:t>。</w:t>
      </w:r>
      <w:r>
        <w:rPr>
          <w:rFonts w:hint="eastAsia" w:ascii="宋体" w:cs="宋体"/>
          <w:sz w:val="24"/>
          <w:szCs w:val="28"/>
        </w:rPr>
        <w:t>参选人总得分为价格、商务、技术等评定因素分别按照相应权重值计算分项得分后相加，满分为100分。</w:t>
      </w:r>
      <w:bookmarkStart w:id="132" w:name="_Hlk57748391"/>
      <w:r>
        <w:rPr>
          <w:rFonts w:hint="eastAsia" w:ascii="宋体" w:cs="宋体"/>
          <w:sz w:val="24"/>
          <w:szCs w:val="28"/>
        </w:rPr>
        <w:t>若参与比选供应商不足三家</w:t>
      </w:r>
      <w:r>
        <w:rPr>
          <w:rFonts w:ascii="Times New Roman" w:hAnsi="Times New Roman" w:cs="Times New Roman"/>
          <w:snapToGrid w:val="0"/>
          <w:kern w:val="0"/>
          <w:sz w:val="24"/>
          <w:szCs w:val="24"/>
        </w:rPr>
        <w:t>，经专家评审小组判定</w:t>
      </w:r>
      <w:r>
        <w:rPr>
          <w:rFonts w:hint="eastAsia" w:ascii="宋体" w:cs="宋体"/>
          <w:sz w:val="24"/>
          <w:szCs w:val="28"/>
        </w:rPr>
        <w:t>，具有相对行业竞争力的相应单位参选人可转为竞争性谈判或者单一来源采购。</w:t>
      </w:r>
      <w:bookmarkEnd w:id="132"/>
    </w:p>
    <w:p>
      <w:pPr>
        <w:autoSpaceDE w:val="0"/>
        <w:autoSpaceDN w:val="0"/>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（二）评选程序</w:t>
      </w:r>
    </w:p>
    <w:p>
      <w:pPr>
        <w:snapToGrid w:val="0"/>
        <w:spacing w:line="360" w:lineRule="auto"/>
        <w:ind w:firstLine="480" w:firstLineChars="200"/>
        <w:rPr>
          <w:rFonts w:hint="eastAsia" w:ascii="Times New Roman Regular" w:hAnsi="Times New Roman Regular" w:cs="Times New Roman Regular"/>
          <w:snapToGrid w:val="0"/>
          <w:kern w:val="0"/>
          <w:sz w:val="24"/>
          <w:szCs w:val="24"/>
        </w:rPr>
      </w:pPr>
      <w:r>
        <w:rPr>
          <w:rFonts w:ascii="Times New Roman Regular" w:hAnsi="Times New Roman Regular" w:cs="Times New Roman Regular"/>
          <w:snapToGrid w:val="0"/>
          <w:kern w:val="0"/>
          <w:sz w:val="24"/>
          <w:szCs w:val="24"/>
        </w:rPr>
        <w:t>评选工作由比选人物资采购管理委员会负责组织，负责具体评选事务。按以下程序独立履行评审职责：</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1、资格性检查。依据法律法规和比选文件的规定，对参选文件中的资格证明、参选保证金等进行审查，以确定参选人是否具备参选资格。资格性检查资料表如下：</w:t>
      </w:r>
    </w:p>
    <w:tbl>
      <w:tblPr>
        <w:tblStyle w:val="21"/>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16"/>
        <w:gridCol w:w="4239"/>
        <w:gridCol w:w="4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spacing w:line="360" w:lineRule="auto"/>
              <w:jc w:val="center"/>
              <w:rPr>
                <w:rFonts w:ascii="Times New Roman" w:hAnsi="Times New Roman" w:cs="Times New Roman"/>
                <w:b/>
                <w:snapToGrid w:val="0"/>
                <w:kern w:val="0"/>
                <w:sz w:val="20"/>
                <w:szCs w:val="21"/>
              </w:rPr>
            </w:pPr>
            <w:r>
              <w:rPr>
                <w:rFonts w:ascii="Times New Roman" w:hAnsi="Times New Roman" w:cs="Times New Roman"/>
                <w:b/>
                <w:snapToGrid w:val="0"/>
                <w:kern w:val="0"/>
                <w:sz w:val="20"/>
                <w:szCs w:val="21"/>
              </w:rPr>
              <w:t>序号</w:t>
            </w:r>
          </w:p>
        </w:tc>
        <w:tc>
          <w:tcPr>
            <w:tcW w:w="4955" w:type="dxa"/>
            <w:gridSpan w:val="2"/>
            <w:vAlign w:val="center"/>
          </w:tcPr>
          <w:p>
            <w:pPr>
              <w:spacing w:line="360" w:lineRule="auto"/>
              <w:jc w:val="center"/>
              <w:rPr>
                <w:rFonts w:ascii="Times New Roman" w:hAnsi="Times New Roman" w:cs="Times New Roman"/>
                <w:b/>
                <w:snapToGrid w:val="0"/>
                <w:kern w:val="0"/>
                <w:sz w:val="20"/>
                <w:szCs w:val="21"/>
              </w:rPr>
            </w:pPr>
            <w:r>
              <w:rPr>
                <w:rFonts w:ascii="Times New Roman" w:hAnsi="Times New Roman" w:cs="Times New Roman"/>
                <w:b/>
                <w:snapToGrid w:val="0"/>
                <w:kern w:val="0"/>
                <w:sz w:val="20"/>
                <w:szCs w:val="21"/>
              </w:rPr>
              <w:t>检查因素</w:t>
            </w:r>
          </w:p>
        </w:tc>
        <w:tc>
          <w:tcPr>
            <w:tcW w:w="4083" w:type="dxa"/>
            <w:vAlign w:val="center"/>
          </w:tcPr>
          <w:p>
            <w:pPr>
              <w:spacing w:line="360" w:lineRule="auto"/>
              <w:jc w:val="center"/>
              <w:rPr>
                <w:rFonts w:ascii="Times New Roman" w:hAnsi="Times New Roman" w:cs="Times New Roman"/>
                <w:b/>
                <w:snapToGrid w:val="0"/>
                <w:kern w:val="0"/>
                <w:sz w:val="20"/>
                <w:szCs w:val="21"/>
              </w:rPr>
            </w:pPr>
            <w:r>
              <w:rPr>
                <w:rFonts w:ascii="Times New Roman" w:hAnsi="Times New Roman" w:cs="Times New Roman"/>
                <w:b/>
                <w:snapToGrid w:val="0"/>
                <w:kern w:val="0"/>
                <w:sz w:val="2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restart"/>
            <w:vAlign w:val="center"/>
          </w:tcPr>
          <w:p>
            <w:pPr>
              <w:spacing w:line="360" w:lineRule="auto"/>
              <w:jc w:val="center"/>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1</w:t>
            </w:r>
          </w:p>
        </w:tc>
        <w:tc>
          <w:tcPr>
            <w:tcW w:w="716" w:type="dxa"/>
            <w:vMerge w:val="restart"/>
            <w:vAlign w:val="center"/>
          </w:tcPr>
          <w:p>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基本资格条 件</w:t>
            </w:r>
          </w:p>
        </w:tc>
        <w:tc>
          <w:tcPr>
            <w:tcW w:w="4239" w:type="dxa"/>
            <w:vAlign w:val="center"/>
          </w:tcPr>
          <w:p>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（1）具有独立承担民事责任的能力</w:t>
            </w:r>
          </w:p>
        </w:tc>
        <w:tc>
          <w:tcPr>
            <w:tcW w:w="4083" w:type="dxa"/>
            <w:vAlign w:val="center"/>
          </w:tcPr>
          <w:p>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参选人有效营业执照（副本）、直属的分支机构（直属的分支机构参与参选必须具有总公司的授权委托书）或事业单位法人证书（副本）或个体工商户营业执照或有效的自然人身份证明；</w:t>
            </w:r>
          </w:p>
          <w:p>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参选人法定代表人身份证明和法定代表人授权代表委托书。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tc>
        <w:tc>
          <w:tcPr>
            <w:tcW w:w="716" w:type="dxa"/>
            <w:vMerge w:val="continue"/>
            <w:vAlign w:val="center"/>
          </w:tcPr>
          <w:p/>
        </w:tc>
        <w:tc>
          <w:tcPr>
            <w:tcW w:w="4239" w:type="dxa"/>
            <w:vAlign w:val="center"/>
          </w:tcPr>
          <w:p>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lang w:val="zh-CN"/>
              </w:rPr>
              <w:t>（2）</w:t>
            </w:r>
            <w:r>
              <w:rPr>
                <w:rFonts w:ascii="Times New Roman" w:hAnsi="Times New Roman" w:cs="Times New Roman"/>
                <w:snapToGrid w:val="0"/>
                <w:kern w:val="0"/>
                <w:sz w:val="20"/>
                <w:szCs w:val="21"/>
              </w:rPr>
              <w:t>具有良好的商业信誉和健全的财务会计制度</w:t>
            </w:r>
          </w:p>
        </w:tc>
        <w:tc>
          <w:tcPr>
            <w:tcW w:w="4083" w:type="dxa"/>
            <w:vAlign w:val="center"/>
          </w:tcPr>
          <w:p>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tc>
        <w:tc>
          <w:tcPr>
            <w:tcW w:w="716" w:type="dxa"/>
            <w:vMerge w:val="continue"/>
            <w:vAlign w:val="center"/>
          </w:tcPr>
          <w:p/>
        </w:tc>
        <w:tc>
          <w:tcPr>
            <w:tcW w:w="4239" w:type="dxa"/>
            <w:vAlign w:val="center"/>
          </w:tcPr>
          <w:p>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（3）具有履行合同所必需的设备和专业技术能力</w:t>
            </w:r>
          </w:p>
        </w:tc>
        <w:tc>
          <w:tcPr>
            <w:tcW w:w="4083" w:type="dxa"/>
            <w:vAlign w:val="center"/>
          </w:tcPr>
          <w:p>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tc>
        <w:tc>
          <w:tcPr>
            <w:tcW w:w="716" w:type="dxa"/>
            <w:vMerge w:val="continue"/>
            <w:vAlign w:val="center"/>
          </w:tcPr>
          <w:p/>
        </w:tc>
        <w:tc>
          <w:tcPr>
            <w:tcW w:w="4239" w:type="dxa"/>
            <w:vAlign w:val="center"/>
          </w:tcPr>
          <w:p>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（4）有依法缴纳税收和社会保障金的良好记录</w:t>
            </w:r>
          </w:p>
        </w:tc>
        <w:tc>
          <w:tcPr>
            <w:tcW w:w="4083" w:type="dxa"/>
            <w:vAlign w:val="center"/>
          </w:tcPr>
          <w:p>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tc>
        <w:tc>
          <w:tcPr>
            <w:tcW w:w="716" w:type="dxa"/>
            <w:vMerge w:val="continue"/>
            <w:vAlign w:val="center"/>
          </w:tcPr>
          <w:p/>
        </w:tc>
        <w:tc>
          <w:tcPr>
            <w:tcW w:w="4239" w:type="dxa"/>
            <w:vAlign w:val="center"/>
          </w:tcPr>
          <w:p>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rPr>
              <w:t>5</w:t>
            </w:r>
            <w:r>
              <w:rPr>
                <w:rFonts w:ascii="Times New Roman" w:hAnsi="Times New Roman" w:cs="Times New Roman"/>
                <w:snapToGrid w:val="0"/>
                <w:kern w:val="0"/>
                <w:sz w:val="20"/>
                <w:szCs w:val="21"/>
                <w:lang w:val="zh-CN"/>
              </w:rPr>
              <w:t>）三年内在经营活动中没有重大违法记录</w:t>
            </w:r>
          </w:p>
        </w:tc>
        <w:tc>
          <w:tcPr>
            <w:tcW w:w="4083" w:type="dxa"/>
            <w:vAlign w:val="center"/>
          </w:tcPr>
          <w:p>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tc>
        <w:tc>
          <w:tcPr>
            <w:tcW w:w="716" w:type="dxa"/>
            <w:vMerge w:val="continue"/>
            <w:vAlign w:val="center"/>
          </w:tcPr>
          <w:p/>
        </w:tc>
        <w:tc>
          <w:tcPr>
            <w:tcW w:w="4239" w:type="dxa"/>
            <w:vAlign w:val="center"/>
          </w:tcPr>
          <w:p>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rPr>
              <w:t>6</w:t>
            </w:r>
            <w:r>
              <w:rPr>
                <w:rFonts w:ascii="Times New Roman" w:hAnsi="Times New Roman" w:cs="Times New Roman"/>
                <w:snapToGrid w:val="0"/>
                <w:kern w:val="0"/>
                <w:sz w:val="20"/>
                <w:szCs w:val="21"/>
                <w:lang w:val="zh-CN"/>
              </w:rPr>
              <w:t>）法人及法定代表人没有被人民法院列为失信被执行人名单</w:t>
            </w:r>
          </w:p>
        </w:tc>
        <w:tc>
          <w:tcPr>
            <w:tcW w:w="4083" w:type="dxa"/>
            <w:vAlign w:val="center"/>
          </w:tcPr>
          <w:p>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提供中国执行信息公开网截图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82" w:type="dxa"/>
            <w:vMerge w:val="restart"/>
            <w:vAlign w:val="center"/>
          </w:tcPr>
          <w:p>
            <w:pPr>
              <w:spacing w:line="360" w:lineRule="auto"/>
              <w:jc w:val="center"/>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2</w:t>
            </w:r>
          </w:p>
        </w:tc>
        <w:tc>
          <w:tcPr>
            <w:tcW w:w="716" w:type="dxa"/>
            <w:vMerge w:val="restart"/>
            <w:vAlign w:val="center"/>
          </w:tcPr>
          <w:p>
            <w:pPr>
              <w:spacing w:line="360" w:lineRule="auto"/>
              <w:jc w:val="center"/>
              <w:rPr>
                <w:rFonts w:ascii="Times New Roman" w:hAnsi="Times New Roman" w:cs="Times New Roman"/>
                <w:snapToGrid w:val="0"/>
                <w:kern w:val="0"/>
                <w:sz w:val="20"/>
                <w:szCs w:val="21"/>
              </w:rPr>
            </w:pPr>
            <w:r>
              <w:rPr>
                <w:rFonts w:ascii="Times New Roman" w:hAnsi="Times New Roman" w:cs="Times New Roman"/>
                <w:snapToGrid w:val="0"/>
                <w:kern w:val="0"/>
                <w:sz w:val="20"/>
                <w:szCs w:val="21"/>
                <w:lang w:val="zh-CN"/>
              </w:rPr>
              <w:t>特定资格条件</w:t>
            </w:r>
          </w:p>
        </w:tc>
        <w:tc>
          <w:tcPr>
            <w:tcW w:w="4239" w:type="dxa"/>
            <w:vAlign w:val="center"/>
          </w:tcPr>
          <w:p>
            <w:pPr>
              <w:spacing w:line="360" w:lineRule="auto"/>
              <w:rPr>
                <w:rFonts w:ascii="宋体" w:cs="宋体"/>
                <w:snapToGrid w:val="0"/>
                <w:kern w:val="0"/>
                <w:sz w:val="20"/>
                <w:szCs w:val="21"/>
                <w:lang w:val="zh-CN"/>
              </w:rPr>
            </w:pPr>
            <w:r>
              <w:rPr>
                <w:rFonts w:hint="eastAsia" w:ascii="宋体" w:cs="宋体"/>
                <w:snapToGrid w:val="0"/>
                <w:kern w:val="0"/>
                <w:sz w:val="20"/>
                <w:szCs w:val="21"/>
                <w:lang w:val="zh-CN"/>
              </w:rPr>
              <w:t>1、参选人为厂商直投或其合法代理商。</w:t>
            </w:r>
          </w:p>
          <w:p>
            <w:pPr>
              <w:spacing w:line="360" w:lineRule="auto"/>
              <w:rPr>
                <w:rFonts w:ascii="宋体" w:cs="宋体"/>
                <w:snapToGrid w:val="0"/>
                <w:kern w:val="0"/>
                <w:sz w:val="20"/>
                <w:szCs w:val="21"/>
                <w:lang w:val="zh-CN"/>
              </w:rPr>
            </w:pPr>
            <w:r>
              <w:rPr>
                <w:rFonts w:hint="eastAsia" w:ascii="宋体" w:cs="宋体"/>
                <w:snapToGrid w:val="0"/>
                <w:kern w:val="0"/>
                <w:sz w:val="20"/>
                <w:szCs w:val="21"/>
                <w:lang w:val="zh-CN"/>
              </w:rPr>
              <w:t>（1）若为厂商直接参与比选，需提供售后服务承诺函（包括原厂维保时间及售后服务等级）原件。</w:t>
            </w:r>
          </w:p>
          <w:p>
            <w:pPr>
              <w:spacing w:line="360" w:lineRule="auto"/>
              <w:rPr>
                <w:rFonts w:ascii="宋体" w:cs="宋体"/>
                <w:snapToGrid w:val="0"/>
                <w:kern w:val="0"/>
                <w:sz w:val="20"/>
                <w:szCs w:val="21"/>
                <w:lang w:val="zh-CN"/>
              </w:rPr>
            </w:pPr>
            <w:r>
              <w:rPr>
                <w:rFonts w:hint="eastAsia" w:ascii="宋体" w:cs="宋体"/>
                <w:snapToGrid w:val="0"/>
                <w:kern w:val="0"/>
                <w:sz w:val="20"/>
                <w:szCs w:val="21"/>
                <w:lang w:val="zh-CN"/>
              </w:rPr>
              <w:t>（2）若为代理商参与比选，参选人需提供比选产品原厂对本项目出具的参选授权函原件及售后服务承诺函（包括原厂维保时间及售后服务等级）原件。</w:t>
            </w:r>
          </w:p>
          <w:p>
            <w:pPr>
              <w:spacing w:line="360" w:lineRule="auto"/>
              <w:rPr>
                <w:rFonts w:ascii="宋体" w:cs="宋体"/>
                <w:snapToGrid w:val="0"/>
                <w:kern w:val="0"/>
                <w:sz w:val="20"/>
                <w:szCs w:val="21"/>
                <w:lang w:val="zh-CN"/>
              </w:rPr>
            </w:pPr>
            <w:r>
              <w:rPr>
                <w:rFonts w:hint="eastAsia" w:ascii="宋体" w:cs="宋体"/>
                <w:snapToGrid w:val="0"/>
                <w:kern w:val="0"/>
                <w:sz w:val="20"/>
                <w:szCs w:val="21"/>
                <w:lang w:val="zh-CN"/>
              </w:rPr>
              <w:t>（注：一个原厂仅能委托一个代理商参与本项目）</w:t>
            </w:r>
          </w:p>
          <w:p>
            <w:pPr>
              <w:spacing w:line="360" w:lineRule="auto"/>
              <w:rPr>
                <w:rFonts w:ascii="Times New Roman" w:hAnsi="Times New Roman" w:cs="Times New Roman"/>
                <w:snapToGrid w:val="0"/>
                <w:kern w:val="0"/>
                <w:sz w:val="20"/>
                <w:szCs w:val="21"/>
                <w:lang w:val="zh-CN"/>
              </w:rPr>
            </w:pPr>
            <w:r>
              <w:rPr>
                <w:rFonts w:hint="eastAsia" w:ascii="宋体" w:cs="宋体"/>
                <w:snapToGrid w:val="0"/>
                <w:kern w:val="0"/>
                <w:sz w:val="20"/>
                <w:szCs w:val="21"/>
                <w:lang w:val="zh-CN"/>
              </w:rPr>
              <w:t>（3）同一品牌的厂商和代理商不能同时参与比选。</w:t>
            </w:r>
          </w:p>
        </w:tc>
        <w:tc>
          <w:tcPr>
            <w:tcW w:w="4083" w:type="dxa"/>
            <w:vAlign w:val="center"/>
          </w:tcPr>
          <w:p>
            <w:pPr>
              <w:spacing w:line="360" w:lineRule="auto"/>
              <w:rPr>
                <w:rFonts w:ascii="Times New Roman" w:hAnsi="Times New Roman" w:cs="Times New Roman"/>
                <w:snapToGrid w:val="0"/>
                <w:kern w:val="0"/>
                <w:sz w:val="20"/>
                <w:szCs w:val="21"/>
              </w:rPr>
            </w:pPr>
            <w:r>
              <w:rPr>
                <w:rFonts w:ascii="宋体" w:cs="宋体"/>
                <w:snapToGrid w:val="0"/>
                <w:kern w:val="0"/>
                <w:sz w:val="20"/>
                <w:szCs w:val="21"/>
              </w:rPr>
              <w:t>提供相关函件，检查比选文件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82" w:type="dxa"/>
            <w:vMerge w:val="continue"/>
            <w:vAlign w:val="center"/>
          </w:tcPr>
          <w:p/>
        </w:tc>
        <w:tc>
          <w:tcPr>
            <w:tcW w:w="716" w:type="dxa"/>
            <w:vMerge w:val="continue"/>
            <w:vAlign w:val="center"/>
          </w:tcPr>
          <w:p/>
        </w:tc>
        <w:tc>
          <w:tcPr>
            <w:tcW w:w="4239" w:type="dxa"/>
            <w:vAlign w:val="center"/>
          </w:tcPr>
          <w:p>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2</w:t>
            </w:r>
            <w:r>
              <w:rPr>
                <w:rFonts w:hint="eastAsia" w:ascii="Times New Roman" w:hAnsi="Times New Roman" w:cs="Times New Roman"/>
                <w:snapToGrid w:val="0"/>
                <w:kern w:val="0"/>
                <w:sz w:val="20"/>
                <w:szCs w:val="21"/>
                <w:lang w:val="zh-CN"/>
              </w:rPr>
              <w:t>、比选产品近五年(2018年8月1日至今)在大型国有银行（工、农、中、建、交、邮蓄）总行至少有1个实施案例，在全国性股份制商业银行总行至少有1个实施案例，在省级城商行总行或省联社至少有1个实施案例(同一家银行不同分、支行，或同一家银行在此期间的多次实施，均视为一个案例)。</w:t>
            </w:r>
          </w:p>
          <w:p>
            <w:pPr>
              <w:spacing w:line="360" w:lineRule="auto"/>
              <w:rPr>
                <w:rFonts w:ascii="Times New Roman" w:hAnsi="Times New Roman" w:cs="Times New Roman"/>
                <w:snapToGrid w:val="0"/>
                <w:kern w:val="0"/>
                <w:sz w:val="20"/>
                <w:szCs w:val="21"/>
                <w:lang w:val="zh-CN"/>
              </w:rPr>
            </w:pPr>
            <w:r>
              <w:rPr>
                <w:rFonts w:hint="eastAsia" w:ascii="Times New Roman" w:hAnsi="Times New Roman" w:cs="Times New Roman"/>
                <w:snapToGrid w:val="0"/>
                <w:kern w:val="0"/>
                <w:sz w:val="20"/>
                <w:szCs w:val="21"/>
                <w:lang w:val="zh-CN"/>
              </w:rPr>
              <w:t>（注: 需提供合同复印件并加盖原厂商单位公章，无证明材料或证明材料不明确、无法体现业绩内容的，不予认可。案例合同必须体现本次比选产品名称或产品服务内容，案例要求以下信息不可隐藏，包含：甲乙双方名称、双方印章、项目/产品的名称、合同/中选通知书签订时间等。参选人应确保案例真实、有效，比选人有权在比选结束后通过任何渠道考证，如虚假案例将取消参选资格并作废比选结果，由此造成比选人工期延误等相关直接或间接损失全部由参选人和原厂商共同承担，且参选人及原厂商三年内不得参与比选人所有项目，比选人保留追究法律责任权利）</w:t>
            </w:r>
            <w:r>
              <w:rPr>
                <w:rFonts w:ascii="Times New Roman" w:hAnsi="Times New Roman" w:cs="Times New Roman"/>
                <w:snapToGrid w:val="0"/>
                <w:kern w:val="0"/>
                <w:sz w:val="20"/>
                <w:szCs w:val="21"/>
                <w:lang w:val="zh-CN"/>
              </w:rPr>
              <w:t>。</w:t>
            </w:r>
          </w:p>
        </w:tc>
        <w:tc>
          <w:tcPr>
            <w:tcW w:w="4083" w:type="dxa"/>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提供合同复印件并加盖原厂商单位</w:t>
            </w:r>
            <w:r>
              <w:rPr>
                <w:rFonts w:ascii="宋体" w:cs="宋体"/>
                <w:snapToGrid w:val="0"/>
                <w:kern w:val="0"/>
                <w:sz w:val="20"/>
                <w:szCs w:val="21"/>
              </w:rPr>
              <w:t>公章</w:t>
            </w:r>
            <w:r>
              <w:rPr>
                <w:rFonts w:hint="eastAsia" w:ascii="宋体" w:cs="宋体"/>
                <w:snapToGrid w:val="0"/>
                <w:kern w:val="0"/>
                <w:sz w:val="20"/>
                <w:szCs w:val="21"/>
              </w:rPr>
              <w:t>，无证明材料或证明材料不明确、无法体现业绩内容的，不予认可。案例合同必须体现本次比选产品名称或产品服务内容，</w:t>
            </w:r>
            <w:r>
              <w:rPr>
                <w:rFonts w:ascii="宋体" w:cs="宋体"/>
                <w:snapToGrid w:val="0"/>
                <w:kern w:val="0"/>
                <w:sz w:val="20"/>
                <w:szCs w:val="21"/>
              </w:rPr>
              <w:t>案例要求以下信息不可隐藏，包含：甲乙双方名称、双方印章、项目/产品的名称、合同/中选通知书签订时间等。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82" w:type="dxa"/>
            <w:vMerge w:val="continue"/>
            <w:vAlign w:val="center"/>
          </w:tcPr>
          <w:p/>
        </w:tc>
        <w:tc>
          <w:tcPr>
            <w:tcW w:w="716" w:type="dxa"/>
            <w:vMerge w:val="continue"/>
            <w:vAlign w:val="center"/>
          </w:tcPr>
          <w:p/>
        </w:tc>
        <w:tc>
          <w:tcPr>
            <w:tcW w:w="4239" w:type="dxa"/>
            <w:vAlign w:val="center"/>
          </w:tcPr>
          <w:p>
            <w:pPr>
              <w:pStyle w:val="15"/>
              <w:spacing w:line="400" w:lineRule="exact"/>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3、</w:t>
            </w:r>
            <w:r>
              <w:rPr>
                <w:rFonts w:hint="eastAsia" w:ascii="Times New Roman" w:hAnsi="Times New Roman" w:cs="Times New Roman"/>
                <w:snapToGrid w:val="0"/>
                <w:kern w:val="0"/>
                <w:sz w:val="20"/>
                <w:szCs w:val="21"/>
                <w:lang w:val="zh-CN"/>
              </w:rPr>
              <w:t>比选产品须具备鲲鹏、海光服务器处理器芯片互认证证明，具备东方通、宝兰德、金蝶中间件互认证证明，具备麒麟、统信操作系统互认证证明，具备金融行业系统供应商兼容性认证（供应商包括深圳市长亮科技股份有限公司、北京神州数字科技有限公司/神州数码融信软件有限公司、中电金信软件有限公司中的至少1家，兼容性认证时间为2020年7月1日至2023年6月30日，需提供加盖双方用印的证明材料）</w:t>
            </w:r>
            <w:r>
              <w:rPr>
                <w:rFonts w:ascii="Times New Roman" w:hAnsi="Times New Roman" w:cs="Times New Roman"/>
                <w:snapToGrid w:val="0"/>
                <w:kern w:val="0"/>
                <w:sz w:val="20"/>
                <w:szCs w:val="21"/>
                <w:lang w:val="zh-CN"/>
              </w:rPr>
              <w:t>。</w:t>
            </w:r>
          </w:p>
        </w:tc>
        <w:tc>
          <w:tcPr>
            <w:tcW w:w="4083" w:type="dxa"/>
            <w:vAlign w:val="center"/>
          </w:tcPr>
          <w:p>
            <w:pPr>
              <w:spacing w:line="360" w:lineRule="auto"/>
              <w:rPr>
                <w:rFonts w:ascii="Times New Roman" w:hAnsi="Times New Roman" w:cs="Times New Roman"/>
                <w:snapToGrid w:val="0"/>
                <w:kern w:val="0"/>
                <w:sz w:val="20"/>
                <w:szCs w:val="21"/>
                <w:lang w:val="zh-CN"/>
              </w:rPr>
            </w:pPr>
            <w:r>
              <w:rPr>
                <w:rFonts w:hint="eastAsia" w:ascii="Times New Roman" w:hAnsi="Times New Roman" w:cs="Times New Roman"/>
                <w:snapToGrid w:val="0"/>
                <w:kern w:val="0"/>
                <w:sz w:val="20"/>
                <w:szCs w:val="21"/>
                <w:lang w:val="zh-CN"/>
              </w:rPr>
              <w:t>需提供互认证证明复印件</w:t>
            </w:r>
            <w:r>
              <w:rPr>
                <w:rFonts w:hint="eastAsia" w:ascii="宋体" w:cs="宋体"/>
                <w:snapToGrid w:val="0"/>
                <w:kern w:val="0"/>
                <w:sz w:val="20"/>
                <w:szCs w:val="21"/>
                <w:lang w:eastAsia="zh-Hans"/>
              </w:rPr>
              <w:t>加盖原厂商公章</w:t>
            </w:r>
            <w:r>
              <w:rPr>
                <w:rFonts w:ascii="Times New Roman" w:hAnsi="Times New Roman" w:cs="Times New Roman"/>
                <w:snapToGrid w:val="0"/>
                <w:kern w:val="0"/>
                <w:sz w:val="20"/>
                <w:szCs w:val="21"/>
                <w:lang w:val="zh-CN"/>
              </w:rPr>
              <w:t>。</w:t>
            </w:r>
          </w:p>
          <w:p>
            <w:pPr>
              <w:pStyle w:val="20"/>
              <w:ind w:firstLine="0" w:firstLineChars="0"/>
              <w:rPr>
                <w:lang w:val="zh-CN"/>
              </w:rPr>
            </w:pPr>
            <w:r>
              <w:rPr>
                <w:rFonts w:hint="eastAsia" w:ascii="Times New Roman" w:hAnsi="Times New Roman" w:cs="Times New Roman"/>
                <w:snapToGrid w:val="0"/>
                <w:kern w:val="0"/>
                <w:sz w:val="20"/>
                <w:szCs w:val="21"/>
                <w:lang w:val="zh-CN"/>
              </w:rPr>
              <w:t>需提供金融行业系统供应商兼容性认证复印件</w:t>
            </w:r>
            <w:r>
              <w:rPr>
                <w:rFonts w:hint="eastAsia" w:ascii="宋体" w:cs="宋体"/>
                <w:snapToGrid w:val="0"/>
                <w:kern w:val="0"/>
                <w:sz w:val="20"/>
                <w:szCs w:val="21"/>
                <w:lang w:eastAsia="zh-Hans"/>
              </w:rPr>
              <w:t>加盖原厂商公章</w:t>
            </w:r>
            <w:r>
              <w:rPr>
                <w:rFonts w:hint="eastAsia" w:ascii="Times New Roman" w:hAnsi="Times New Roman" w:cs="Times New Roman"/>
                <w:snapToGrid w:val="0"/>
                <w:kern w:val="0"/>
                <w:sz w:val="20"/>
                <w:szCs w:val="21"/>
                <w:lang w:val="zh-CN"/>
              </w:rPr>
              <w:t>，兼容性认证时间为2020年7月1日至2023年6月30日</w:t>
            </w:r>
            <w:r>
              <w:rPr>
                <w:rFonts w:hint="eastAsia"/>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82" w:type="dxa"/>
            <w:vMerge w:val="continue"/>
            <w:vAlign w:val="center"/>
          </w:tcPr>
          <w:p/>
        </w:tc>
        <w:tc>
          <w:tcPr>
            <w:tcW w:w="716" w:type="dxa"/>
            <w:vMerge w:val="continue"/>
            <w:vAlign w:val="center"/>
          </w:tcPr>
          <w:p/>
        </w:tc>
        <w:tc>
          <w:tcPr>
            <w:tcW w:w="4239" w:type="dxa"/>
            <w:vAlign w:val="center"/>
          </w:tcPr>
          <w:p>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4、</w:t>
            </w:r>
            <w:r>
              <w:rPr>
                <w:rFonts w:hint="eastAsia" w:ascii="Times New Roman" w:hAnsi="Times New Roman" w:cs="Times New Roman"/>
                <w:snapToGrid w:val="0"/>
                <w:kern w:val="0"/>
                <w:sz w:val="20"/>
                <w:szCs w:val="21"/>
                <w:lang w:val="zh-CN"/>
              </w:rPr>
              <w:t>比选产品须具备国家金融科技认证中心金融标准验证证书，须提供国家工业信息安全发展研究中心或国家工业和信息化部源代码自研率超过90%扫描证明</w:t>
            </w:r>
            <w:r>
              <w:rPr>
                <w:rFonts w:ascii="Times New Roman" w:hAnsi="Times New Roman" w:cs="Times New Roman"/>
                <w:snapToGrid w:val="0"/>
                <w:kern w:val="0"/>
                <w:sz w:val="20"/>
                <w:szCs w:val="21"/>
                <w:lang w:val="zh-CN"/>
              </w:rPr>
              <w:t>。</w:t>
            </w:r>
          </w:p>
        </w:tc>
        <w:tc>
          <w:tcPr>
            <w:tcW w:w="4083" w:type="dxa"/>
            <w:vAlign w:val="center"/>
          </w:tcPr>
          <w:p>
            <w:pPr>
              <w:spacing w:line="360" w:lineRule="auto"/>
              <w:rPr>
                <w:rFonts w:ascii="宋体" w:cs="宋体"/>
                <w:snapToGrid w:val="0"/>
                <w:kern w:val="0"/>
                <w:sz w:val="20"/>
                <w:szCs w:val="21"/>
                <w:lang w:eastAsia="zh-Hans"/>
              </w:rPr>
            </w:pPr>
            <w:r>
              <w:rPr>
                <w:rFonts w:hint="eastAsia" w:ascii="宋体" w:cs="宋体"/>
                <w:snapToGrid w:val="0"/>
                <w:kern w:val="0"/>
                <w:sz w:val="20"/>
                <w:szCs w:val="21"/>
                <w:lang w:eastAsia="zh-Hans"/>
              </w:rPr>
              <w:t>需提供</w:t>
            </w:r>
            <w:r>
              <w:rPr>
                <w:rFonts w:hint="eastAsia" w:ascii="宋体" w:cs="宋体"/>
                <w:snapToGrid w:val="0"/>
                <w:kern w:val="0"/>
                <w:sz w:val="20"/>
                <w:szCs w:val="21"/>
              </w:rPr>
              <w:t>验证</w:t>
            </w:r>
            <w:r>
              <w:rPr>
                <w:rFonts w:hint="eastAsia" w:ascii="Times New Roman" w:hAnsi="Times New Roman" w:cs="Times New Roman"/>
                <w:snapToGrid w:val="0"/>
                <w:kern w:val="0"/>
                <w:sz w:val="20"/>
                <w:szCs w:val="21"/>
                <w:lang w:val="zh-CN"/>
              </w:rPr>
              <w:t>证书</w:t>
            </w:r>
            <w:r>
              <w:rPr>
                <w:rFonts w:hint="eastAsia" w:ascii="宋体" w:cs="宋体"/>
                <w:snapToGrid w:val="0"/>
                <w:kern w:val="0"/>
                <w:sz w:val="20"/>
                <w:szCs w:val="21"/>
                <w:lang w:eastAsia="zh-Hans"/>
              </w:rPr>
              <w:t>复印件加盖原厂商公章</w:t>
            </w:r>
          </w:p>
          <w:p>
            <w:pPr>
              <w:pStyle w:val="20"/>
              <w:ind w:firstLine="0" w:firstLineChars="0"/>
              <w:rPr>
                <w:lang w:eastAsia="zh-Hans"/>
              </w:rPr>
            </w:pPr>
            <w:r>
              <w:rPr>
                <w:rFonts w:hint="eastAsia" w:ascii="宋体" w:cs="宋体"/>
                <w:snapToGrid w:val="0"/>
                <w:kern w:val="0"/>
                <w:sz w:val="20"/>
                <w:szCs w:val="21"/>
                <w:lang w:eastAsia="zh-Hans"/>
              </w:rPr>
              <w:t>需提供代码自研率扫描证明复印件加盖原厂商公章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spacing w:line="360" w:lineRule="auto"/>
              <w:jc w:val="center"/>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3</w:t>
            </w:r>
          </w:p>
        </w:tc>
        <w:tc>
          <w:tcPr>
            <w:tcW w:w="4955" w:type="dxa"/>
            <w:gridSpan w:val="2"/>
            <w:vAlign w:val="center"/>
          </w:tcPr>
          <w:p>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参选保证金</w:t>
            </w:r>
          </w:p>
        </w:tc>
        <w:tc>
          <w:tcPr>
            <w:tcW w:w="4083" w:type="dxa"/>
            <w:vAlign w:val="center"/>
          </w:tcPr>
          <w:p>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足额缴纳参选保证金</w:t>
            </w:r>
          </w:p>
        </w:tc>
      </w:tr>
    </w:tbl>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2、符合性检查。依据比选文件的规定，从参选人参选文件的有效性、完整性和对比选文件的响应程度进行审查，以确定是否对比选文件的实质性要求做出响应。符合性检查资料表如下：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62"/>
        <w:gridCol w:w="1986"/>
        <w:gridCol w:w="5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Align w:val="center"/>
          </w:tcPr>
          <w:p>
            <w:pPr>
              <w:spacing w:line="360" w:lineRule="auto"/>
              <w:jc w:val="center"/>
              <w:rPr>
                <w:rFonts w:ascii="Times New Roman" w:hAnsi="Times New Roman" w:cs="Times New Roman"/>
                <w:b/>
                <w:kern w:val="0"/>
                <w:sz w:val="20"/>
              </w:rPr>
            </w:pPr>
            <w:r>
              <w:rPr>
                <w:rFonts w:ascii="Times New Roman" w:hAnsi="Times New Roman" w:cs="Times New Roman"/>
                <w:b/>
                <w:kern w:val="0"/>
                <w:sz w:val="20"/>
              </w:rPr>
              <w:t>序号</w:t>
            </w:r>
          </w:p>
        </w:tc>
        <w:tc>
          <w:tcPr>
            <w:tcW w:w="3548" w:type="dxa"/>
            <w:gridSpan w:val="2"/>
            <w:vAlign w:val="center"/>
          </w:tcPr>
          <w:p>
            <w:pPr>
              <w:spacing w:line="360" w:lineRule="auto"/>
              <w:jc w:val="center"/>
              <w:rPr>
                <w:rFonts w:ascii="Times New Roman" w:hAnsi="Times New Roman" w:cs="Times New Roman"/>
                <w:b/>
                <w:kern w:val="0"/>
                <w:sz w:val="20"/>
              </w:rPr>
            </w:pPr>
            <w:r>
              <w:rPr>
                <w:rFonts w:ascii="Times New Roman" w:hAnsi="Times New Roman" w:cs="Times New Roman"/>
                <w:b/>
                <w:kern w:val="0"/>
                <w:sz w:val="20"/>
              </w:rPr>
              <w:t>评审因素</w:t>
            </w:r>
          </w:p>
        </w:tc>
        <w:tc>
          <w:tcPr>
            <w:tcW w:w="5416" w:type="dxa"/>
            <w:vAlign w:val="center"/>
          </w:tcPr>
          <w:p>
            <w:pPr>
              <w:spacing w:line="360" w:lineRule="auto"/>
              <w:jc w:val="center"/>
              <w:rPr>
                <w:rFonts w:ascii="Times New Roman" w:hAnsi="Times New Roman" w:cs="Times New Roman"/>
                <w:b/>
                <w:kern w:val="0"/>
                <w:sz w:val="20"/>
              </w:rPr>
            </w:pPr>
            <w:r>
              <w:rPr>
                <w:rFonts w:ascii="Times New Roman" w:hAnsi="Times New Roman" w:cs="Times New Roman"/>
                <w:b/>
                <w:kern w:val="0"/>
                <w:sz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spacing w:line="360" w:lineRule="auto"/>
              <w:jc w:val="center"/>
              <w:rPr>
                <w:rFonts w:ascii="Times New Roman" w:hAnsi="Times New Roman" w:cs="Times New Roman"/>
                <w:kern w:val="0"/>
                <w:sz w:val="20"/>
              </w:rPr>
            </w:pPr>
            <w:r>
              <w:rPr>
                <w:rFonts w:ascii="Times New Roman" w:hAnsi="Times New Roman" w:cs="Times New Roman"/>
                <w:kern w:val="0"/>
                <w:sz w:val="20"/>
              </w:rPr>
              <w:t>1</w:t>
            </w:r>
          </w:p>
        </w:tc>
        <w:tc>
          <w:tcPr>
            <w:tcW w:w="1562" w:type="dxa"/>
            <w:vMerge w:val="restart"/>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有效性审查</w:t>
            </w:r>
          </w:p>
        </w:tc>
        <w:tc>
          <w:tcPr>
            <w:tcW w:w="1986" w:type="dxa"/>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文件签署</w:t>
            </w:r>
          </w:p>
        </w:tc>
        <w:tc>
          <w:tcPr>
            <w:tcW w:w="5416" w:type="dxa"/>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tc>
        <w:tc>
          <w:tcPr>
            <w:tcW w:w="1562" w:type="dxa"/>
            <w:vMerge w:val="continue"/>
            <w:vAlign w:val="center"/>
          </w:tcPr>
          <w:p/>
        </w:tc>
        <w:tc>
          <w:tcPr>
            <w:tcW w:w="1986" w:type="dxa"/>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法定代表人身份证明及授权委托书</w:t>
            </w:r>
          </w:p>
        </w:tc>
        <w:tc>
          <w:tcPr>
            <w:tcW w:w="5416" w:type="dxa"/>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法定代表人身份证明及授权委托书有效，符合比选文件规定的格式，签字或盖章齐全。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tc>
        <w:tc>
          <w:tcPr>
            <w:tcW w:w="1562" w:type="dxa"/>
            <w:vMerge w:val="continue"/>
            <w:vAlign w:val="center"/>
          </w:tcPr>
          <w:p/>
        </w:tc>
        <w:tc>
          <w:tcPr>
            <w:tcW w:w="1986" w:type="dxa"/>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方案唯一</w:t>
            </w:r>
          </w:p>
        </w:tc>
        <w:tc>
          <w:tcPr>
            <w:tcW w:w="5416" w:type="dxa"/>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只能有一个方案</w:t>
            </w:r>
            <w:r>
              <w:rPr>
                <w:rFonts w:ascii="Times New Roman" w:hAnsi="Times New Roman" w:cs="Times New Roman"/>
                <w:snapToGrid w:val="0"/>
                <w:kern w:val="0"/>
                <w:sz w:val="20"/>
                <w:szCs w:val="2"/>
              </w:rPr>
              <w:t>参选</w:t>
            </w:r>
            <w:r>
              <w:rPr>
                <w:rFonts w:ascii="Times New Roman" w:hAnsi="Times New Roman" w:cs="Times New Roman"/>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tc>
        <w:tc>
          <w:tcPr>
            <w:tcW w:w="1562" w:type="dxa"/>
            <w:vMerge w:val="continue"/>
            <w:vAlign w:val="center"/>
          </w:tcPr>
          <w:p/>
        </w:tc>
        <w:tc>
          <w:tcPr>
            <w:tcW w:w="1986" w:type="dxa"/>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报价唯一</w:t>
            </w:r>
          </w:p>
        </w:tc>
        <w:tc>
          <w:tcPr>
            <w:tcW w:w="5416" w:type="dxa"/>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spacing w:line="360" w:lineRule="auto"/>
              <w:jc w:val="center"/>
              <w:rPr>
                <w:rFonts w:ascii="Times New Roman" w:hAnsi="Times New Roman" w:cs="Times New Roman"/>
                <w:kern w:val="0"/>
                <w:sz w:val="20"/>
              </w:rPr>
            </w:pPr>
            <w:r>
              <w:rPr>
                <w:rFonts w:ascii="Times New Roman" w:hAnsi="Times New Roman" w:cs="Times New Roman"/>
                <w:kern w:val="0"/>
                <w:sz w:val="20"/>
              </w:rPr>
              <w:t>2</w:t>
            </w:r>
          </w:p>
        </w:tc>
        <w:tc>
          <w:tcPr>
            <w:tcW w:w="1562" w:type="dxa"/>
            <w:vMerge w:val="restart"/>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完整性审查</w:t>
            </w:r>
          </w:p>
        </w:tc>
        <w:tc>
          <w:tcPr>
            <w:tcW w:w="1986" w:type="dxa"/>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文件份数</w:t>
            </w:r>
          </w:p>
        </w:tc>
        <w:tc>
          <w:tcPr>
            <w:tcW w:w="5416" w:type="dxa"/>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tc>
        <w:tc>
          <w:tcPr>
            <w:tcW w:w="1562" w:type="dxa"/>
            <w:vMerge w:val="continue"/>
            <w:vAlign w:val="center"/>
          </w:tcPr>
          <w:p/>
        </w:tc>
        <w:tc>
          <w:tcPr>
            <w:tcW w:w="1986" w:type="dxa"/>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w:t>
            </w:r>
          </w:p>
        </w:tc>
        <w:tc>
          <w:tcPr>
            <w:tcW w:w="5416" w:type="dxa"/>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spacing w:line="360" w:lineRule="auto"/>
              <w:jc w:val="center"/>
              <w:rPr>
                <w:rFonts w:ascii="Times New Roman" w:hAnsi="Times New Roman" w:cs="Times New Roman"/>
                <w:kern w:val="0"/>
                <w:sz w:val="20"/>
              </w:rPr>
            </w:pPr>
            <w:r>
              <w:rPr>
                <w:rFonts w:ascii="Times New Roman" w:hAnsi="Times New Roman" w:cs="Times New Roman"/>
                <w:kern w:val="0"/>
                <w:sz w:val="20"/>
              </w:rPr>
              <w:t>3</w:t>
            </w:r>
          </w:p>
        </w:tc>
        <w:tc>
          <w:tcPr>
            <w:tcW w:w="1562" w:type="dxa"/>
            <w:vMerge w:val="restart"/>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响应程度审查</w:t>
            </w:r>
          </w:p>
        </w:tc>
        <w:tc>
          <w:tcPr>
            <w:tcW w:w="1986" w:type="dxa"/>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w:t>
            </w:r>
          </w:p>
        </w:tc>
        <w:tc>
          <w:tcPr>
            <w:tcW w:w="5416" w:type="dxa"/>
            <w:vAlign w:val="center"/>
          </w:tcPr>
          <w:p>
            <w:pPr>
              <w:pStyle w:val="14"/>
              <w:spacing w:line="360" w:lineRule="auto"/>
              <w:rPr>
                <w:kern w:val="0"/>
                <w:sz w:val="20"/>
              </w:rPr>
            </w:pPr>
            <w:r>
              <w:rPr>
                <w:kern w:val="0"/>
                <w:sz w:val="20"/>
              </w:rPr>
              <w:t>对比选文件第三章、第四章规定的比选内容做出响应。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tc>
        <w:tc>
          <w:tcPr>
            <w:tcW w:w="1562" w:type="dxa"/>
            <w:vMerge w:val="continue"/>
            <w:vAlign w:val="center"/>
          </w:tcPr>
          <w:p/>
        </w:tc>
        <w:tc>
          <w:tcPr>
            <w:tcW w:w="1986" w:type="dxa"/>
            <w:vAlign w:val="center"/>
          </w:tcPr>
          <w:p>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有效期</w:t>
            </w:r>
          </w:p>
        </w:tc>
        <w:tc>
          <w:tcPr>
            <w:tcW w:w="5416" w:type="dxa"/>
            <w:vAlign w:val="center"/>
          </w:tcPr>
          <w:p>
            <w:pPr>
              <w:spacing w:line="360" w:lineRule="auto"/>
              <w:rPr>
                <w:rFonts w:ascii="Times New Roman" w:hAnsi="Times New Roman" w:cs="Times New Roman"/>
                <w:kern w:val="0"/>
                <w:sz w:val="20"/>
              </w:rPr>
            </w:pPr>
            <w:r>
              <w:rPr>
                <w:rFonts w:ascii="Times New Roman" w:hAnsi="Times New Roman" w:cs="Times New Roman"/>
                <w:kern w:val="0"/>
                <w:sz w:val="20"/>
              </w:rPr>
              <w:t>满足比选文件规定。</w:t>
            </w:r>
          </w:p>
        </w:tc>
      </w:tr>
    </w:tbl>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澄清有关问题。对参选文件中含义不明确、同类问题表述不一致或者有明显文字和计算错误的内容，比选人集中采购委员会可以书面形式（应当由评选委员会成员签字）要求参选人做出必要澄清、说明或者纠正。参选人的澄清、说明或者补正应当采用书面形式，由其授权的代表签字，并不得超出参选文件的范围或者改变参选文件的实质性内容。</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4、比较与评价。按比选文件中规定的评选方法和标准，对资格性检查和符合性检查合格的参选文件进行商务和技术评估，综合比较与评价。</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Regular" w:hAnsi="Times New Roman Regular" w:cs="Times New Roman Regular"/>
          <w:snapToGrid w:val="0"/>
          <w:kern w:val="0"/>
          <w:sz w:val="24"/>
          <w:szCs w:val="24"/>
        </w:rPr>
        <w:t>物资采购管理委员会</w:t>
      </w:r>
      <w:r>
        <w:rPr>
          <w:rFonts w:ascii="Times New Roman" w:hAnsi="Times New Roman" w:cs="Times New Roman"/>
          <w:snapToGrid w:val="0"/>
          <w:kern w:val="0"/>
          <w:sz w:val="24"/>
          <w:szCs w:val="24"/>
        </w:rPr>
        <w:t>应当独立对每个有效参选人的参选文件进行评价、打分，对同一参选人同一评分项的打分偏离较大的，应对参选人的参选文件进行再次核对，确属打分有误的，应及时进行修正。复核后，汇总每个参选人每项评分因素的得分。</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5、推荐中选候选人名单。</w:t>
      </w:r>
      <w:bookmarkStart w:id="133" w:name="_Toc440628923"/>
      <w:bookmarkStart w:id="134" w:name="_Toc89675156"/>
      <w:bookmarkStart w:id="135" w:name="_Toc275199617"/>
      <w:bookmarkStart w:id="136" w:name="_Toc14892"/>
      <w:bookmarkStart w:id="137" w:name="_Toc424733476"/>
      <w:bookmarkStart w:id="138" w:name="_Toc443294656"/>
      <w:r>
        <w:rPr>
          <w:rFonts w:hint="eastAsia" w:ascii="Times New Roman" w:hAnsi="Times New Roman" w:cs="Times New Roman"/>
          <w:snapToGrid w:val="0"/>
          <w:kern w:val="0"/>
          <w:sz w:val="24"/>
          <w:szCs w:val="24"/>
        </w:rPr>
        <w:t>按评审后得分由高到低顺序排列推荐中选候选人。综合得分排名第一的参选人为第一中选候选人，以此类推排名。排名得分相同的按比选文件评分标准中参选报价得分由高到低顺序排列。</w:t>
      </w:r>
    </w:p>
    <w:p>
      <w:pPr>
        <w:spacing w:line="360" w:lineRule="auto"/>
        <w:ind w:firstLine="482" w:firstLineChars="200"/>
        <w:jc w:val="left"/>
        <w:outlineLvl w:val="1"/>
        <w:rPr>
          <w:rFonts w:ascii="Times New Roman" w:hAnsi="Times New Roman" w:cs="Times New Roman"/>
          <w:b/>
          <w:snapToGrid w:val="0"/>
          <w:kern w:val="0"/>
          <w:sz w:val="24"/>
          <w:szCs w:val="24"/>
        </w:rPr>
      </w:pPr>
      <w:bookmarkStart w:id="139" w:name="_Toc20084321"/>
      <w:bookmarkStart w:id="140" w:name="_Toc20084388"/>
      <w:bookmarkStart w:id="141" w:name="_Toc15059430"/>
      <w:r>
        <w:rPr>
          <w:rFonts w:ascii="Times New Roman" w:hAnsi="Times New Roman" w:cs="Times New Roman"/>
          <w:b/>
          <w:snapToGrid w:val="0"/>
          <w:kern w:val="0"/>
          <w:sz w:val="24"/>
          <w:szCs w:val="24"/>
        </w:rPr>
        <w:t>二、评选标准</w:t>
      </w:r>
      <w:bookmarkEnd w:id="133"/>
      <w:bookmarkEnd w:id="134"/>
      <w:bookmarkEnd w:id="135"/>
      <w:bookmarkEnd w:id="136"/>
      <w:bookmarkEnd w:id="139"/>
      <w:bookmarkEnd w:id="140"/>
      <w:bookmarkEnd w:id="141"/>
    </w:p>
    <w:tbl>
      <w:tblPr>
        <w:tblStyle w:val="21"/>
        <w:tblW w:w="8648" w:type="dxa"/>
        <w:tblInd w:w="-176" w:type="dxa"/>
        <w:tblLayout w:type="autofit"/>
        <w:tblCellMar>
          <w:top w:w="0" w:type="dxa"/>
          <w:left w:w="108" w:type="dxa"/>
          <w:bottom w:w="0" w:type="dxa"/>
          <w:right w:w="108" w:type="dxa"/>
        </w:tblCellMar>
      </w:tblPr>
      <w:tblGrid>
        <w:gridCol w:w="568"/>
        <w:gridCol w:w="709"/>
        <w:gridCol w:w="708"/>
        <w:gridCol w:w="709"/>
        <w:gridCol w:w="709"/>
        <w:gridCol w:w="5245"/>
      </w:tblGrid>
      <w:tr>
        <w:tblPrEx>
          <w:tblCellMar>
            <w:top w:w="0" w:type="dxa"/>
            <w:left w:w="108" w:type="dxa"/>
            <w:bottom w:w="0" w:type="dxa"/>
            <w:right w:w="108" w:type="dxa"/>
          </w:tblCellMar>
        </w:tblPrEx>
        <w:trPr>
          <w:trHeight w:val="960" w:hRule="atLeast"/>
        </w:trPr>
        <w:tc>
          <w:tcPr>
            <w:tcW w:w="56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widowControl/>
              <w:snapToGrid w:val="0"/>
              <w:jc w:val="center"/>
              <w:rPr>
                <w:rFonts w:ascii="宋体" w:cs="宋体"/>
                <w:b/>
                <w:bCs/>
                <w:kern w:val="0"/>
                <w:sz w:val="22"/>
                <w:szCs w:val="22"/>
              </w:rPr>
            </w:pPr>
            <w:r>
              <w:rPr>
                <w:rFonts w:hint="eastAsia" w:ascii="宋体" w:cs="宋体"/>
                <w:b/>
                <w:bCs/>
                <w:kern w:val="0"/>
                <w:sz w:val="22"/>
                <w:szCs w:val="22"/>
              </w:rPr>
              <w:t>序号</w:t>
            </w:r>
          </w:p>
        </w:tc>
        <w:tc>
          <w:tcPr>
            <w:tcW w:w="709" w:type="dxa"/>
            <w:tcBorders>
              <w:top w:val="single" w:color="auto" w:sz="4" w:space="0"/>
              <w:left w:val="nil"/>
              <w:bottom w:val="single" w:color="auto" w:sz="4" w:space="0"/>
              <w:right w:val="single" w:color="auto" w:sz="4" w:space="0"/>
              <w:tl2br w:val="nil"/>
              <w:tr2bl w:val="nil"/>
            </w:tcBorders>
            <w:shd w:val="clear" w:color="auto" w:fill="auto"/>
            <w:noWrap/>
            <w:vAlign w:val="center"/>
          </w:tcPr>
          <w:p>
            <w:pPr>
              <w:widowControl/>
              <w:snapToGrid w:val="0"/>
              <w:jc w:val="center"/>
              <w:rPr>
                <w:rFonts w:ascii="宋体" w:cs="宋体"/>
                <w:b/>
                <w:bCs/>
                <w:kern w:val="0"/>
                <w:sz w:val="22"/>
                <w:szCs w:val="22"/>
              </w:rPr>
            </w:pPr>
            <w:r>
              <w:rPr>
                <w:rFonts w:hint="eastAsia" w:ascii="宋体" w:cs="宋体"/>
                <w:b/>
                <w:bCs/>
                <w:kern w:val="0"/>
                <w:sz w:val="22"/>
                <w:szCs w:val="22"/>
              </w:rPr>
              <w:t>分类</w:t>
            </w:r>
          </w:p>
        </w:tc>
        <w:tc>
          <w:tcPr>
            <w:tcW w:w="708" w:type="dxa"/>
            <w:tcBorders>
              <w:top w:val="single" w:color="auto" w:sz="4" w:space="0"/>
              <w:left w:val="nil"/>
              <w:bottom w:val="single" w:color="auto" w:sz="4" w:space="0"/>
              <w:right w:val="single" w:color="auto" w:sz="4" w:space="0"/>
              <w:tl2br w:val="nil"/>
              <w:tr2bl w:val="nil"/>
            </w:tcBorders>
            <w:shd w:val="clear" w:color="auto" w:fill="auto"/>
            <w:noWrap/>
            <w:vAlign w:val="center"/>
          </w:tcPr>
          <w:p>
            <w:pPr>
              <w:widowControl/>
              <w:snapToGrid w:val="0"/>
              <w:jc w:val="center"/>
              <w:rPr>
                <w:rFonts w:ascii="宋体" w:cs="宋体"/>
                <w:b/>
                <w:bCs/>
                <w:kern w:val="0"/>
                <w:sz w:val="22"/>
                <w:szCs w:val="22"/>
              </w:rPr>
            </w:pPr>
            <w:r>
              <w:rPr>
                <w:rFonts w:hint="eastAsia" w:ascii="宋体" w:cs="宋体"/>
                <w:b/>
                <w:bCs/>
                <w:kern w:val="0"/>
                <w:sz w:val="22"/>
                <w:szCs w:val="22"/>
              </w:rPr>
              <w:t>评分指标</w:t>
            </w:r>
          </w:p>
        </w:tc>
        <w:tc>
          <w:tcPr>
            <w:tcW w:w="709" w:type="dxa"/>
            <w:tcBorders>
              <w:top w:val="single" w:color="auto" w:sz="4" w:space="0"/>
              <w:left w:val="nil"/>
              <w:bottom w:val="single" w:color="auto" w:sz="4" w:space="0"/>
              <w:right w:val="single" w:color="auto" w:sz="4" w:space="0"/>
              <w:tl2br w:val="nil"/>
              <w:tr2bl w:val="nil"/>
            </w:tcBorders>
            <w:shd w:val="clear" w:color="auto" w:fill="auto"/>
            <w:noWrap/>
            <w:vAlign w:val="center"/>
          </w:tcPr>
          <w:p>
            <w:pPr>
              <w:widowControl/>
              <w:snapToGrid w:val="0"/>
              <w:jc w:val="center"/>
              <w:rPr>
                <w:rFonts w:ascii="宋体" w:cs="宋体"/>
                <w:b/>
                <w:bCs/>
                <w:kern w:val="0"/>
                <w:sz w:val="22"/>
                <w:szCs w:val="22"/>
              </w:rPr>
            </w:pPr>
            <w:r>
              <w:rPr>
                <w:rFonts w:hint="eastAsia" w:ascii="宋体" w:cs="宋体"/>
                <w:b/>
                <w:bCs/>
                <w:kern w:val="0"/>
                <w:sz w:val="22"/>
                <w:szCs w:val="22"/>
              </w:rPr>
              <w:t>分项指标</w:t>
            </w:r>
          </w:p>
        </w:tc>
        <w:tc>
          <w:tcPr>
            <w:tcW w:w="709" w:type="dxa"/>
            <w:tcBorders>
              <w:top w:val="single" w:color="auto" w:sz="4" w:space="0"/>
              <w:left w:val="nil"/>
              <w:bottom w:val="single" w:color="auto" w:sz="4" w:space="0"/>
              <w:right w:val="single" w:color="auto" w:sz="4" w:space="0"/>
              <w:tl2br w:val="nil"/>
              <w:tr2bl w:val="nil"/>
            </w:tcBorders>
            <w:shd w:val="clear" w:color="auto" w:fill="auto"/>
            <w:noWrap/>
            <w:vAlign w:val="center"/>
          </w:tcPr>
          <w:p>
            <w:pPr>
              <w:widowControl/>
              <w:snapToGrid w:val="0"/>
              <w:jc w:val="center"/>
              <w:rPr>
                <w:rFonts w:ascii="宋体" w:cs="宋体"/>
                <w:b/>
                <w:bCs/>
                <w:kern w:val="0"/>
                <w:sz w:val="22"/>
                <w:szCs w:val="22"/>
              </w:rPr>
            </w:pPr>
            <w:r>
              <w:rPr>
                <w:rFonts w:hint="eastAsia" w:ascii="宋体" w:cs="宋体"/>
                <w:b/>
                <w:bCs/>
                <w:kern w:val="0"/>
                <w:sz w:val="22"/>
                <w:szCs w:val="22"/>
              </w:rPr>
              <w:t>分项分值</w:t>
            </w:r>
          </w:p>
        </w:tc>
        <w:tc>
          <w:tcPr>
            <w:tcW w:w="5245" w:type="dxa"/>
            <w:tcBorders>
              <w:top w:val="single" w:color="auto" w:sz="4" w:space="0"/>
              <w:left w:val="nil"/>
              <w:bottom w:val="single" w:color="auto" w:sz="4" w:space="0"/>
              <w:right w:val="single" w:color="auto" w:sz="4" w:space="0"/>
              <w:tl2br w:val="nil"/>
              <w:tr2bl w:val="nil"/>
            </w:tcBorders>
            <w:shd w:val="clear" w:color="auto" w:fill="auto"/>
            <w:noWrap/>
            <w:vAlign w:val="center"/>
          </w:tcPr>
          <w:p>
            <w:pPr>
              <w:widowControl/>
              <w:snapToGrid w:val="0"/>
              <w:jc w:val="center"/>
              <w:rPr>
                <w:rFonts w:ascii="宋体" w:cs="宋体"/>
                <w:b/>
                <w:bCs/>
                <w:kern w:val="0"/>
                <w:sz w:val="22"/>
                <w:szCs w:val="22"/>
              </w:rPr>
            </w:pPr>
            <w:r>
              <w:rPr>
                <w:rFonts w:hint="eastAsia" w:ascii="宋体" w:cs="宋体"/>
                <w:b/>
                <w:bCs/>
                <w:kern w:val="0"/>
                <w:sz w:val="22"/>
                <w:szCs w:val="22"/>
              </w:rPr>
              <w:t>评分标准</w:t>
            </w:r>
          </w:p>
        </w:tc>
      </w:tr>
      <w:tr>
        <w:tblPrEx>
          <w:tblCellMar>
            <w:top w:w="0" w:type="dxa"/>
            <w:left w:w="108" w:type="dxa"/>
            <w:bottom w:w="0" w:type="dxa"/>
            <w:right w:w="108" w:type="dxa"/>
          </w:tblCellMar>
        </w:tblPrEx>
        <w:trPr>
          <w:trHeight w:val="1237" w:hRule="atLeast"/>
        </w:trPr>
        <w:tc>
          <w:tcPr>
            <w:tcW w:w="568" w:type="dxa"/>
            <w:tcBorders>
              <w:top w:val="nil"/>
              <w:left w:val="single" w:color="auto" w:sz="4" w:space="0"/>
              <w:bottom w:val="single" w:color="auto" w:sz="4" w:space="0"/>
              <w:right w:val="single" w:color="auto" w:sz="4" w:space="0"/>
              <w:tl2br w:val="nil"/>
              <w:tr2bl w:val="nil"/>
            </w:tcBorders>
            <w:shd w:val="clear" w:color="auto" w:fill="auto"/>
            <w:noWrap/>
            <w:vAlign w:val="center"/>
          </w:tcPr>
          <w:p>
            <w:pPr>
              <w:widowControl/>
              <w:snapToGrid w:val="0"/>
              <w:jc w:val="center"/>
              <w:rPr>
                <w:rFonts w:ascii="宋体" w:cs="宋体"/>
                <w:kern w:val="0"/>
                <w:sz w:val="20"/>
              </w:rPr>
            </w:pPr>
            <w:r>
              <w:rPr>
                <w:rFonts w:hint="eastAsia" w:ascii="宋体" w:cs="宋体"/>
                <w:kern w:val="0"/>
                <w:sz w:val="20"/>
              </w:rPr>
              <w:t>1</w:t>
            </w:r>
          </w:p>
        </w:tc>
        <w:tc>
          <w:tcPr>
            <w:tcW w:w="709" w:type="dxa"/>
            <w:vMerge w:val="restart"/>
            <w:tcBorders>
              <w:top w:val="nil"/>
              <w:left w:val="single" w:color="auto" w:sz="4" w:space="0"/>
              <w:bottom w:val="single" w:color="000000" w:sz="4" w:space="0"/>
              <w:right w:val="single" w:color="auto" w:sz="4" w:space="0"/>
              <w:tl2br w:val="nil"/>
              <w:tr2bl w:val="nil"/>
            </w:tcBorders>
            <w:shd w:val="clear" w:color="auto" w:fill="auto"/>
            <w:noWrap/>
            <w:vAlign w:val="center"/>
          </w:tcPr>
          <w:p>
            <w:pPr>
              <w:widowControl/>
              <w:snapToGrid w:val="0"/>
              <w:jc w:val="center"/>
              <w:rPr>
                <w:rFonts w:ascii="宋体" w:cs="宋体"/>
                <w:kern w:val="0"/>
                <w:sz w:val="20"/>
              </w:rPr>
            </w:pPr>
            <w:r>
              <w:rPr>
                <w:rFonts w:hint="eastAsia" w:ascii="宋体" w:cs="宋体"/>
                <w:kern w:val="0"/>
                <w:sz w:val="20"/>
              </w:rPr>
              <w:t>商务评分</w:t>
            </w:r>
          </w:p>
        </w:tc>
        <w:tc>
          <w:tcPr>
            <w:tcW w:w="708" w:type="dxa"/>
            <w:tcBorders>
              <w:top w:val="nil"/>
              <w:left w:val="nil"/>
              <w:bottom w:val="single" w:color="auto" w:sz="4" w:space="0"/>
              <w:right w:val="single" w:color="auto" w:sz="4" w:space="0"/>
              <w:tl2br w:val="nil"/>
              <w:tr2bl w:val="nil"/>
            </w:tcBorders>
            <w:shd w:val="clear" w:color="auto" w:fill="auto"/>
            <w:noWrap/>
            <w:vAlign w:val="center"/>
          </w:tcPr>
          <w:p>
            <w:pPr>
              <w:widowControl/>
              <w:snapToGrid w:val="0"/>
              <w:jc w:val="center"/>
              <w:rPr>
                <w:rFonts w:ascii="宋体" w:cs="宋体"/>
                <w:kern w:val="0"/>
                <w:sz w:val="20"/>
              </w:rPr>
            </w:pPr>
            <w:r>
              <w:rPr>
                <w:rFonts w:hint="eastAsia" w:ascii="宋体" w:cs="宋体"/>
                <w:kern w:val="0"/>
                <w:sz w:val="20"/>
              </w:rPr>
              <w:t>参选总价</w:t>
            </w:r>
          </w:p>
        </w:tc>
        <w:tc>
          <w:tcPr>
            <w:tcW w:w="709" w:type="dxa"/>
            <w:tcBorders>
              <w:top w:val="nil"/>
              <w:left w:val="nil"/>
              <w:bottom w:val="single" w:color="auto" w:sz="4" w:space="0"/>
              <w:right w:val="single" w:color="auto" w:sz="4" w:space="0"/>
              <w:tl2br w:val="nil"/>
              <w:tr2bl w:val="nil"/>
            </w:tcBorders>
            <w:shd w:val="clear" w:color="auto" w:fill="auto"/>
            <w:noWrap/>
            <w:vAlign w:val="center"/>
          </w:tcPr>
          <w:p>
            <w:pPr>
              <w:widowControl/>
              <w:snapToGrid w:val="0"/>
              <w:jc w:val="left"/>
              <w:rPr>
                <w:rFonts w:ascii="宋体" w:cs="宋体"/>
                <w:kern w:val="0"/>
                <w:sz w:val="20"/>
              </w:rPr>
            </w:pPr>
            <w:r>
              <w:rPr>
                <w:rFonts w:hint="eastAsia" w:ascii="宋体" w:cs="宋体"/>
                <w:kern w:val="0"/>
                <w:sz w:val="20"/>
              </w:rPr>
              <w:t>参选价格</w:t>
            </w:r>
          </w:p>
        </w:tc>
        <w:tc>
          <w:tcPr>
            <w:tcW w:w="709" w:type="dxa"/>
            <w:tcBorders>
              <w:top w:val="nil"/>
              <w:left w:val="nil"/>
              <w:bottom w:val="single" w:color="auto" w:sz="4" w:space="0"/>
              <w:right w:val="single" w:color="auto" w:sz="4" w:space="0"/>
              <w:tl2br w:val="nil"/>
              <w:tr2bl w:val="nil"/>
            </w:tcBorders>
            <w:shd w:val="clear" w:color="auto" w:fill="auto"/>
            <w:vAlign w:val="center"/>
          </w:tcPr>
          <w:p>
            <w:pPr>
              <w:widowControl/>
              <w:snapToGrid w:val="0"/>
              <w:jc w:val="center"/>
              <w:rPr>
                <w:rFonts w:ascii="宋体" w:cs="宋体"/>
                <w:kern w:val="0"/>
                <w:sz w:val="20"/>
              </w:rPr>
            </w:pPr>
            <w:r>
              <w:rPr>
                <w:rFonts w:ascii="宋体" w:cs="宋体"/>
                <w:kern w:val="0"/>
                <w:sz w:val="20"/>
              </w:rPr>
              <w:t>4</w:t>
            </w:r>
            <w:r>
              <w:rPr>
                <w:rFonts w:hint="eastAsia" w:ascii="宋体" w:cs="宋体"/>
                <w:kern w:val="0"/>
                <w:sz w:val="20"/>
              </w:rPr>
              <w:t>0</w:t>
            </w:r>
          </w:p>
        </w:tc>
        <w:tc>
          <w:tcPr>
            <w:tcW w:w="5245" w:type="dxa"/>
            <w:tcBorders>
              <w:top w:val="nil"/>
              <w:left w:val="nil"/>
              <w:bottom w:val="single" w:color="auto" w:sz="4" w:space="0"/>
              <w:right w:val="single" w:color="auto" w:sz="4" w:space="0"/>
              <w:tl2br w:val="nil"/>
              <w:tr2bl w:val="nil"/>
            </w:tcBorders>
            <w:shd w:val="clear" w:color="auto" w:fill="auto"/>
            <w:vAlign w:val="center"/>
          </w:tcPr>
          <w:p>
            <w:pPr>
              <w:widowControl/>
              <w:snapToGrid w:val="0"/>
              <w:jc w:val="left"/>
              <w:rPr>
                <w:rFonts w:ascii="宋体" w:cs="宋体"/>
                <w:kern w:val="0"/>
                <w:sz w:val="20"/>
              </w:rPr>
            </w:pPr>
            <w:r>
              <w:rPr>
                <w:rFonts w:hint="eastAsia" w:ascii="宋体" w:cs="宋体"/>
                <w:kern w:val="0"/>
                <w:sz w:val="20"/>
              </w:rPr>
              <w:t>1.以各有效报价之和的平均价格作为基准价，基准分为40分；</w:t>
            </w:r>
            <w:r>
              <w:rPr>
                <w:rFonts w:hint="eastAsia" w:ascii="宋体" w:cs="宋体"/>
                <w:kern w:val="0"/>
                <w:sz w:val="20"/>
              </w:rPr>
              <w:br w:type="textWrapping"/>
            </w:r>
            <w:r>
              <w:rPr>
                <w:rFonts w:hint="eastAsia" w:ascii="宋体" w:cs="宋体"/>
                <w:kern w:val="0"/>
                <w:sz w:val="20"/>
              </w:rPr>
              <w:t>2.计算各有效报价与基准价的偏离度。偏离度=（有效报价/基准价-1）*100%；</w:t>
            </w:r>
            <w:r>
              <w:rPr>
                <w:rFonts w:hint="eastAsia" w:ascii="宋体" w:cs="宋体"/>
                <w:kern w:val="0"/>
                <w:sz w:val="20"/>
              </w:rPr>
              <w:br w:type="textWrapping"/>
            </w:r>
            <w:r>
              <w:rPr>
                <w:rFonts w:hint="eastAsia" w:ascii="宋体" w:cs="宋体"/>
                <w:kern w:val="0"/>
                <w:sz w:val="20"/>
              </w:rPr>
              <w:t>3.报价向上每偏离基准价的1%扣0.</w:t>
            </w:r>
            <w:r>
              <w:rPr>
                <w:rFonts w:ascii="宋体" w:cs="宋体"/>
                <w:kern w:val="0"/>
                <w:sz w:val="20"/>
              </w:rPr>
              <w:t>1</w:t>
            </w:r>
            <w:r>
              <w:rPr>
                <w:rFonts w:hint="eastAsia" w:ascii="宋体" w:cs="宋体"/>
                <w:kern w:val="0"/>
                <w:sz w:val="20"/>
              </w:rPr>
              <w:t>分，向下每偏离基准价的1%扣0.</w:t>
            </w:r>
            <w:r>
              <w:rPr>
                <w:rFonts w:ascii="宋体" w:cs="宋体"/>
                <w:kern w:val="0"/>
                <w:sz w:val="20"/>
              </w:rPr>
              <w:t>1</w:t>
            </w:r>
            <w:r>
              <w:rPr>
                <w:rFonts w:hint="eastAsia" w:ascii="宋体" w:cs="宋体"/>
                <w:kern w:val="0"/>
                <w:sz w:val="20"/>
              </w:rPr>
              <w:t>分，扣完为止，不足1%的不予扣减。</w:t>
            </w:r>
          </w:p>
        </w:tc>
      </w:tr>
      <w:tr>
        <w:tblPrEx>
          <w:tblCellMar>
            <w:top w:w="0" w:type="dxa"/>
            <w:left w:w="108" w:type="dxa"/>
            <w:bottom w:w="0" w:type="dxa"/>
            <w:right w:w="108" w:type="dxa"/>
          </w:tblCellMar>
        </w:tblPrEx>
        <w:trPr>
          <w:trHeight w:val="1237" w:hRule="atLeast"/>
        </w:trPr>
        <w:tc>
          <w:tcPr>
            <w:tcW w:w="568" w:type="dxa"/>
            <w:tcBorders>
              <w:top w:val="nil"/>
              <w:left w:val="single" w:color="auto" w:sz="4" w:space="0"/>
              <w:bottom w:val="single" w:color="auto" w:sz="4" w:space="0"/>
              <w:right w:val="single" w:color="auto" w:sz="4" w:space="0"/>
              <w:tl2br w:val="nil"/>
              <w:tr2bl w:val="nil"/>
            </w:tcBorders>
            <w:shd w:val="clear" w:color="auto" w:fill="auto"/>
            <w:noWrap/>
            <w:vAlign w:val="center"/>
          </w:tcPr>
          <w:p>
            <w:pPr>
              <w:widowControl/>
              <w:snapToGrid w:val="0"/>
              <w:jc w:val="center"/>
              <w:rPr>
                <w:rFonts w:ascii="宋体" w:cs="宋体"/>
                <w:kern w:val="0"/>
                <w:sz w:val="20"/>
              </w:rPr>
            </w:pPr>
            <w:r>
              <w:rPr>
                <w:rFonts w:hint="eastAsia" w:ascii="宋体" w:cs="宋体"/>
                <w:kern w:val="0"/>
                <w:sz w:val="20"/>
              </w:rPr>
              <w:t>2</w:t>
            </w:r>
          </w:p>
        </w:tc>
        <w:tc>
          <w:tcPr>
            <w:tcW w:w="709" w:type="dxa"/>
            <w:vMerge w:val="continue"/>
            <w:tcBorders>
              <w:top w:val="nil"/>
              <w:left w:val="single" w:color="auto" w:sz="4" w:space="0"/>
              <w:bottom w:val="single" w:color="000000" w:sz="4" w:space="0"/>
              <w:right w:val="single" w:color="auto" w:sz="4" w:space="0"/>
              <w:tl2br w:val="nil"/>
              <w:tr2bl w:val="nil"/>
            </w:tcBorders>
            <w:shd w:val="clear" w:color="auto" w:fill="auto"/>
            <w:noWrap/>
            <w:vAlign w:val="center"/>
          </w:tcPr>
          <w:p/>
        </w:tc>
        <w:tc>
          <w:tcPr>
            <w:tcW w:w="708" w:type="dxa"/>
            <w:vMerge w:val="restart"/>
            <w:tcBorders>
              <w:top w:val="nil"/>
              <w:left w:val="single" w:color="auto" w:sz="4" w:space="0"/>
              <w:bottom w:val="single" w:color="000000" w:sz="4" w:space="0"/>
              <w:right w:val="single" w:color="auto" w:sz="4" w:space="0"/>
              <w:tl2br w:val="nil"/>
              <w:tr2bl w:val="nil"/>
            </w:tcBorders>
            <w:shd w:val="clear" w:color="auto" w:fill="auto"/>
            <w:noWrap/>
            <w:vAlign w:val="center"/>
          </w:tcPr>
          <w:p>
            <w:pPr>
              <w:widowControl/>
              <w:snapToGrid w:val="0"/>
              <w:jc w:val="center"/>
              <w:rPr>
                <w:rFonts w:ascii="宋体" w:cs="宋体"/>
                <w:kern w:val="0"/>
                <w:sz w:val="20"/>
              </w:rPr>
            </w:pPr>
            <w:r>
              <w:rPr>
                <w:rFonts w:hint="eastAsia" w:ascii="宋体" w:cs="宋体"/>
                <w:kern w:val="0"/>
                <w:sz w:val="20"/>
              </w:rPr>
              <w:t>资质及案例</w:t>
            </w:r>
          </w:p>
        </w:tc>
        <w:tc>
          <w:tcPr>
            <w:tcW w:w="709" w:type="dxa"/>
            <w:tcBorders>
              <w:top w:val="nil"/>
              <w:left w:val="nil"/>
              <w:bottom w:val="single" w:color="auto" w:sz="4" w:space="0"/>
              <w:right w:val="single" w:color="auto" w:sz="4" w:space="0"/>
              <w:tl2br w:val="nil"/>
              <w:tr2bl w:val="nil"/>
            </w:tcBorders>
            <w:shd w:val="clear" w:color="auto" w:fill="auto"/>
            <w:noWrap/>
            <w:vAlign w:val="center"/>
          </w:tcPr>
          <w:p>
            <w:pPr>
              <w:widowControl/>
              <w:snapToGrid w:val="0"/>
              <w:jc w:val="left"/>
              <w:rPr>
                <w:rFonts w:ascii="宋体" w:cs="宋体"/>
                <w:kern w:val="0"/>
                <w:sz w:val="20"/>
              </w:rPr>
            </w:pPr>
            <w:r>
              <w:rPr>
                <w:rFonts w:hint="eastAsia" w:ascii="宋体" w:cs="宋体"/>
                <w:kern w:val="0"/>
                <w:sz w:val="20"/>
                <w:lang w:eastAsia="zh-Hans"/>
              </w:rPr>
              <w:t>原厂商</w:t>
            </w:r>
            <w:r>
              <w:rPr>
                <w:rFonts w:hint="eastAsia" w:ascii="宋体" w:cs="宋体"/>
                <w:kern w:val="0"/>
                <w:sz w:val="20"/>
              </w:rPr>
              <w:t>资质</w:t>
            </w:r>
          </w:p>
        </w:tc>
        <w:tc>
          <w:tcPr>
            <w:tcW w:w="709" w:type="dxa"/>
            <w:tcBorders>
              <w:top w:val="nil"/>
              <w:left w:val="nil"/>
              <w:bottom w:val="single" w:color="auto" w:sz="4" w:space="0"/>
              <w:right w:val="single" w:color="auto" w:sz="4" w:space="0"/>
              <w:tl2br w:val="nil"/>
              <w:tr2bl w:val="nil"/>
            </w:tcBorders>
            <w:shd w:val="clear" w:color="auto" w:fill="auto"/>
            <w:noWrap/>
            <w:vAlign w:val="center"/>
          </w:tcPr>
          <w:p>
            <w:pPr>
              <w:widowControl/>
              <w:snapToGrid w:val="0"/>
              <w:jc w:val="center"/>
              <w:rPr>
                <w:rFonts w:ascii="宋体" w:cs="宋体"/>
                <w:kern w:val="0"/>
                <w:sz w:val="20"/>
              </w:rPr>
            </w:pPr>
            <w:r>
              <w:rPr>
                <w:rFonts w:ascii="宋体" w:cs="宋体"/>
                <w:kern w:val="0"/>
                <w:sz w:val="20"/>
              </w:rPr>
              <w:t>10</w:t>
            </w:r>
          </w:p>
        </w:tc>
        <w:tc>
          <w:tcPr>
            <w:tcW w:w="5245" w:type="dxa"/>
            <w:tcBorders>
              <w:top w:val="nil"/>
              <w:left w:val="nil"/>
              <w:bottom w:val="single" w:color="auto" w:sz="4" w:space="0"/>
              <w:right w:val="single" w:color="auto" w:sz="4" w:space="0"/>
              <w:tl2br w:val="nil"/>
              <w:tr2bl w:val="nil"/>
            </w:tcBorders>
            <w:shd w:val="clear" w:color="auto" w:fill="auto"/>
            <w:vAlign w:val="center"/>
          </w:tcPr>
          <w:p>
            <w:pPr>
              <w:widowControl/>
              <w:snapToGrid w:val="0"/>
              <w:jc w:val="left"/>
              <w:rPr>
                <w:rFonts w:ascii="宋体" w:cs="宋体"/>
                <w:kern w:val="0"/>
                <w:sz w:val="20"/>
                <w:lang w:eastAsia="zh-Hans"/>
              </w:rPr>
            </w:pPr>
            <w:r>
              <w:rPr>
                <w:rFonts w:hint="eastAsia" w:ascii="宋体" w:cs="宋体"/>
                <w:kern w:val="0"/>
                <w:sz w:val="20"/>
                <w:lang w:eastAsia="zh-Hans"/>
              </w:rPr>
              <w:t>本项满分</w:t>
            </w:r>
            <w:r>
              <w:rPr>
                <w:rFonts w:ascii="宋体" w:cs="宋体"/>
                <w:kern w:val="0"/>
                <w:sz w:val="20"/>
                <w:lang w:eastAsia="zh-Hans"/>
              </w:rPr>
              <w:t>10</w:t>
            </w:r>
            <w:r>
              <w:rPr>
                <w:rFonts w:hint="eastAsia" w:ascii="宋体" w:cs="宋体"/>
                <w:kern w:val="0"/>
                <w:sz w:val="20"/>
                <w:lang w:eastAsia="zh-Hans"/>
              </w:rPr>
              <w:t>分</w:t>
            </w:r>
            <w:r>
              <w:rPr>
                <w:rFonts w:hint="eastAsia" w:ascii="宋体" w:cs="宋体"/>
                <w:kern w:val="0"/>
                <w:sz w:val="20"/>
                <w:lang w:eastAsia="zh-Hans"/>
              </w:rPr>
              <w:br w:type="textWrapping"/>
            </w:r>
            <w:r>
              <w:rPr>
                <w:rFonts w:hint="eastAsia" w:ascii="宋体" w:cs="宋体"/>
                <w:kern w:val="0"/>
                <w:sz w:val="20"/>
                <w:lang w:eastAsia="zh-Hans"/>
              </w:rPr>
              <w:t>1.具备ISO体系相关认证</w:t>
            </w:r>
            <w:r>
              <w:rPr>
                <w:rFonts w:ascii="宋体" w:cs="宋体"/>
                <w:kern w:val="0"/>
                <w:sz w:val="20"/>
                <w:lang w:eastAsia="zh-Hans"/>
              </w:rPr>
              <w:t>及软件开发成熟度认证</w:t>
            </w:r>
            <w:r>
              <w:rPr>
                <w:rFonts w:hint="eastAsia" w:ascii="宋体" w:cs="宋体"/>
                <w:kern w:val="0"/>
                <w:sz w:val="20"/>
                <w:lang w:eastAsia="zh-Hans"/>
              </w:rPr>
              <w:t>：ISO9001（质量管理）/ISO20000（服务管理）/ISO27001（信息安全）</w:t>
            </w:r>
            <w:r>
              <w:rPr>
                <w:rFonts w:ascii="宋体" w:cs="宋体"/>
                <w:kern w:val="0"/>
                <w:sz w:val="20"/>
                <w:lang w:eastAsia="zh-Hans"/>
              </w:rPr>
              <w:t>/CMMI 3级或以上认证</w:t>
            </w:r>
            <w:r>
              <w:rPr>
                <w:rFonts w:hint="eastAsia" w:ascii="宋体" w:cs="宋体"/>
                <w:kern w:val="0"/>
                <w:sz w:val="20"/>
                <w:lang w:eastAsia="zh-Hans"/>
              </w:rPr>
              <w:t>，全部满足得</w:t>
            </w:r>
            <w:r>
              <w:rPr>
                <w:rFonts w:ascii="宋体" w:cs="宋体"/>
                <w:kern w:val="0"/>
                <w:sz w:val="20"/>
                <w:lang w:eastAsia="zh-Hans"/>
              </w:rPr>
              <w:t>2</w:t>
            </w:r>
            <w:r>
              <w:rPr>
                <w:rFonts w:hint="eastAsia" w:ascii="宋体" w:cs="宋体"/>
                <w:kern w:val="0"/>
                <w:sz w:val="20"/>
                <w:lang w:eastAsia="zh-Hans"/>
              </w:rPr>
              <w:t>分</w:t>
            </w:r>
            <w:r>
              <w:rPr>
                <w:rFonts w:ascii="宋体" w:cs="宋体"/>
                <w:kern w:val="0"/>
                <w:sz w:val="20"/>
                <w:lang w:eastAsia="zh-Hans"/>
              </w:rPr>
              <w:t>，</w:t>
            </w:r>
            <w:r>
              <w:rPr>
                <w:rFonts w:hint="eastAsia" w:ascii="宋体" w:cs="宋体"/>
                <w:kern w:val="0"/>
                <w:sz w:val="20"/>
                <w:lang w:eastAsia="zh-Hans"/>
              </w:rPr>
              <w:t>每少一个扣</w:t>
            </w:r>
            <w:r>
              <w:rPr>
                <w:rFonts w:hint="eastAsia" w:ascii="宋体" w:cs="宋体"/>
                <w:kern w:val="0"/>
                <w:sz w:val="20"/>
              </w:rPr>
              <w:t>0</w:t>
            </w:r>
            <w:r>
              <w:rPr>
                <w:rFonts w:ascii="宋体" w:cs="宋体"/>
                <w:kern w:val="0"/>
                <w:sz w:val="20"/>
              </w:rPr>
              <w:t>.5</w:t>
            </w:r>
            <w:r>
              <w:rPr>
                <w:rFonts w:hint="eastAsia" w:ascii="宋体" w:cs="宋体"/>
                <w:kern w:val="0"/>
                <w:sz w:val="20"/>
                <w:lang w:eastAsia="zh-Hans"/>
              </w:rPr>
              <w:t>分</w:t>
            </w:r>
            <w:r>
              <w:rPr>
                <w:rFonts w:ascii="宋体" w:cs="宋体"/>
                <w:kern w:val="0"/>
                <w:sz w:val="20"/>
                <w:lang w:eastAsia="zh-Hans"/>
              </w:rPr>
              <w:t>，</w:t>
            </w:r>
            <w:r>
              <w:rPr>
                <w:rFonts w:hint="eastAsia" w:ascii="宋体" w:cs="宋体"/>
                <w:kern w:val="0"/>
                <w:sz w:val="20"/>
                <w:lang w:eastAsia="zh-Hans"/>
              </w:rPr>
              <w:t>扣完为止。</w:t>
            </w:r>
          </w:p>
          <w:p>
            <w:pPr>
              <w:widowControl/>
              <w:snapToGrid w:val="0"/>
              <w:jc w:val="left"/>
              <w:rPr>
                <w:rFonts w:ascii="宋体" w:cs="宋体"/>
                <w:kern w:val="0"/>
                <w:sz w:val="20"/>
                <w:lang w:eastAsia="zh-Hans"/>
              </w:rPr>
            </w:pPr>
            <w:r>
              <w:rPr>
                <w:rFonts w:ascii="宋体" w:cs="宋体"/>
                <w:kern w:val="0"/>
                <w:sz w:val="20"/>
                <w:lang w:eastAsia="zh-Hans"/>
              </w:rPr>
              <w:t>2</w:t>
            </w:r>
            <w:r>
              <w:rPr>
                <w:rFonts w:hint="eastAsia" w:ascii="宋体" w:cs="宋体"/>
                <w:kern w:val="0"/>
                <w:sz w:val="20"/>
                <w:lang w:eastAsia="zh-Hans"/>
              </w:rPr>
              <w:t>.具备国际事务处理性能委员会(</w:t>
            </w:r>
            <w:r>
              <w:rPr>
                <w:rFonts w:ascii="宋体" w:cs="宋体"/>
                <w:kern w:val="0"/>
                <w:sz w:val="20"/>
                <w:lang w:eastAsia="zh-Hans"/>
              </w:rPr>
              <w:t>tpc.org)</w:t>
            </w:r>
            <w:r>
              <w:rPr>
                <w:rFonts w:hint="eastAsia" w:ascii="宋体" w:cs="宋体"/>
                <w:kern w:val="0"/>
                <w:sz w:val="20"/>
                <w:lang w:eastAsia="zh-Hans"/>
              </w:rPr>
              <w:t>测试报告</w:t>
            </w:r>
            <w:r>
              <w:rPr>
                <w:rFonts w:ascii="宋体" w:cs="宋体"/>
                <w:kern w:val="0"/>
                <w:sz w:val="20"/>
                <w:lang w:eastAsia="zh-Hans"/>
              </w:rPr>
              <w:t>，</w:t>
            </w:r>
            <w:r>
              <w:rPr>
                <w:rFonts w:hint="eastAsia" w:ascii="宋体" w:cs="宋体"/>
                <w:kern w:val="0"/>
                <w:sz w:val="20"/>
                <w:lang w:eastAsia="zh-Hans"/>
              </w:rPr>
              <w:t>得</w:t>
            </w:r>
            <w:r>
              <w:rPr>
                <w:rFonts w:hint="eastAsia" w:ascii="宋体" w:cs="宋体"/>
                <w:kern w:val="0"/>
                <w:sz w:val="20"/>
              </w:rPr>
              <w:t>3</w:t>
            </w:r>
            <w:r>
              <w:rPr>
                <w:rFonts w:hint="eastAsia" w:ascii="宋体" w:cs="宋体"/>
                <w:kern w:val="0"/>
                <w:sz w:val="20"/>
                <w:lang w:eastAsia="zh-Hans"/>
              </w:rPr>
              <w:t>分</w:t>
            </w:r>
            <w:r>
              <w:rPr>
                <w:rFonts w:ascii="宋体" w:cs="宋体"/>
                <w:kern w:val="0"/>
                <w:sz w:val="20"/>
                <w:lang w:eastAsia="zh-Hans"/>
              </w:rPr>
              <w:t>，</w:t>
            </w:r>
            <w:r>
              <w:rPr>
                <w:rFonts w:hint="eastAsia" w:ascii="宋体" w:cs="宋体"/>
                <w:kern w:val="0"/>
                <w:sz w:val="20"/>
                <w:lang w:eastAsia="zh-Hans"/>
              </w:rPr>
              <w:t>没有不得分</w:t>
            </w:r>
            <w:r>
              <w:rPr>
                <w:rFonts w:ascii="宋体" w:cs="宋体"/>
                <w:kern w:val="0"/>
                <w:sz w:val="20"/>
                <w:lang w:eastAsia="zh-Hans"/>
              </w:rPr>
              <w:t>。</w:t>
            </w:r>
          </w:p>
          <w:p>
            <w:pPr>
              <w:widowControl/>
              <w:snapToGrid w:val="0"/>
              <w:jc w:val="left"/>
              <w:rPr>
                <w:rFonts w:ascii="宋体" w:cs="宋体"/>
                <w:kern w:val="0"/>
                <w:sz w:val="20"/>
                <w:lang w:eastAsia="zh-Hans"/>
              </w:rPr>
            </w:pPr>
            <w:r>
              <w:rPr>
                <w:rFonts w:ascii="宋体" w:cs="宋体"/>
                <w:kern w:val="0"/>
                <w:sz w:val="20"/>
                <w:lang w:eastAsia="zh-Hans"/>
              </w:rPr>
              <w:t>3</w:t>
            </w:r>
            <w:r>
              <w:rPr>
                <w:rFonts w:hint="eastAsia" w:ascii="宋体" w:cs="宋体"/>
                <w:kern w:val="0"/>
                <w:sz w:val="20"/>
                <w:lang w:eastAsia="zh-Hans"/>
              </w:rPr>
              <w:t>.具备中国软件评测中心测试报告</w:t>
            </w:r>
            <w:r>
              <w:rPr>
                <w:rFonts w:ascii="宋体" w:cs="宋体"/>
                <w:kern w:val="0"/>
                <w:sz w:val="20"/>
                <w:lang w:eastAsia="zh-Hans"/>
              </w:rPr>
              <w:t>，</w:t>
            </w:r>
            <w:r>
              <w:rPr>
                <w:rFonts w:hint="eastAsia" w:ascii="宋体" w:cs="宋体"/>
                <w:kern w:val="0"/>
                <w:sz w:val="20"/>
                <w:lang w:eastAsia="zh-Hans"/>
              </w:rPr>
              <w:t>得</w:t>
            </w:r>
            <w:r>
              <w:rPr>
                <w:rFonts w:ascii="宋体" w:cs="宋体"/>
                <w:kern w:val="0"/>
                <w:sz w:val="20"/>
                <w:lang w:eastAsia="zh-Hans"/>
              </w:rPr>
              <w:t>1</w:t>
            </w:r>
            <w:r>
              <w:rPr>
                <w:rFonts w:hint="eastAsia" w:ascii="宋体" w:cs="宋体"/>
                <w:kern w:val="0"/>
                <w:sz w:val="20"/>
                <w:lang w:eastAsia="zh-Hans"/>
              </w:rPr>
              <w:t>分</w:t>
            </w:r>
            <w:r>
              <w:rPr>
                <w:rFonts w:ascii="宋体" w:cs="宋体"/>
                <w:kern w:val="0"/>
                <w:sz w:val="20"/>
                <w:lang w:eastAsia="zh-Hans"/>
              </w:rPr>
              <w:t>，</w:t>
            </w:r>
            <w:r>
              <w:rPr>
                <w:rFonts w:hint="eastAsia" w:ascii="宋体" w:cs="宋体"/>
                <w:kern w:val="0"/>
                <w:sz w:val="20"/>
                <w:lang w:eastAsia="zh-Hans"/>
              </w:rPr>
              <w:t>没有不得分。</w:t>
            </w:r>
          </w:p>
          <w:p>
            <w:pPr>
              <w:widowControl/>
              <w:snapToGrid w:val="0"/>
              <w:jc w:val="left"/>
              <w:rPr>
                <w:rFonts w:ascii="宋体" w:cs="宋体"/>
                <w:kern w:val="0"/>
                <w:sz w:val="20"/>
                <w:lang w:eastAsia="zh-Hans"/>
              </w:rPr>
            </w:pPr>
            <w:r>
              <w:rPr>
                <w:rFonts w:ascii="宋体" w:cs="宋体"/>
                <w:kern w:val="0"/>
                <w:sz w:val="20"/>
                <w:lang w:eastAsia="zh-Hans"/>
              </w:rPr>
              <w:t>4</w:t>
            </w:r>
            <w:r>
              <w:rPr>
                <w:rFonts w:hint="eastAsia" w:ascii="宋体" w:cs="宋体"/>
                <w:kern w:val="0"/>
                <w:sz w:val="20"/>
                <w:lang w:eastAsia="zh-Hans"/>
              </w:rPr>
              <w:t>.</w:t>
            </w:r>
            <w:r>
              <w:rPr>
                <w:rFonts w:hint="eastAsia" w:ascii="Times New Roman" w:hAnsi="Times New Roman" w:cs="Times New Roman"/>
                <w:sz w:val="24"/>
                <w:szCs w:val="24"/>
                <w:lang w:eastAsia="zh-Hans"/>
              </w:rPr>
              <w:t xml:space="preserve"> </w:t>
            </w:r>
            <w:r>
              <w:rPr>
                <w:rFonts w:hint="eastAsia" w:ascii="宋体" w:cs="宋体"/>
                <w:kern w:val="0"/>
                <w:sz w:val="20"/>
                <w:lang w:eastAsia="zh-Hans"/>
              </w:rPr>
              <w:t>具备金融行业系统供应商兼容性认证，包括深圳市长亮科技股份有限公司、北京神州数字科技有限公司（或神州数码融信软件有限公司）、中电金信软件有限公司</w:t>
            </w:r>
            <w:r>
              <w:rPr>
                <w:rFonts w:ascii="宋体" w:cs="宋体"/>
                <w:kern w:val="0"/>
                <w:sz w:val="20"/>
                <w:lang w:eastAsia="zh-Hans"/>
              </w:rPr>
              <w:t>，</w:t>
            </w:r>
            <w:r>
              <w:rPr>
                <w:rFonts w:hint="eastAsia" w:ascii="宋体" w:cs="宋体"/>
                <w:kern w:val="0"/>
                <w:sz w:val="20"/>
                <w:lang w:eastAsia="zh-Hans"/>
              </w:rPr>
              <w:t>每具备</w:t>
            </w:r>
            <w:r>
              <w:rPr>
                <w:rFonts w:hint="eastAsia" w:ascii="宋体" w:cs="宋体"/>
                <w:kern w:val="0"/>
                <w:sz w:val="20"/>
              </w:rPr>
              <w:t>1家认证得1分，最多得2分</w:t>
            </w:r>
            <w:r>
              <w:rPr>
                <w:rFonts w:ascii="宋体" w:cs="宋体"/>
                <w:kern w:val="0"/>
                <w:sz w:val="20"/>
                <w:lang w:eastAsia="zh-Hans"/>
              </w:rPr>
              <w:t>。</w:t>
            </w:r>
          </w:p>
          <w:p>
            <w:pPr>
              <w:widowControl/>
              <w:snapToGrid w:val="0"/>
              <w:jc w:val="left"/>
              <w:rPr>
                <w:rFonts w:ascii="宋体" w:cs="宋体"/>
                <w:kern w:val="0"/>
                <w:sz w:val="20"/>
                <w:lang w:eastAsia="zh-Hans"/>
              </w:rPr>
            </w:pPr>
            <w:r>
              <w:rPr>
                <w:rFonts w:ascii="宋体" w:cs="宋体"/>
                <w:kern w:val="0"/>
                <w:sz w:val="20"/>
                <w:lang w:eastAsia="zh-Hans"/>
              </w:rPr>
              <w:t>5</w:t>
            </w:r>
            <w:r>
              <w:rPr>
                <w:rFonts w:hint="eastAsia" w:ascii="宋体" w:cs="宋体"/>
                <w:kern w:val="0"/>
                <w:sz w:val="20"/>
                <w:lang w:eastAsia="zh-Hans"/>
              </w:rPr>
              <w:t>.具备自主知识产权的数据库管理平台</w:t>
            </w:r>
            <w:r>
              <w:rPr>
                <w:rFonts w:ascii="宋体" w:cs="宋体"/>
                <w:kern w:val="0"/>
                <w:sz w:val="20"/>
                <w:lang w:eastAsia="zh-Hans"/>
              </w:rPr>
              <w:t>、</w:t>
            </w:r>
            <w:r>
              <w:rPr>
                <w:rFonts w:hint="eastAsia" w:ascii="宋体" w:cs="宋体"/>
                <w:kern w:val="0"/>
                <w:sz w:val="20"/>
                <w:lang w:eastAsia="zh-Hans"/>
              </w:rPr>
              <w:t>开发工具得</w:t>
            </w:r>
            <w:r>
              <w:rPr>
                <w:rFonts w:hint="eastAsia" w:ascii="宋体" w:cs="宋体"/>
                <w:kern w:val="0"/>
                <w:sz w:val="20"/>
              </w:rPr>
              <w:t>2</w:t>
            </w:r>
            <w:r>
              <w:rPr>
                <w:rFonts w:hint="eastAsia" w:ascii="宋体" w:cs="宋体"/>
                <w:kern w:val="0"/>
                <w:sz w:val="20"/>
                <w:lang w:eastAsia="zh-Hans"/>
              </w:rPr>
              <w:t>分</w:t>
            </w:r>
            <w:r>
              <w:rPr>
                <w:rFonts w:ascii="宋体" w:cs="宋体"/>
                <w:kern w:val="0"/>
                <w:sz w:val="20"/>
                <w:lang w:eastAsia="zh-Hans"/>
              </w:rPr>
              <w:t>，</w:t>
            </w:r>
            <w:r>
              <w:rPr>
                <w:rFonts w:hint="eastAsia" w:ascii="宋体" w:cs="宋体"/>
                <w:kern w:val="0"/>
                <w:sz w:val="20"/>
                <w:lang w:eastAsia="zh-Hans"/>
              </w:rPr>
              <w:t>每少一个扣</w:t>
            </w:r>
            <w:r>
              <w:rPr>
                <w:rFonts w:hint="eastAsia" w:ascii="宋体" w:cs="宋体"/>
                <w:kern w:val="0"/>
                <w:sz w:val="20"/>
              </w:rPr>
              <w:t>1</w:t>
            </w:r>
            <w:r>
              <w:rPr>
                <w:rFonts w:hint="eastAsia" w:ascii="宋体" w:cs="宋体"/>
                <w:kern w:val="0"/>
                <w:sz w:val="20"/>
                <w:lang w:eastAsia="zh-Hans"/>
              </w:rPr>
              <w:t>分</w:t>
            </w:r>
            <w:r>
              <w:rPr>
                <w:rFonts w:ascii="宋体" w:cs="宋体"/>
                <w:kern w:val="0"/>
                <w:sz w:val="20"/>
                <w:lang w:eastAsia="zh-Hans"/>
              </w:rPr>
              <w:t>，</w:t>
            </w:r>
            <w:r>
              <w:rPr>
                <w:rFonts w:hint="eastAsia" w:ascii="宋体" w:cs="宋体"/>
                <w:kern w:val="0"/>
                <w:sz w:val="20"/>
                <w:lang w:eastAsia="zh-Hans"/>
              </w:rPr>
              <w:t>扣完为止</w:t>
            </w:r>
            <w:r>
              <w:rPr>
                <w:rFonts w:ascii="宋体" w:cs="宋体"/>
                <w:kern w:val="0"/>
                <w:sz w:val="20"/>
                <w:lang w:eastAsia="zh-Hans"/>
              </w:rPr>
              <w:t>。</w:t>
            </w:r>
          </w:p>
        </w:tc>
      </w:tr>
      <w:tr>
        <w:tblPrEx>
          <w:tblCellMar>
            <w:top w:w="0" w:type="dxa"/>
            <w:left w:w="108" w:type="dxa"/>
            <w:bottom w:w="0" w:type="dxa"/>
            <w:right w:w="108" w:type="dxa"/>
          </w:tblCellMar>
        </w:tblPrEx>
        <w:trPr>
          <w:trHeight w:val="1871" w:hRule="atLeast"/>
        </w:trPr>
        <w:tc>
          <w:tcPr>
            <w:tcW w:w="568" w:type="dxa"/>
            <w:tcBorders>
              <w:top w:val="nil"/>
              <w:left w:val="single" w:color="auto" w:sz="4" w:space="0"/>
              <w:bottom w:val="single" w:color="auto" w:sz="4" w:space="0"/>
              <w:right w:val="single" w:color="auto" w:sz="4" w:space="0"/>
              <w:tl2br w:val="nil"/>
              <w:tr2bl w:val="nil"/>
            </w:tcBorders>
            <w:shd w:val="clear" w:color="auto" w:fill="auto"/>
            <w:noWrap/>
            <w:vAlign w:val="center"/>
          </w:tcPr>
          <w:p>
            <w:pPr>
              <w:widowControl/>
              <w:snapToGrid w:val="0"/>
              <w:jc w:val="center"/>
              <w:rPr>
                <w:rFonts w:ascii="宋体" w:cs="宋体"/>
                <w:kern w:val="0"/>
                <w:sz w:val="20"/>
              </w:rPr>
            </w:pPr>
            <w:r>
              <w:rPr>
                <w:rFonts w:hint="eastAsia" w:ascii="宋体" w:cs="宋体"/>
                <w:kern w:val="0"/>
                <w:sz w:val="20"/>
              </w:rPr>
              <w:t>3</w:t>
            </w:r>
          </w:p>
        </w:tc>
        <w:tc>
          <w:tcPr>
            <w:tcW w:w="709" w:type="dxa"/>
            <w:vMerge w:val="continue"/>
            <w:tcBorders>
              <w:top w:val="nil"/>
              <w:left w:val="single" w:color="auto" w:sz="4" w:space="0"/>
              <w:bottom w:val="single" w:color="000000" w:sz="4" w:space="0"/>
              <w:right w:val="single" w:color="auto" w:sz="4" w:space="0"/>
              <w:tl2br w:val="nil"/>
              <w:tr2bl w:val="nil"/>
            </w:tcBorders>
            <w:shd w:val="clear" w:color="auto" w:fill="auto"/>
            <w:noWrap/>
            <w:vAlign w:val="center"/>
          </w:tcPr>
          <w:p/>
        </w:tc>
        <w:tc>
          <w:tcPr>
            <w:tcW w:w="708"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tcBorders>
              <w:top w:val="nil"/>
              <w:left w:val="nil"/>
              <w:bottom w:val="single" w:color="auto" w:sz="4" w:space="0"/>
              <w:right w:val="single" w:color="auto" w:sz="4" w:space="0"/>
              <w:tl2br w:val="nil"/>
              <w:tr2bl w:val="nil"/>
            </w:tcBorders>
            <w:shd w:val="clear" w:color="auto" w:fill="auto"/>
            <w:noWrap/>
            <w:vAlign w:val="center"/>
          </w:tcPr>
          <w:p>
            <w:pPr>
              <w:widowControl/>
              <w:snapToGrid w:val="0"/>
              <w:jc w:val="left"/>
              <w:rPr>
                <w:rFonts w:ascii="宋体" w:cs="宋体"/>
                <w:kern w:val="0"/>
                <w:sz w:val="20"/>
              </w:rPr>
            </w:pPr>
            <w:r>
              <w:rPr>
                <w:rFonts w:hint="eastAsia" w:ascii="宋体" w:cs="宋体"/>
                <w:kern w:val="0"/>
                <w:sz w:val="20"/>
              </w:rPr>
              <w:t>同业同类型实施案例</w:t>
            </w:r>
          </w:p>
        </w:tc>
        <w:tc>
          <w:tcPr>
            <w:tcW w:w="709" w:type="dxa"/>
            <w:tcBorders>
              <w:top w:val="nil"/>
              <w:left w:val="nil"/>
              <w:bottom w:val="single" w:color="auto" w:sz="4" w:space="0"/>
              <w:right w:val="single" w:color="auto" w:sz="4" w:space="0"/>
              <w:tl2br w:val="nil"/>
              <w:tr2bl w:val="nil"/>
            </w:tcBorders>
            <w:shd w:val="clear" w:color="auto" w:fill="auto"/>
            <w:vAlign w:val="center"/>
          </w:tcPr>
          <w:p>
            <w:pPr>
              <w:widowControl/>
              <w:snapToGrid w:val="0"/>
              <w:jc w:val="center"/>
              <w:rPr>
                <w:rFonts w:ascii="宋体" w:cs="宋体"/>
                <w:kern w:val="0"/>
                <w:sz w:val="20"/>
              </w:rPr>
            </w:pPr>
            <w:r>
              <w:rPr>
                <w:rFonts w:hint="eastAsia" w:ascii="宋体" w:cs="宋体"/>
                <w:kern w:val="0"/>
                <w:sz w:val="20"/>
              </w:rPr>
              <w:t>1</w:t>
            </w:r>
            <w:r>
              <w:rPr>
                <w:rFonts w:ascii="宋体" w:cs="宋体"/>
                <w:kern w:val="0"/>
                <w:sz w:val="20"/>
              </w:rPr>
              <w:t>5</w:t>
            </w:r>
          </w:p>
        </w:tc>
        <w:tc>
          <w:tcPr>
            <w:tcW w:w="5245" w:type="dxa"/>
            <w:tcBorders>
              <w:top w:val="nil"/>
              <w:left w:val="nil"/>
              <w:bottom w:val="single" w:color="auto" w:sz="4" w:space="0"/>
              <w:right w:val="single" w:color="auto" w:sz="4" w:space="0"/>
              <w:tl2br w:val="nil"/>
              <w:tr2bl w:val="nil"/>
            </w:tcBorders>
            <w:shd w:val="clear" w:color="auto" w:fill="auto"/>
            <w:vAlign w:val="center"/>
          </w:tcPr>
          <w:p>
            <w:pPr>
              <w:widowControl/>
              <w:snapToGrid w:val="0"/>
              <w:jc w:val="left"/>
              <w:rPr>
                <w:rFonts w:ascii="宋体" w:cs="宋体"/>
                <w:kern w:val="0"/>
                <w:sz w:val="20"/>
              </w:rPr>
            </w:pPr>
            <w:r>
              <w:rPr>
                <w:rFonts w:hint="eastAsia" w:ascii="宋体" w:cs="宋体"/>
                <w:kern w:val="0"/>
                <w:sz w:val="20"/>
              </w:rPr>
              <w:t>本项满分1</w:t>
            </w:r>
            <w:r>
              <w:rPr>
                <w:rFonts w:ascii="宋体" w:cs="宋体"/>
                <w:kern w:val="0"/>
                <w:sz w:val="20"/>
              </w:rPr>
              <w:t>5</w:t>
            </w:r>
            <w:r>
              <w:rPr>
                <w:rFonts w:hint="eastAsia" w:ascii="宋体" w:cs="宋体"/>
                <w:kern w:val="0"/>
                <w:sz w:val="20"/>
              </w:rPr>
              <w:t>分</w:t>
            </w:r>
          </w:p>
          <w:p>
            <w:pPr>
              <w:widowControl/>
              <w:snapToGrid w:val="0"/>
              <w:jc w:val="left"/>
              <w:rPr>
                <w:rFonts w:ascii="宋体" w:cs="宋体"/>
                <w:kern w:val="0"/>
                <w:sz w:val="20"/>
                <w:lang w:eastAsia="zh-Hans"/>
              </w:rPr>
            </w:pPr>
            <w:r>
              <w:rPr>
                <w:rFonts w:hint="eastAsia" w:ascii="宋体" w:cs="宋体"/>
                <w:kern w:val="0"/>
                <w:sz w:val="20"/>
              </w:rPr>
              <w:t>1</w:t>
            </w:r>
            <w:r>
              <w:rPr>
                <w:rFonts w:ascii="宋体" w:cs="宋体"/>
                <w:kern w:val="0"/>
                <w:sz w:val="20"/>
              </w:rPr>
              <w:t>.</w:t>
            </w:r>
            <w:r>
              <w:rPr>
                <w:rFonts w:hint="eastAsia" w:ascii="宋体" w:cs="宋体"/>
                <w:kern w:val="0"/>
                <w:sz w:val="20"/>
              </w:rPr>
              <w:t xml:space="preserve"> </w:t>
            </w:r>
            <w:r>
              <w:rPr>
                <w:rFonts w:hint="eastAsia" w:ascii="Times New Roman" w:hAnsi="Times New Roman" w:cs="Times New Roman"/>
                <w:snapToGrid w:val="0"/>
                <w:kern w:val="0"/>
                <w:sz w:val="20"/>
                <w:szCs w:val="21"/>
                <w:lang w:val="zh-CN"/>
              </w:rPr>
              <w:t>近五年(2018年8月1日至今)</w:t>
            </w:r>
            <w:r>
              <w:rPr>
                <w:rFonts w:hint="eastAsia" w:ascii="宋体" w:cs="宋体"/>
                <w:kern w:val="0"/>
                <w:sz w:val="20"/>
              </w:rPr>
              <w:t>在大型国有银行（工、农、中、建、交、邮蓄）总行实施案例</w:t>
            </w:r>
            <w:r>
              <w:rPr>
                <w:rFonts w:ascii="宋体" w:cs="宋体"/>
                <w:kern w:val="0"/>
                <w:sz w:val="20"/>
              </w:rPr>
              <w:t>，</w:t>
            </w:r>
            <w:r>
              <w:rPr>
                <w:rFonts w:hint="eastAsia" w:ascii="宋体" w:cs="宋体"/>
                <w:kern w:val="0"/>
                <w:sz w:val="20"/>
              </w:rPr>
              <w:t>总分6分。3个及以上得6分；2个得3分；1个及以下不得分</w:t>
            </w:r>
            <w:r>
              <w:rPr>
                <w:rFonts w:ascii="宋体" w:cs="宋体"/>
                <w:kern w:val="0"/>
                <w:sz w:val="20"/>
                <w:lang w:eastAsia="zh-Hans"/>
              </w:rPr>
              <w:t>。</w:t>
            </w:r>
          </w:p>
          <w:p>
            <w:pPr>
              <w:widowControl/>
              <w:snapToGrid w:val="0"/>
              <w:jc w:val="left"/>
              <w:rPr>
                <w:rFonts w:ascii="宋体" w:cs="宋体"/>
                <w:kern w:val="0"/>
                <w:sz w:val="20"/>
                <w:lang w:eastAsia="zh-Hans"/>
              </w:rPr>
            </w:pPr>
            <w:r>
              <w:rPr>
                <w:rFonts w:hint="eastAsia" w:ascii="宋体" w:cs="宋体"/>
                <w:kern w:val="0"/>
                <w:sz w:val="20"/>
              </w:rPr>
              <w:t>2</w:t>
            </w:r>
            <w:r>
              <w:rPr>
                <w:rFonts w:ascii="宋体" w:cs="宋体"/>
                <w:kern w:val="0"/>
                <w:sz w:val="20"/>
              </w:rPr>
              <w:t>.</w:t>
            </w:r>
            <w:r>
              <w:rPr>
                <w:rFonts w:hint="eastAsia" w:ascii="宋体" w:cs="宋体"/>
                <w:kern w:val="0"/>
                <w:sz w:val="20"/>
              </w:rPr>
              <w:t xml:space="preserve"> </w:t>
            </w:r>
            <w:r>
              <w:rPr>
                <w:rFonts w:hint="eastAsia" w:ascii="Times New Roman" w:hAnsi="Times New Roman" w:cs="Times New Roman"/>
                <w:snapToGrid w:val="0"/>
                <w:kern w:val="0"/>
                <w:sz w:val="20"/>
                <w:szCs w:val="21"/>
                <w:lang w:val="zh-CN"/>
              </w:rPr>
              <w:t>近五年(2018年8月1日至今)</w:t>
            </w:r>
            <w:r>
              <w:rPr>
                <w:rFonts w:hint="eastAsia" w:ascii="宋体" w:cs="宋体"/>
                <w:kern w:val="0"/>
                <w:sz w:val="20"/>
              </w:rPr>
              <w:t>在全国性股份制商业银行总行实施案例，总分4分。</w:t>
            </w:r>
            <w:r>
              <w:rPr>
                <w:rFonts w:ascii="宋体" w:cs="宋体"/>
                <w:kern w:val="0"/>
                <w:sz w:val="20"/>
              </w:rPr>
              <w:t>3</w:t>
            </w:r>
            <w:r>
              <w:rPr>
                <w:rFonts w:hint="eastAsia" w:ascii="宋体" w:cs="宋体"/>
                <w:kern w:val="0"/>
                <w:sz w:val="20"/>
              </w:rPr>
              <w:t>个及以上得4分；</w:t>
            </w:r>
            <w:r>
              <w:rPr>
                <w:rFonts w:ascii="宋体" w:cs="宋体"/>
                <w:kern w:val="0"/>
                <w:sz w:val="20"/>
              </w:rPr>
              <w:t>2</w:t>
            </w:r>
            <w:r>
              <w:rPr>
                <w:rFonts w:hint="eastAsia" w:ascii="宋体" w:cs="宋体"/>
                <w:kern w:val="0"/>
                <w:sz w:val="20"/>
              </w:rPr>
              <w:t>个得2分；</w:t>
            </w:r>
            <w:r>
              <w:rPr>
                <w:rFonts w:ascii="宋体" w:cs="宋体"/>
                <w:kern w:val="0"/>
                <w:sz w:val="20"/>
              </w:rPr>
              <w:t>1</w:t>
            </w:r>
            <w:r>
              <w:rPr>
                <w:rFonts w:hint="eastAsia" w:ascii="宋体" w:cs="宋体"/>
                <w:kern w:val="0"/>
                <w:sz w:val="20"/>
              </w:rPr>
              <w:t>个及以下不得分</w:t>
            </w:r>
            <w:r>
              <w:rPr>
                <w:rFonts w:ascii="宋体" w:cs="宋体"/>
                <w:kern w:val="0"/>
                <w:sz w:val="20"/>
                <w:lang w:eastAsia="zh-Hans"/>
              </w:rPr>
              <w:t>。</w:t>
            </w:r>
          </w:p>
          <w:p>
            <w:pPr>
              <w:widowControl/>
              <w:snapToGrid w:val="0"/>
              <w:jc w:val="left"/>
              <w:rPr>
                <w:rFonts w:ascii="宋体" w:cs="宋体"/>
                <w:kern w:val="0"/>
                <w:sz w:val="20"/>
                <w:lang w:eastAsia="zh-Hans"/>
              </w:rPr>
            </w:pPr>
            <w:r>
              <w:rPr>
                <w:rFonts w:ascii="宋体" w:cs="宋体"/>
                <w:kern w:val="0"/>
                <w:sz w:val="20"/>
              </w:rPr>
              <w:t>3.</w:t>
            </w:r>
            <w:r>
              <w:rPr>
                <w:rFonts w:hint="eastAsia" w:ascii="宋体" w:cs="宋体"/>
                <w:kern w:val="0"/>
                <w:sz w:val="20"/>
              </w:rPr>
              <w:t xml:space="preserve"> </w:t>
            </w:r>
            <w:r>
              <w:rPr>
                <w:rFonts w:hint="eastAsia" w:ascii="Times New Roman" w:hAnsi="Times New Roman" w:cs="Times New Roman"/>
                <w:snapToGrid w:val="0"/>
                <w:kern w:val="0"/>
                <w:sz w:val="20"/>
                <w:szCs w:val="21"/>
                <w:lang w:val="zh-CN"/>
              </w:rPr>
              <w:t>近五年(2018年8月1日至今)</w:t>
            </w:r>
            <w:r>
              <w:rPr>
                <w:rFonts w:hint="eastAsia" w:ascii="宋体" w:cs="宋体"/>
                <w:kern w:val="0"/>
                <w:sz w:val="20"/>
              </w:rPr>
              <w:t>在省级城商行总行或省联社实施案例，总分3分。</w:t>
            </w:r>
            <w:r>
              <w:rPr>
                <w:rFonts w:ascii="宋体" w:cs="宋体"/>
                <w:kern w:val="0"/>
                <w:sz w:val="20"/>
              </w:rPr>
              <w:t>3</w:t>
            </w:r>
            <w:r>
              <w:rPr>
                <w:rFonts w:hint="eastAsia" w:ascii="宋体" w:cs="宋体"/>
                <w:kern w:val="0"/>
                <w:sz w:val="20"/>
              </w:rPr>
              <w:t>个及以上得3分；</w:t>
            </w:r>
            <w:r>
              <w:rPr>
                <w:rFonts w:ascii="宋体" w:cs="宋体"/>
                <w:kern w:val="0"/>
                <w:sz w:val="20"/>
              </w:rPr>
              <w:t>2</w:t>
            </w:r>
            <w:r>
              <w:rPr>
                <w:rFonts w:hint="eastAsia" w:ascii="宋体" w:cs="宋体"/>
                <w:kern w:val="0"/>
                <w:sz w:val="20"/>
              </w:rPr>
              <w:t>个得1</w:t>
            </w:r>
            <w:r>
              <w:rPr>
                <w:rFonts w:ascii="宋体" w:cs="宋体"/>
                <w:kern w:val="0"/>
                <w:sz w:val="20"/>
              </w:rPr>
              <w:t>.5</w:t>
            </w:r>
            <w:r>
              <w:rPr>
                <w:rFonts w:hint="eastAsia" w:ascii="宋体" w:cs="宋体"/>
                <w:kern w:val="0"/>
                <w:sz w:val="20"/>
              </w:rPr>
              <w:t>分；</w:t>
            </w:r>
            <w:r>
              <w:rPr>
                <w:rFonts w:ascii="宋体" w:cs="宋体"/>
                <w:kern w:val="0"/>
                <w:sz w:val="20"/>
              </w:rPr>
              <w:t>1</w:t>
            </w:r>
            <w:r>
              <w:rPr>
                <w:rFonts w:hint="eastAsia" w:ascii="宋体" w:cs="宋体"/>
                <w:kern w:val="0"/>
                <w:sz w:val="20"/>
              </w:rPr>
              <w:t>个及以下不得分</w:t>
            </w:r>
            <w:r>
              <w:rPr>
                <w:rFonts w:ascii="宋体" w:cs="宋体"/>
                <w:kern w:val="0"/>
                <w:sz w:val="20"/>
                <w:lang w:eastAsia="zh-Hans"/>
              </w:rPr>
              <w:t>。</w:t>
            </w:r>
          </w:p>
          <w:p>
            <w:pPr>
              <w:widowControl/>
              <w:snapToGrid w:val="0"/>
              <w:jc w:val="left"/>
              <w:rPr>
                <w:rFonts w:ascii="宋体" w:cs="宋体"/>
                <w:kern w:val="0"/>
                <w:sz w:val="20"/>
                <w:lang w:eastAsia="zh-Hans"/>
              </w:rPr>
            </w:pPr>
            <w:r>
              <w:rPr>
                <w:rFonts w:ascii="宋体" w:cs="宋体"/>
                <w:kern w:val="0"/>
                <w:sz w:val="20"/>
              </w:rPr>
              <w:t>4.</w:t>
            </w:r>
            <w:r>
              <w:rPr>
                <w:rFonts w:hint="eastAsia" w:ascii="宋体" w:cs="宋体"/>
                <w:kern w:val="0"/>
                <w:sz w:val="20"/>
              </w:rPr>
              <w:t xml:space="preserve"> </w:t>
            </w:r>
            <w:r>
              <w:rPr>
                <w:rFonts w:hint="eastAsia" w:ascii="Times New Roman" w:hAnsi="Times New Roman" w:cs="Times New Roman"/>
                <w:snapToGrid w:val="0"/>
                <w:kern w:val="0"/>
                <w:sz w:val="20"/>
                <w:szCs w:val="21"/>
                <w:lang w:val="zh-CN"/>
              </w:rPr>
              <w:t>近五年(2018年8月1日至今)</w:t>
            </w:r>
            <w:r>
              <w:rPr>
                <w:rFonts w:hint="eastAsia" w:ascii="宋体" w:cs="宋体"/>
                <w:kern w:val="0"/>
                <w:sz w:val="20"/>
              </w:rPr>
              <w:t>在省级以下城商行及其他金融机构实施案例，每个案例得0</w:t>
            </w:r>
            <w:r>
              <w:rPr>
                <w:rFonts w:ascii="宋体" w:cs="宋体"/>
                <w:kern w:val="0"/>
                <w:sz w:val="20"/>
              </w:rPr>
              <w:t>.5</w:t>
            </w:r>
            <w:r>
              <w:rPr>
                <w:rFonts w:hint="eastAsia" w:ascii="宋体" w:cs="宋体"/>
                <w:kern w:val="0"/>
                <w:sz w:val="20"/>
              </w:rPr>
              <w:t>分，</w:t>
            </w:r>
            <w:r>
              <w:rPr>
                <w:rFonts w:hint="eastAsia" w:ascii="宋体" w:cs="宋体"/>
                <w:kern w:val="0"/>
                <w:sz w:val="20"/>
                <w:lang w:eastAsia="zh-Hans"/>
              </w:rPr>
              <w:t>本项</w:t>
            </w:r>
            <w:r>
              <w:rPr>
                <w:rFonts w:hint="eastAsia" w:ascii="宋体" w:cs="宋体"/>
                <w:kern w:val="0"/>
                <w:sz w:val="20"/>
              </w:rPr>
              <w:t>最多得2</w:t>
            </w:r>
            <w:r>
              <w:rPr>
                <w:rFonts w:hint="eastAsia" w:ascii="宋体" w:cs="宋体"/>
                <w:kern w:val="0"/>
                <w:sz w:val="20"/>
                <w:lang w:eastAsia="zh-Hans"/>
              </w:rPr>
              <w:t>分</w:t>
            </w:r>
            <w:r>
              <w:rPr>
                <w:rFonts w:ascii="宋体" w:cs="宋体"/>
                <w:kern w:val="0"/>
                <w:sz w:val="20"/>
                <w:lang w:eastAsia="zh-Hans"/>
              </w:rPr>
              <w:t>。</w:t>
            </w:r>
          </w:p>
          <w:p>
            <w:pPr>
              <w:pStyle w:val="20"/>
              <w:ind w:firstLine="210"/>
              <w:rPr>
                <w:lang w:eastAsia="zh-Hans"/>
              </w:rPr>
            </w:pPr>
          </w:p>
          <w:p>
            <w:pPr>
              <w:widowControl/>
              <w:snapToGrid w:val="0"/>
              <w:jc w:val="left"/>
              <w:rPr>
                <w:rFonts w:ascii="宋体" w:cs="宋体"/>
                <w:kern w:val="0"/>
                <w:sz w:val="20"/>
                <w:lang w:eastAsia="zh-Hans"/>
              </w:rPr>
            </w:pPr>
            <w:r>
              <w:rPr>
                <w:rFonts w:ascii="宋体" w:cs="宋体"/>
                <w:kern w:val="0"/>
                <w:sz w:val="20"/>
              </w:rPr>
              <w:t>注: 1</w:t>
            </w:r>
            <w:r>
              <w:rPr>
                <w:rFonts w:hint="eastAsia" w:ascii="宋体" w:cs="宋体"/>
                <w:kern w:val="0"/>
                <w:sz w:val="20"/>
              </w:rPr>
              <w:t>）</w:t>
            </w:r>
            <w:r>
              <w:rPr>
                <w:rFonts w:ascii="宋体" w:cs="宋体"/>
                <w:kern w:val="0"/>
                <w:sz w:val="20"/>
              </w:rPr>
              <w:t>需</w:t>
            </w:r>
            <w:r>
              <w:rPr>
                <w:rFonts w:hint="eastAsia" w:ascii="宋体" w:cs="宋体"/>
                <w:snapToGrid w:val="0"/>
                <w:kern w:val="0"/>
                <w:sz w:val="20"/>
                <w:szCs w:val="21"/>
              </w:rPr>
              <w:t>提供合同复印件并加盖原厂商单位</w:t>
            </w:r>
            <w:r>
              <w:rPr>
                <w:rFonts w:ascii="宋体" w:cs="宋体"/>
                <w:snapToGrid w:val="0"/>
                <w:kern w:val="0"/>
                <w:sz w:val="20"/>
                <w:szCs w:val="21"/>
              </w:rPr>
              <w:t>公章</w:t>
            </w:r>
            <w:r>
              <w:rPr>
                <w:rFonts w:hint="eastAsia" w:ascii="宋体" w:cs="宋体"/>
                <w:snapToGrid w:val="0"/>
                <w:kern w:val="0"/>
                <w:sz w:val="20"/>
                <w:szCs w:val="21"/>
              </w:rPr>
              <w:t>，无证明材料或证明材料不明确、无法体现业绩内容的，不予认可。案例合同必须体现本次比选产品名称或产品服务内容，</w:t>
            </w:r>
            <w:r>
              <w:rPr>
                <w:rFonts w:ascii="宋体" w:cs="宋体"/>
                <w:snapToGrid w:val="0"/>
                <w:kern w:val="0"/>
                <w:sz w:val="20"/>
                <w:szCs w:val="21"/>
              </w:rPr>
              <w:t>案例要求以下信息不可隐藏，包含：甲乙双方名称、双方印章、项目/产品的名称、合同/中选通知书签订时间等</w:t>
            </w:r>
            <w:r>
              <w:rPr>
                <w:rFonts w:hint="eastAsia" w:ascii="宋体" w:cs="宋体"/>
                <w:kern w:val="0"/>
                <w:sz w:val="20"/>
                <w:lang w:eastAsia="zh-Hans"/>
              </w:rPr>
              <w:t>。</w:t>
            </w:r>
          </w:p>
          <w:p>
            <w:pPr>
              <w:widowControl/>
              <w:snapToGrid w:val="0"/>
              <w:jc w:val="left"/>
              <w:rPr>
                <w:rFonts w:ascii="宋体" w:cs="宋体"/>
                <w:kern w:val="0"/>
                <w:sz w:val="20"/>
              </w:rPr>
            </w:pPr>
            <w:r>
              <w:rPr>
                <w:rFonts w:ascii="宋体" w:cs="宋体"/>
                <w:kern w:val="0"/>
                <w:sz w:val="20"/>
                <w:lang w:eastAsia="zh-Hans"/>
              </w:rPr>
              <w:t>2</w:t>
            </w:r>
            <w:r>
              <w:rPr>
                <w:rFonts w:hint="eastAsia" w:ascii="宋体" w:cs="宋体"/>
                <w:kern w:val="0"/>
                <w:sz w:val="20"/>
                <w:lang w:eastAsia="zh-Hans"/>
              </w:rPr>
              <w:t>）</w:t>
            </w:r>
            <w:r>
              <w:rPr>
                <w:rFonts w:hint="eastAsia" w:ascii="宋体" w:cs="宋体"/>
                <w:kern w:val="0"/>
                <w:sz w:val="20"/>
              </w:rPr>
              <w:t>同一家银行不同分、支行，或同一家银行多次实施，均视为一个案例。</w:t>
            </w:r>
          </w:p>
          <w:p>
            <w:pPr>
              <w:widowControl/>
              <w:snapToGrid w:val="0"/>
              <w:jc w:val="left"/>
              <w:rPr>
                <w:rFonts w:ascii="宋体" w:cs="宋体"/>
                <w:kern w:val="0"/>
                <w:sz w:val="20"/>
              </w:rPr>
            </w:pPr>
            <w:r>
              <w:rPr>
                <w:rFonts w:hint="eastAsia" w:ascii="宋体" w:cs="宋体"/>
                <w:kern w:val="0"/>
                <w:sz w:val="20"/>
              </w:rPr>
              <w:t>3）参选人应确保案例真实</w:t>
            </w:r>
            <w:r>
              <w:rPr>
                <w:rFonts w:ascii="宋体" w:cs="宋体"/>
                <w:kern w:val="0"/>
                <w:sz w:val="20"/>
              </w:rPr>
              <w:t>、</w:t>
            </w:r>
            <w:r>
              <w:rPr>
                <w:rFonts w:hint="eastAsia" w:ascii="宋体" w:cs="宋体"/>
                <w:kern w:val="0"/>
                <w:sz w:val="20"/>
              </w:rPr>
              <w:t>有效</w:t>
            </w:r>
            <w:r>
              <w:rPr>
                <w:rFonts w:ascii="宋体" w:cs="宋体"/>
                <w:kern w:val="0"/>
                <w:sz w:val="20"/>
              </w:rPr>
              <w:t>，</w:t>
            </w:r>
            <w:r>
              <w:rPr>
                <w:rFonts w:hint="eastAsia" w:ascii="宋体" w:cs="宋体"/>
                <w:kern w:val="0"/>
                <w:sz w:val="20"/>
              </w:rPr>
              <w:t>比选人有权在比选结束后通过任何渠道考证</w:t>
            </w:r>
            <w:r>
              <w:rPr>
                <w:rFonts w:ascii="宋体" w:cs="宋体"/>
                <w:kern w:val="0"/>
                <w:sz w:val="20"/>
              </w:rPr>
              <w:t>，</w:t>
            </w:r>
            <w:r>
              <w:rPr>
                <w:rFonts w:hint="eastAsia" w:ascii="宋体" w:cs="宋体"/>
                <w:kern w:val="0"/>
                <w:sz w:val="20"/>
              </w:rPr>
              <w:t>如虚假案例将取消参选资格并作废比选结果</w:t>
            </w:r>
            <w:r>
              <w:rPr>
                <w:rFonts w:ascii="宋体" w:cs="宋体"/>
                <w:kern w:val="0"/>
                <w:sz w:val="20"/>
              </w:rPr>
              <w:t>，</w:t>
            </w:r>
            <w:r>
              <w:rPr>
                <w:rFonts w:hint="eastAsia" w:ascii="宋体" w:cs="宋体"/>
                <w:kern w:val="0"/>
                <w:sz w:val="20"/>
              </w:rPr>
              <w:t>由此造成比选人工期延误等相关直接或间接损失全部由参选人和原厂商共同承担</w:t>
            </w:r>
            <w:r>
              <w:rPr>
                <w:rFonts w:ascii="宋体" w:cs="宋体"/>
                <w:kern w:val="0"/>
                <w:sz w:val="20"/>
              </w:rPr>
              <w:t>，</w:t>
            </w:r>
            <w:r>
              <w:rPr>
                <w:rFonts w:hint="eastAsia" w:ascii="宋体" w:cs="宋体"/>
                <w:kern w:val="0"/>
                <w:sz w:val="20"/>
              </w:rPr>
              <w:t>且参选人及原厂商三年内不得参与比选人所有项目</w:t>
            </w:r>
            <w:r>
              <w:rPr>
                <w:rFonts w:ascii="宋体" w:cs="宋体"/>
                <w:kern w:val="0"/>
                <w:sz w:val="20"/>
              </w:rPr>
              <w:t>，</w:t>
            </w:r>
            <w:r>
              <w:rPr>
                <w:rFonts w:hint="eastAsia" w:ascii="宋体" w:cs="宋体"/>
                <w:kern w:val="0"/>
                <w:sz w:val="20"/>
              </w:rPr>
              <w:t>比选人保留追究法律责任权利。</w:t>
            </w:r>
          </w:p>
        </w:tc>
      </w:tr>
      <w:tr>
        <w:tblPrEx>
          <w:tblCellMar>
            <w:top w:w="0" w:type="dxa"/>
            <w:left w:w="108" w:type="dxa"/>
            <w:bottom w:w="0" w:type="dxa"/>
            <w:right w:w="108" w:type="dxa"/>
          </w:tblCellMar>
        </w:tblPrEx>
        <w:trPr>
          <w:trHeight w:val="613" w:hRule="atLeast"/>
        </w:trPr>
        <w:tc>
          <w:tcPr>
            <w:tcW w:w="568" w:type="dxa"/>
            <w:tcBorders>
              <w:top w:val="nil"/>
              <w:left w:val="single" w:color="auto" w:sz="4" w:space="0"/>
              <w:bottom w:val="single" w:color="auto" w:sz="4" w:space="0"/>
              <w:right w:val="single" w:color="auto" w:sz="4" w:space="0"/>
              <w:tl2br w:val="nil"/>
              <w:tr2bl w:val="nil"/>
            </w:tcBorders>
            <w:shd w:val="clear" w:color="auto" w:fill="auto"/>
            <w:noWrap/>
            <w:vAlign w:val="center"/>
          </w:tcPr>
          <w:p>
            <w:pPr>
              <w:widowControl/>
              <w:snapToGrid w:val="0"/>
              <w:jc w:val="center"/>
              <w:rPr>
                <w:rFonts w:ascii="宋体" w:cs="宋体"/>
                <w:kern w:val="0"/>
                <w:sz w:val="20"/>
              </w:rPr>
            </w:pPr>
            <w:r>
              <w:rPr>
                <w:rFonts w:hint="eastAsia" w:ascii="宋体" w:cs="宋体"/>
                <w:kern w:val="0"/>
                <w:sz w:val="20"/>
              </w:rPr>
              <w:t>4</w:t>
            </w:r>
          </w:p>
        </w:tc>
        <w:tc>
          <w:tcPr>
            <w:tcW w:w="709" w:type="dxa"/>
            <w:tcBorders>
              <w:top w:val="nil"/>
              <w:left w:val="single" w:color="auto" w:sz="4" w:space="0"/>
              <w:bottom w:val="single" w:color="auto" w:sz="4" w:space="0"/>
              <w:right w:val="single" w:color="auto" w:sz="4" w:space="0"/>
              <w:tl2br w:val="nil"/>
              <w:tr2bl w:val="nil"/>
            </w:tcBorders>
            <w:shd w:val="clear" w:color="auto" w:fill="auto"/>
            <w:vAlign w:val="center"/>
          </w:tcPr>
          <w:p>
            <w:r>
              <w:rPr>
                <w:rFonts w:ascii="宋体" w:cs="宋体"/>
                <w:kern w:val="0"/>
                <w:sz w:val="20"/>
              </w:rPr>
              <w:t>技术评分</w:t>
            </w:r>
          </w:p>
        </w:tc>
        <w:tc>
          <w:tcPr>
            <w:tcW w:w="708" w:type="dxa"/>
            <w:tcBorders>
              <w:top w:val="nil"/>
              <w:left w:val="nil"/>
              <w:bottom w:val="single" w:color="auto" w:sz="4" w:space="0"/>
              <w:right w:val="single" w:color="auto" w:sz="4" w:space="0"/>
              <w:tl2br w:val="nil"/>
              <w:tr2bl w:val="nil"/>
            </w:tcBorders>
            <w:shd w:val="clear" w:color="auto" w:fill="auto"/>
            <w:noWrap/>
            <w:vAlign w:val="center"/>
          </w:tcPr>
          <w:p>
            <w:pPr>
              <w:widowControl/>
              <w:snapToGrid w:val="0"/>
              <w:jc w:val="center"/>
              <w:rPr>
                <w:rFonts w:ascii="宋体" w:cs="宋体"/>
                <w:kern w:val="0"/>
                <w:sz w:val="20"/>
              </w:rPr>
            </w:pPr>
            <w:r>
              <w:rPr>
                <w:rFonts w:hint="eastAsia" w:ascii="宋体" w:cs="宋体"/>
                <w:kern w:val="0"/>
                <w:sz w:val="20"/>
              </w:rPr>
              <w:t>功能满足度</w:t>
            </w:r>
          </w:p>
        </w:tc>
        <w:tc>
          <w:tcPr>
            <w:tcW w:w="709" w:type="dxa"/>
            <w:tcBorders>
              <w:top w:val="nil"/>
              <w:left w:val="nil"/>
              <w:bottom w:val="single" w:color="auto" w:sz="4" w:space="0"/>
              <w:right w:val="single" w:color="auto" w:sz="4" w:space="0"/>
              <w:tl2br w:val="nil"/>
              <w:tr2bl w:val="nil"/>
            </w:tcBorders>
            <w:shd w:val="clear" w:color="auto" w:fill="auto"/>
            <w:noWrap/>
            <w:vAlign w:val="center"/>
          </w:tcPr>
          <w:p>
            <w:pPr>
              <w:widowControl/>
              <w:snapToGrid w:val="0"/>
              <w:jc w:val="left"/>
              <w:rPr>
                <w:rFonts w:ascii="宋体" w:cs="宋体"/>
                <w:kern w:val="0"/>
                <w:sz w:val="20"/>
              </w:rPr>
            </w:pPr>
            <w:r>
              <w:rPr>
                <w:rFonts w:ascii="宋体" w:cs="宋体"/>
                <w:kern w:val="0"/>
                <w:sz w:val="20"/>
              </w:rPr>
              <w:t>POC</w:t>
            </w:r>
          </w:p>
        </w:tc>
        <w:tc>
          <w:tcPr>
            <w:tcW w:w="709" w:type="dxa"/>
            <w:tcBorders>
              <w:top w:val="nil"/>
              <w:left w:val="nil"/>
              <w:bottom w:val="single" w:color="auto" w:sz="4" w:space="0"/>
              <w:right w:val="single" w:color="auto" w:sz="4" w:space="0"/>
              <w:tl2br w:val="nil"/>
              <w:tr2bl w:val="nil"/>
            </w:tcBorders>
            <w:shd w:val="clear" w:color="auto" w:fill="auto"/>
            <w:noWrap/>
            <w:vAlign w:val="center"/>
          </w:tcPr>
          <w:p>
            <w:pPr>
              <w:widowControl/>
              <w:snapToGrid w:val="0"/>
              <w:jc w:val="center"/>
              <w:rPr>
                <w:rFonts w:ascii="宋体" w:cs="宋体"/>
                <w:kern w:val="0"/>
                <w:sz w:val="20"/>
              </w:rPr>
            </w:pPr>
            <w:r>
              <w:rPr>
                <w:rFonts w:hint="eastAsia" w:ascii="宋体" w:cs="宋体"/>
                <w:kern w:val="0"/>
                <w:sz w:val="20"/>
              </w:rPr>
              <w:t>3</w:t>
            </w:r>
            <w:r>
              <w:rPr>
                <w:rFonts w:ascii="宋体" w:cs="宋体"/>
                <w:kern w:val="0"/>
                <w:sz w:val="20"/>
              </w:rPr>
              <w:t>5</w:t>
            </w:r>
          </w:p>
        </w:tc>
        <w:tc>
          <w:tcPr>
            <w:tcW w:w="5245" w:type="dxa"/>
            <w:tcBorders>
              <w:top w:val="nil"/>
              <w:left w:val="nil"/>
              <w:bottom w:val="single" w:color="auto" w:sz="4" w:space="0"/>
              <w:right w:val="single" w:color="auto" w:sz="4" w:space="0"/>
              <w:tl2br w:val="nil"/>
              <w:tr2bl w:val="nil"/>
            </w:tcBorders>
            <w:shd w:val="clear" w:color="auto" w:fill="auto"/>
            <w:noWrap/>
            <w:vAlign w:val="center"/>
          </w:tcPr>
          <w:p>
            <w:pPr>
              <w:widowControl/>
              <w:snapToGrid w:val="0"/>
              <w:jc w:val="left"/>
              <w:rPr>
                <w:rFonts w:ascii="宋体" w:cs="宋体"/>
                <w:kern w:val="0"/>
                <w:sz w:val="20"/>
              </w:rPr>
            </w:pPr>
            <w:r>
              <w:rPr>
                <w:rFonts w:hint="eastAsia" w:ascii="宋体" w:cs="宋体"/>
                <w:kern w:val="0"/>
                <w:sz w:val="20"/>
              </w:rPr>
              <w:t>根据POC测试评分表中的得分*0.</w:t>
            </w:r>
            <w:r>
              <w:rPr>
                <w:rFonts w:ascii="宋体" w:cs="宋体"/>
                <w:kern w:val="0"/>
                <w:sz w:val="20"/>
              </w:rPr>
              <w:t>35</w:t>
            </w:r>
            <w:r>
              <w:rPr>
                <w:rFonts w:hint="eastAsia" w:ascii="宋体" w:cs="宋体"/>
                <w:kern w:val="0"/>
                <w:sz w:val="20"/>
              </w:rPr>
              <w:t>即为本项得分</w:t>
            </w:r>
          </w:p>
          <w:p>
            <w:pPr>
              <w:widowControl/>
              <w:snapToGrid w:val="0"/>
              <w:jc w:val="left"/>
              <w:rPr>
                <w:rFonts w:ascii="宋体" w:cs="宋体"/>
                <w:kern w:val="0"/>
                <w:sz w:val="20"/>
              </w:rPr>
            </w:pPr>
            <w:r>
              <w:rPr>
                <w:rFonts w:ascii="宋体" w:cs="宋体"/>
                <w:kern w:val="0"/>
                <w:sz w:val="20"/>
              </w:rPr>
              <w:t>注：</w:t>
            </w:r>
            <w:r>
              <w:rPr>
                <w:rFonts w:hint="eastAsia" w:ascii="宋体" w:cs="宋体"/>
                <w:kern w:val="0"/>
                <w:sz w:val="20"/>
              </w:rPr>
              <w:t>POC测试评分由比选人自主测评，在本项目评审环节将分值告知评委，最终由本项目评审委员会汇总得分。购买比选文件后即可由比选人组织POC测试，未购买比选文件不予接受POC测试。</w:t>
            </w:r>
          </w:p>
        </w:tc>
      </w:tr>
      <w:bookmarkEnd w:id="137"/>
      <w:bookmarkEnd w:id="138"/>
    </w:tbl>
    <w:p>
      <w:pPr>
        <w:spacing w:line="360" w:lineRule="auto"/>
        <w:ind w:firstLine="482" w:firstLineChars="200"/>
        <w:jc w:val="left"/>
        <w:outlineLvl w:val="1"/>
        <w:rPr>
          <w:rFonts w:ascii="Times New Roman" w:hAnsi="Times New Roman" w:cs="Times New Roman"/>
          <w:b/>
          <w:snapToGrid w:val="0"/>
          <w:kern w:val="0"/>
          <w:sz w:val="24"/>
          <w:szCs w:val="24"/>
        </w:rPr>
      </w:pPr>
      <w:bookmarkStart w:id="142" w:name="_Toc15059431"/>
      <w:bookmarkStart w:id="143" w:name="_Toc11439"/>
      <w:bookmarkStart w:id="144" w:name="_Toc20084389"/>
      <w:bookmarkStart w:id="145" w:name="_Toc440628924"/>
      <w:bookmarkStart w:id="146" w:name="_Toc20084322"/>
      <w:bookmarkStart w:id="147" w:name="_Toc89675157"/>
      <w:bookmarkStart w:id="148" w:name="_Toc275199618"/>
      <w:r>
        <w:rPr>
          <w:rFonts w:ascii="Times New Roman" w:hAnsi="Times New Roman" w:cs="Times New Roman"/>
          <w:b/>
          <w:snapToGrid w:val="0"/>
          <w:kern w:val="0"/>
          <w:sz w:val="24"/>
          <w:szCs w:val="24"/>
        </w:rPr>
        <w:t>三、无效参选条款</w:t>
      </w:r>
      <w:bookmarkEnd w:id="142"/>
      <w:bookmarkEnd w:id="143"/>
      <w:bookmarkEnd w:id="144"/>
      <w:bookmarkEnd w:id="145"/>
      <w:bookmarkEnd w:id="146"/>
      <w:bookmarkEnd w:id="147"/>
      <w:bookmarkEnd w:id="148"/>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参选人或其参选文件出现下列情况之一者，应为无效参选：</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（一）参选人未按比选文件规定提交足额参选保证金的；</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w:t>
      </w:r>
      <w:r>
        <w:rPr>
          <w:rFonts w:hint="eastAsia" w:ascii="Times New Roman" w:hAnsi="Times New Roman" w:cs="Times New Roman"/>
          <w:snapToGrid w:val="0"/>
          <w:kern w:val="0"/>
          <w:sz w:val="24"/>
          <w:szCs w:val="24"/>
        </w:rPr>
        <w:t>参选人未通过资格性检查，参选文件未通过符合性检查或参选文件经证实存在弄虚作假的</w:t>
      </w:r>
      <w:r>
        <w:rPr>
          <w:rFonts w:ascii="Times New Roman" w:hAnsi="Times New Roman" w:cs="Times New Roman"/>
          <w:snapToGrid w:val="0"/>
          <w:kern w:val="0"/>
          <w:sz w:val="24"/>
          <w:szCs w:val="24"/>
        </w:rPr>
        <w:t>；</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（三）参选人超出其营业执照或事业单位法人证书上经营范围（业务范围）参选的；</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（四）单位负责人为同一人或者存在直接控股、管理关系的不同参选人，不得参加同一合同项下的采购活动，上述参选人的参选均无效；</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（五）同一分包的软件，制造商参与参选，再委托代理商参与参选的；</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（六）参选文件不满足比选文件第</w:t>
      </w:r>
      <w:r>
        <w:rPr>
          <w:rFonts w:hint="eastAsia" w:ascii="Times New Roman" w:hAnsi="Times New Roman" w:cs="Times New Roman"/>
          <w:snapToGrid w:val="0"/>
          <w:kern w:val="0"/>
          <w:sz w:val="24"/>
          <w:szCs w:val="24"/>
        </w:rPr>
        <w:t>七</w:t>
      </w:r>
      <w:r>
        <w:rPr>
          <w:rFonts w:ascii="Times New Roman" w:hAnsi="Times New Roman" w:cs="Times New Roman"/>
          <w:snapToGrid w:val="0"/>
          <w:kern w:val="0"/>
          <w:sz w:val="24"/>
          <w:szCs w:val="24"/>
        </w:rPr>
        <w:t>章参选文件格式中所规定签字、盖章的；</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（七）参选文件出现多个参选方案或参选报价的；</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（八）参选报价超出最高限价的；</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（九）参选文件含有违反国家法律、法规的内容，或附有比选人不能接受的条件的。</w:t>
      </w:r>
    </w:p>
    <w:p>
      <w:pPr>
        <w:pStyle w:val="20"/>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（十）出现影响比选公正的违法、违规行为的。</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（十一）与</w:t>
      </w:r>
      <w:r>
        <w:rPr>
          <w:rFonts w:ascii="宋体"/>
          <w:snapToGrid w:val="0"/>
          <w:kern w:val="0"/>
          <w:sz w:val="24"/>
          <w:szCs w:val="24"/>
        </w:rPr>
        <w:t>比选</w:t>
      </w:r>
      <w:r>
        <w:rPr>
          <w:rFonts w:hint="eastAsia" w:ascii="宋体"/>
          <w:snapToGrid w:val="0"/>
          <w:kern w:val="0"/>
          <w:sz w:val="24"/>
          <w:szCs w:val="24"/>
        </w:rPr>
        <w:t>人、评审专家、其他</w:t>
      </w:r>
      <w:r>
        <w:rPr>
          <w:rFonts w:ascii="宋体"/>
          <w:snapToGrid w:val="0"/>
          <w:kern w:val="0"/>
          <w:sz w:val="24"/>
          <w:szCs w:val="24"/>
        </w:rPr>
        <w:t>参选</w:t>
      </w:r>
      <w:r>
        <w:rPr>
          <w:rFonts w:hint="eastAsia" w:ascii="宋体"/>
          <w:snapToGrid w:val="0"/>
          <w:kern w:val="0"/>
          <w:sz w:val="24"/>
          <w:szCs w:val="24"/>
        </w:rPr>
        <w:t>人恶意串通。</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（十二）</w:t>
      </w:r>
      <w:r>
        <w:rPr>
          <w:rFonts w:ascii="宋体"/>
          <w:snapToGrid w:val="0"/>
          <w:kern w:val="0"/>
          <w:sz w:val="24"/>
          <w:szCs w:val="24"/>
        </w:rPr>
        <w:t>参选</w:t>
      </w:r>
      <w:r>
        <w:rPr>
          <w:rFonts w:hint="eastAsia" w:ascii="宋体"/>
          <w:snapToGrid w:val="0"/>
          <w:kern w:val="0"/>
          <w:sz w:val="24"/>
          <w:szCs w:val="24"/>
        </w:rPr>
        <w:t>法人发生合并、分立、破产等重大变化后，不再具备</w:t>
      </w:r>
      <w:r>
        <w:rPr>
          <w:rFonts w:ascii="宋体"/>
          <w:snapToGrid w:val="0"/>
          <w:kern w:val="0"/>
          <w:sz w:val="24"/>
          <w:szCs w:val="24"/>
        </w:rPr>
        <w:t>比选</w:t>
      </w:r>
      <w:r>
        <w:rPr>
          <w:rFonts w:hint="eastAsia" w:ascii="宋体"/>
          <w:snapToGrid w:val="0"/>
          <w:kern w:val="0"/>
          <w:sz w:val="24"/>
          <w:szCs w:val="24"/>
        </w:rPr>
        <w:t>要求的资格条件的。</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（十三）提供虚假材料谋取中选资格的。</w:t>
      </w:r>
    </w:p>
    <w:p>
      <w:pPr>
        <w:pStyle w:val="15"/>
        <w:ind w:firstLine="480" w:firstLineChars="200"/>
      </w:pPr>
      <w:r>
        <w:rPr>
          <w:rFonts w:hint="eastAsia" w:ascii="宋体"/>
          <w:snapToGrid w:val="0"/>
          <w:kern w:val="0"/>
          <w:sz w:val="24"/>
          <w:szCs w:val="24"/>
        </w:rPr>
        <w:t>（十四）</w:t>
      </w:r>
      <w:r>
        <w:rPr>
          <w:rFonts w:ascii="宋体"/>
          <w:snapToGrid w:val="0"/>
          <w:kern w:val="0"/>
          <w:sz w:val="24"/>
          <w:szCs w:val="24"/>
        </w:rPr>
        <w:t>参选</w:t>
      </w:r>
      <w:r>
        <w:rPr>
          <w:rFonts w:hint="eastAsia" w:ascii="宋体"/>
          <w:snapToGrid w:val="0"/>
          <w:kern w:val="0"/>
          <w:sz w:val="24"/>
          <w:szCs w:val="24"/>
        </w:rPr>
        <w:t>文件含有</w:t>
      </w:r>
      <w:r>
        <w:rPr>
          <w:rFonts w:ascii="宋体"/>
          <w:snapToGrid w:val="0"/>
          <w:kern w:val="0"/>
          <w:sz w:val="24"/>
          <w:szCs w:val="24"/>
        </w:rPr>
        <w:t>比选</w:t>
      </w:r>
      <w:r>
        <w:rPr>
          <w:rFonts w:hint="eastAsia" w:ascii="宋体"/>
          <w:snapToGrid w:val="0"/>
          <w:kern w:val="0"/>
          <w:sz w:val="24"/>
          <w:szCs w:val="24"/>
        </w:rPr>
        <w:t>人不能接受的附件条件的。</w:t>
      </w:r>
    </w:p>
    <w:p>
      <w:pPr>
        <w:spacing w:line="360" w:lineRule="auto"/>
        <w:ind w:firstLine="482" w:firstLineChars="200"/>
        <w:rPr>
          <w:rFonts w:ascii="Times New Roman" w:hAnsi="Times New Roman" w:cs="Times New Roman"/>
          <w:b/>
          <w:snapToGrid w:val="0"/>
          <w:kern w:val="0"/>
          <w:sz w:val="24"/>
          <w:szCs w:val="24"/>
        </w:rPr>
      </w:pPr>
    </w:p>
    <w:p>
      <w:pPr>
        <w:widowControl/>
        <w:jc w:val="left"/>
      </w:pPr>
    </w:p>
    <w:p>
      <w:pPr>
        <w:pStyle w:val="20"/>
        <w:ind w:firstLine="210"/>
      </w:pPr>
    </w:p>
    <w:p>
      <w:pPr>
        <w:pStyle w:val="15"/>
      </w:pPr>
    </w:p>
    <w:p>
      <w:pPr>
        <w:pStyle w:val="12"/>
      </w:pPr>
    </w:p>
    <w:p/>
    <w:p>
      <w:pPr>
        <w:pStyle w:val="20"/>
        <w:ind w:firstLine="210"/>
      </w:pPr>
    </w:p>
    <w:p>
      <w:pPr>
        <w:pStyle w:val="15"/>
      </w:pPr>
    </w:p>
    <w:p>
      <w:pPr>
        <w:pStyle w:val="12"/>
      </w:pPr>
    </w:p>
    <w:p/>
    <w:p>
      <w:pPr>
        <w:pStyle w:val="20"/>
        <w:ind w:firstLine="210"/>
      </w:pPr>
    </w:p>
    <w:p>
      <w:pPr>
        <w:pStyle w:val="15"/>
      </w:pPr>
    </w:p>
    <w:p>
      <w:pPr>
        <w:pStyle w:val="12"/>
      </w:pPr>
    </w:p>
    <w:p/>
    <w:p>
      <w:pPr>
        <w:pStyle w:val="20"/>
        <w:ind w:firstLine="210"/>
      </w:pPr>
    </w:p>
    <w:p>
      <w:pPr>
        <w:pStyle w:val="15"/>
      </w:pPr>
    </w:p>
    <w:p>
      <w:pPr>
        <w:pStyle w:val="12"/>
        <w:rPr>
          <w:rFonts w:hint="eastAsia"/>
        </w:rPr>
      </w:pPr>
      <w:r>
        <w:br w:type="page"/>
      </w:r>
    </w:p>
    <w:p>
      <w:pPr>
        <w:pStyle w:val="3"/>
        <w:spacing w:before="0"/>
        <w:ind w:right="0" w:rightChars="0"/>
        <w:rPr>
          <w:rFonts w:ascii="Times New Roman" w:hAnsi="Times New Roman" w:cs="Times New Roman"/>
        </w:rPr>
      </w:pPr>
      <w:bookmarkStart w:id="149" w:name="_Toc89675159"/>
      <w:bookmarkStart w:id="150" w:name="_Toc144308486"/>
      <w:bookmarkStart w:id="151" w:name="_Toc24772214"/>
      <w:bookmarkStart w:id="152" w:name="_Toc24772228"/>
      <w:bookmarkStart w:id="153" w:name="_Toc303066033"/>
      <w:bookmarkStart w:id="154" w:name="_Toc20084324"/>
      <w:r>
        <w:rPr>
          <w:rFonts w:ascii="Times New Roman" w:hAnsi="Times New Roman" w:cs="Times New Roman"/>
        </w:rPr>
        <w:t>第六章 参选人须知</w:t>
      </w:r>
      <w:bookmarkEnd w:id="149"/>
      <w:bookmarkEnd w:id="150"/>
      <w:bookmarkEnd w:id="151"/>
      <w:bookmarkEnd w:id="152"/>
      <w:bookmarkEnd w:id="153"/>
      <w:bookmarkEnd w:id="154"/>
    </w:p>
    <w:p>
      <w:pPr>
        <w:pStyle w:val="4"/>
        <w:ind w:firstLine="482"/>
        <w:rPr>
          <w:rFonts w:ascii="Times New Roman" w:hAnsi="Times New Roman" w:cs="Times New Roman"/>
          <w:bCs w:val="0"/>
          <w:snapToGrid/>
        </w:rPr>
      </w:pPr>
      <w:bookmarkStart w:id="155" w:name="_Toc20084392"/>
      <w:bookmarkStart w:id="156" w:name="_Toc89675160"/>
      <w:bookmarkStart w:id="157" w:name="_Toc20084325"/>
      <w:r>
        <w:rPr>
          <w:rFonts w:ascii="Times New Roman" w:hAnsi="Times New Roman" w:cs="Times New Roman"/>
          <w:bCs w:val="0"/>
          <w:snapToGrid/>
        </w:rPr>
        <w:t>一、参选费用</w:t>
      </w:r>
      <w:bookmarkEnd w:id="155"/>
      <w:bookmarkEnd w:id="156"/>
      <w:bookmarkEnd w:id="157"/>
    </w:p>
    <w:p>
      <w:pPr>
        <w:snapToGrid w:val="0"/>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1、参选人参与本比选项目时，一切与参选有关的费用均由参选人自理。</w:t>
      </w:r>
    </w:p>
    <w:p>
      <w:pPr>
        <w:snapToGrid w:val="0"/>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2、</w:t>
      </w:r>
      <w:r>
        <w:rPr>
          <w:rFonts w:hint="eastAsia" w:ascii="Times New Roman" w:hAnsi="Times New Roman" w:cs="Times New Roman"/>
          <w:snapToGrid w:val="0"/>
          <w:kern w:val="0"/>
          <w:sz w:val="24"/>
          <w:szCs w:val="24"/>
          <w:highlight w:val="yellow"/>
        </w:rPr>
        <w:t>代理服务费：本项目代理服务费为15000元，由中选人在领取成交通知书前一次性支付给代理机构，</w:t>
      </w:r>
      <w:r>
        <w:rPr>
          <w:rFonts w:hint="eastAsia" w:ascii="Times New Roman" w:hAnsi="Times New Roman" w:cs="Times New Roman"/>
          <w:snapToGrid w:val="0"/>
          <w:kern w:val="0"/>
          <w:sz w:val="24"/>
          <w:szCs w:val="24"/>
          <w:highlight w:val="yellow"/>
          <w:lang w:val="en-US" w:eastAsia="zh-CN"/>
        </w:rPr>
        <w:t>两名入围单位分别承担7500元，</w:t>
      </w:r>
      <w:r>
        <w:rPr>
          <w:rFonts w:hint="eastAsia" w:ascii="Times New Roman" w:hAnsi="Times New Roman" w:cs="Times New Roman"/>
          <w:snapToGrid w:val="0"/>
          <w:kern w:val="0"/>
          <w:sz w:val="24"/>
          <w:szCs w:val="24"/>
          <w:highlight w:val="yellow"/>
        </w:rPr>
        <w:t>请各参选人综合考虑进行报价。</w:t>
      </w:r>
    </w:p>
    <w:p>
      <w:pPr>
        <w:pStyle w:val="4"/>
        <w:ind w:firstLine="482"/>
        <w:rPr>
          <w:rFonts w:ascii="Times New Roman" w:hAnsi="Times New Roman" w:cs="Times New Roman"/>
          <w:bCs w:val="0"/>
        </w:rPr>
      </w:pPr>
      <w:bookmarkStart w:id="158" w:name="_Toc89675161"/>
      <w:bookmarkStart w:id="159" w:name="_Toc20084326"/>
      <w:bookmarkStart w:id="160" w:name="_Toc20084393"/>
      <w:r>
        <w:rPr>
          <w:rFonts w:ascii="Times New Roman" w:hAnsi="Times New Roman" w:cs="Times New Roman"/>
          <w:bCs w:val="0"/>
          <w:snapToGrid/>
        </w:rPr>
        <w:t>二、参选人</w:t>
      </w:r>
      <w:bookmarkEnd w:id="158"/>
      <w:bookmarkEnd w:id="159"/>
      <w:bookmarkEnd w:id="160"/>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1、合格参选人条件</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合格参选人应完全符合比选文件第一章中规定的参选人资格条件，并对比选文件做出实质性响应。</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2、参选人的风险</w:t>
      </w:r>
    </w:p>
    <w:p>
      <w:pPr>
        <w:snapToGrid w:val="0"/>
        <w:spacing w:line="400" w:lineRule="exact"/>
        <w:ind w:firstLine="480" w:firstLineChars="200"/>
        <w:rPr>
          <w:rFonts w:ascii="Times New Roman" w:hAnsi="Times New Roman" w:cs="Times New Roman"/>
          <w:snapToGrid w:val="0"/>
          <w:kern w:val="0"/>
          <w:sz w:val="24"/>
          <w:szCs w:val="24"/>
        </w:rPr>
      </w:pPr>
      <w:r>
        <w:rPr>
          <w:rFonts w:hint="eastAsia" w:ascii="宋体" w:hAnsi="宋体" w:cs="Cambria"/>
          <w:snapToGrid w:val="0"/>
          <w:kern w:val="0"/>
          <w:sz w:val="24"/>
          <w:szCs w:val="24"/>
        </w:rPr>
        <w:t>参选</w:t>
      </w:r>
      <w:r>
        <w:rPr>
          <w:rFonts w:hint="eastAsia" w:ascii="宋体" w:hAnsi="宋体"/>
          <w:snapToGrid w:val="0"/>
          <w:kern w:val="0"/>
          <w:sz w:val="24"/>
          <w:szCs w:val="24"/>
        </w:rPr>
        <w:t>人没有按照比选文件要求提供全部资料，或者</w:t>
      </w:r>
      <w:r>
        <w:rPr>
          <w:rFonts w:hint="eastAsia" w:ascii="宋体" w:hAnsi="宋体" w:cs="Cambria"/>
          <w:snapToGrid w:val="0"/>
          <w:kern w:val="0"/>
          <w:sz w:val="24"/>
          <w:szCs w:val="24"/>
        </w:rPr>
        <w:t>参选</w:t>
      </w:r>
      <w:r>
        <w:rPr>
          <w:rFonts w:hint="eastAsia" w:ascii="宋体" w:hAnsi="宋体"/>
          <w:snapToGrid w:val="0"/>
          <w:kern w:val="0"/>
          <w:sz w:val="24"/>
          <w:szCs w:val="24"/>
        </w:rPr>
        <w:t>人没有对比选文件在各方面作出实质性响应，可能导致</w:t>
      </w:r>
      <w:r>
        <w:rPr>
          <w:rFonts w:hint="eastAsia" w:ascii="宋体" w:hAnsi="宋体" w:cs="Cambria"/>
          <w:snapToGrid w:val="0"/>
          <w:kern w:val="0"/>
          <w:sz w:val="24"/>
          <w:szCs w:val="24"/>
        </w:rPr>
        <w:t>参选</w:t>
      </w:r>
      <w:r>
        <w:rPr>
          <w:rFonts w:hint="eastAsia" w:ascii="宋体" w:hAnsi="宋体"/>
          <w:snapToGrid w:val="0"/>
          <w:kern w:val="0"/>
          <w:sz w:val="24"/>
          <w:szCs w:val="24"/>
        </w:rPr>
        <w:t>被拒绝或评定为无效</w:t>
      </w:r>
      <w:r>
        <w:rPr>
          <w:rFonts w:hint="eastAsia" w:ascii="宋体" w:hAnsi="宋体" w:cs="Cambria"/>
          <w:snapToGrid w:val="0"/>
          <w:kern w:val="0"/>
          <w:sz w:val="24"/>
          <w:szCs w:val="24"/>
        </w:rPr>
        <w:t>参选</w:t>
      </w:r>
      <w:r>
        <w:rPr>
          <w:rFonts w:ascii="Times New Roman" w:hAnsi="Times New Roman" w:cs="Times New Roman"/>
          <w:snapToGrid w:val="0"/>
          <w:kern w:val="0"/>
          <w:sz w:val="24"/>
          <w:szCs w:val="24"/>
        </w:rPr>
        <w:t>。</w:t>
      </w:r>
    </w:p>
    <w:p>
      <w:pPr>
        <w:pStyle w:val="4"/>
        <w:ind w:firstLine="482"/>
        <w:rPr>
          <w:rFonts w:ascii="Times New Roman" w:hAnsi="Times New Roman" w:cs="Times New Roman"/>
          <w:bCs w:val="0"/>
          <w:snapToGrid/>
        </w:rPr>
      </w:pPr>
      <w:bookmarkStart w:id="161" w:name="_Toc20084394"/>
      <w:bookmarkStart w:id="162" w:name="_Toc89675162"/>
      <w:bookmarkStart w:id="163" w:name="_Toc20084327"/>
      <w:r>
        <w:rPr>
          <w:rFonts w:ascii="Times New Roman" w:hAnsi="Times New Roman" w:cs="Times New Roman"/>
          <w:bCs w:val="0"/>
          <w:snapToGrid/>
        </w:rPr>
        <w:t>三、比选文件</w:t>
      </w:r>
      <w:bookmarkEnd w:id="161"/>
      <w:bookmarkEnd w:id="162"/>
      <w:bookmarkEnd w:id="163"/>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比选文件是参选人编制参选文件的依据，是评选委员会评判依据和标准。比选文件也是比选人与中选人签订合同的基础。</w:t>
      </w:r>
    </w:p>
    <w:p>
      <w:pPr>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1、本行对比选文件所作的一切有效的书面通知、修改及补充，都是比选文件不可分割的部分。</w:t>
      </w:r>
    </w:p>
    <w:p>
      <w:pPr>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2、参选人对比选文件如有异议，应在参选截止时间前五个日历日前以书面形式告知本行。本行对已发出的比选文件需要进行澄清或修改的，应以书面形式通知所有比选文件收受人。该澄清或者修改的内容为比选文件的组成部分。</w:t>
      </w:r>
    </w:p>
    <w:p>
      <w:pPr>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3、参选人对比选文件有异议的，应在规定时间内提出，否则视同认可比选文件所有要求。逾期提出异议的，本行不予受理。</w:t>
      </w:r>
    </w:p>
    <w:p>
      <w:pPr>
        <w:pStyle w:val="4"/>
        <w:ind w:firstLine="482"/>
        <w:rPr>
          <w:rFonts w:ascii="Times New Roman" w:hAnsi="Times New Roman" w:cs="Times New Roman"/>
          <w:bCs w:val="0"/>
          <w:snapToGrid/>
        </w:rPr>
      </w:pPr>
      <w:bookmarkStart w:id="164" w:name="_Toc89675163"/>
      <w:bookmarkStart w:id="165" w:name="_Toc20084395"/>
      <w:bookmarkStart w:id="166" w:name="_Toc20084328"/>
      <w:r>
        <w:rPr>
          <w:rFonts w:ascii="Times New Roman" w:hAnsi="Times New Roman" w:cs="Times New Roman"/>
          <w:bCs w:val="0"/>
          <w:snapToGrid/>
        </w:rPr>
        <w:t>四、</w:t>
      </w:r>
      <w:bookmarkEnd w:id="164"/>
      <w:r>
        <w:rPr>
          <w:rFonts w:ascii="Times New Roman" w:hAnsi="Times New Roman" w:cs="Times New Roman"/>
          <w:bCs w:val="0"/>
          <w:snapToGrid/>
        </w:rPr>
        <w:t>参选</w:t>
      </w:r>
      <w:bookmarkEnd w:id="165"/>
      <w:bookmarkEnd w:id="166"/>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参选人应当按照比选文件的要求编制参选文件，并对比选文件提出的要求和条件做出实质性响应。</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（一）参选文件组成</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参选文件参选人所作的一切有效补充、修改和承诺等文件组成，参选人应按照第七章“参选文件格式”规定的目录顺序组织编写和装订，否则有可能影响参选人的参选文件响应程度得分。</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（二）联合参选</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本比选项目不接受联合参选</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（三）参选有效期</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参选有效期为参选截止日期后90天内。</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（四）参选保证金</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1、参选人应在参选截止时间前，按比选文件第一章规定向比选人缴纳参选保证金。</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2、参选保证金为参选的有效约束条件。</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3、参选保证金的有效期限在参选有效期过后30天内继续有效。</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4、参选保证金币种应与参选报价币种相同。</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5、比选人应当在确定中选人，且与中选人签订合同后五个工作日无息退还参选保证金。</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6、参选人有下列情形之一的，参选保证金将不予退还：</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（1）参选人在参选有效期内撤回参选文件的；</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（2）参选人在参选过程中弄虚作假，提供虚假材料的；</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（3）中选人无正当理由不与比选人签订合同的；</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（4）中选人将中选项目转让给他人或者在参选文件中未说明且未经比选单位同意，将中选项目分包给他人的；</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（5）中选人拒绝履行合同义务的；</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（6）其他严重扰乱比选程序的；</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（五）参选文件的份数和签署</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1、参选文件一式二份，其中正本一份，副本一份。副本可为正本的复印件，必须与正本一致，如出现不一致情况以正本为准。</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2、参选文件正本中，每一页均应由参选人加盖公章，其中规定格式的文件应当按要求签名和加盖参选人公章。</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3、若参选人对参选文件的错处作必要修改，则应在修改处加盖参选人公章或由法人或法人授权代表签字确认。</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4、电报、电话、传真形式的参选文件概不接受。</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（六）参选报价</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1、参选人应严格按照“参选文件格式”填写报价。</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2、参选人的报价为一次性报价，即在参选有效期内参选价格固定不变。</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3、本项目只接受一个参选报价，有选择的或有条件的参选将不予接受。</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（七）修正错误</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若参选文件出现计算或表达上的错误，修正错误的原则如下：</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1、报价一览表总价与参选报价明细表汇总数不一致的，以报价一览表为准；</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2、参选文件的大写金额和小写金额不一致的，以大写金额为准；</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3、总价金额与按单价汇总金额不一致的，以单价金额计算结果为准；</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4、单价金额小数点有明显错位的，应以总价为准，并修正单价；</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5、对不同文字文本参选文件的解释发生异议的，以中文文本为准。</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评选委员会按上述修正错误的原则及方法调整或修正参选人参选报价，参选人同意并签字确认后，调整后的参选报价对参选人具有约束作用。如果参选人不接受修正后的报价，则其参选将作为无效参选处理。</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（八）参选文件的递交</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1、参选文件的密封与标记</w:t>
      </w:r>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参选文件的正本、副本均应用信封分别密封。信封上注明项目名称、参选人名称地址、“正本”、“副本”字样及“不准提前启封”字样。信封的封口须加盖参选人公章或授权代表签字。</w:t>
      </w:r>
    </w:p>
    <w:p>
      <w:pPr>
        <w:autoSpaceDE w:val="0"/>
        <w:autoSpaceDN w:val="0"/>
        <w:spacing w:line="400" w:lineRule="exact"/>
        <w:ind w:firstLine="480" w:firstLineChars="200"/>
        <w:jc w:val="left"/>
        <w:rPr>
          <w:rFonts w:ascii="Times New Roman" w:hAnsi="Times New Roman" w:cs="Times New Roman"/>
          <w:snapToGrid w:val="0"/>
          <w:kern w:val="0"/>
          <w:sz w:val="24"/>
          <w:szCs w:val="24"/>
        </w:rPr>
      </w:pPr>
      <w:r>
        <w:rPr>
          <w:rFonts w:ascii="Times New Roman" w:hAnsi="Times New Roman" w:cs="Times New Roman"/>
          <w:sz w:val="24"/>
          <w:szCs w:val="24"/>
        </w:rPr>
        <w:t>如果未按上述规定进行密封和标记，则其</w:t>
      </w:r>
      <w:r>
        <w:rPr>
          <w:rFonts w:ascii="Times New Roman" w:hAnsi="Times New Roman" w:cs="Times New Roman"/>
          <w:snapToGrid w:val="0"/>
          <w:kern w:val="0"/>
          <w:sz w:val="24"/>
          <w:szCs w:val="24"/>
        </w:rPr>
        <w:t>参选</w:t>
      </w:r>
      <w:r>
        <w:rPr>
          <w:rFonts w:ascii="Times New Roman" w:hAnsi="Times New Roman" w:cs="Times New Roman"/>
          <w:sz w:val="24"/>
          <w:szCs w:val="24"/>
        </w:rPr>
        <w:t>将作为无效</w:t>
      </w:r>
      <w:r>
        <w:rPr>
          <w:rFonts w:ascii="Times New Roman" w:hAnsi="Times New Roman" w:cs="Times New Roman"/>
          <w:snapToGrid w:val="0"/>
          <w:kern w:val="0"/>
          <w:sz w:val="24"/>
          <w:szCs w:val="24"/>
        </w:rPr>
        <w:t>参选</w:t>
      </w:r>
      <w:r>
        <w:rPr>
          <w:rFonts w:ascii="Times New Roman" w:hAnsi="Times New Roman" w:cs="Times New Roman"/>
          <w:sz w:val="24"/>
          <w:szCs w:val="24"/>
        </w:rPr>
        <w:t>处理。</w:t>
      </w:r>
    </w:p>
    <w:p>
      <w:pPr>
        <w:pStyle w:val="4"/>
        <w:tabs>
          <w:tab w:val="left" w:pos="3828"/>
        </w:tabs>
        <w:ind w:firstLine="482"/>
        <w:rPr>
          <w:rFonts w:ascii="Times New Roman" w:hAnsi="Times New Roman" w:cs="Times New Roman"/>
          <w:bCs w:val="0"/>
          <w:snapToGrid/>
        </w:rPr>
      </w:pPr>
      <w:bookmarkStart w:id="167" w:name="_Toc89675164"/>
      <w:bookmarkStart w:id="168" w:name="_Toc20084396"/>
      <w:bookmarkStart w:id="169" w:name="_Toc20084329"/>
      <w:r>
        <w:rPr>
          <w:rFonts w:ascii="Times New Roman" w:hAnsi="Times New Roman" w:cs="Times New Roman"/>
          <w:bCs w:val="0"/>
          <w:snapToGrid/>
        </w:rPr>
        <w:t>五、开</w:t>
      </w:r>
      <w:bookmarkEnd w:id="167"/>
      <w:r>
        <w:rPr>
          <w:rFonts w:ascii="Times New Roman" w:hAnsi="Times New Roman" w:cs="Times New Roman"/>
          <w:bCs w:val="0"/>
          <w:snapToGrid/>
        </w:rPr>
        <w:t>标</w:t>
      </w:r>
      <w:bookmarkEnd w:id="168"/>
      <w:bookmarkEnd w:id="169"/>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开标由比选人物资采购委员会组织按照我行相关开标流程开标。</w:t>
      </w:r>
    </w:p>
    <w:p>
      <w:pPr>
        <w:pStyle w:val="4"/>
        <w:tabs>
          <w:tab w:val="left" w:pos="3828"/>
        </w:tabs>
        <w:ind w:firstLine="482"/>
        <w:rPr>
          <w:rFonts w:ascii="Times New Roman" w:hAnsi="Times New Roman" w:cs="Times New Roman"/>
          <w:bCs w:val="0"/>
          <w:snapToGrid/>
        </w:rPr>
      </w:pPr>
      <w:bookmarkStart w:id="170" w:name="_Toc89675165"/>
      <w:bookmarkStart w:id="171" w:name="_Toc20084330"/>
      <w:bookmarkStart w:id="172" w:name="_Toc20084397"/>
      <w:r>
        <w:rPr>
          <w:rFonts w:ascii="Times New Roman" w:hAnsi="Times New Roman" w:cs="Times New Roman"/>
          <w:bCs w:val="0"/>
          <w:snapToGrid/>
        </w:rPr>
        <w:t>六、</w:t>
      </w:r>
      <w:bookmarkEnd w:id="170"/>
      <w:r>
        <w:rPr>
          <w:rFonts w:ascii="Times New Roman" w:hAnsi="Times New Roman" w:cs="Times New Roman"/>
          <w:bCs w:val="0"/>
          <w:snapToGrid/>
        </w:rPr>
        <w:t>评选</w:t>
      </w:r>
      <w:bookmarkEnd w:id="171"/>
      <w:bookmarkEnd w:id="172"/>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见第五章内容。</w:t>
      </w:r>
    </w:p>
    <w:p>
      <w:pPr>
        <w:pStyle w:val="4"/>
        <w:tabs>
          <w:tab w:val="left" w:pos="3828"/>
        </w:tabs>
        <w:ind w:firstLine="482"/>
        <w:rPr>
          <w:rFonts w:ascii="Times New Roman" w:hAnsi="Times New Roman" w:cs="Times New Roman"/>
          <w:bCs w:val="0"/>
          <w:snapToGrid/>
        </w:rPr>
      </w:pPr>
      <w:bookmarkStart w:id="173" w:name="_Toc20084331"/>
      <w:bookmarkStart w:id="174" w:name="_Toc89675166"/>
      <w:bookmarkStart w:id="175" w:name="_Toc20084398"/>
      <w:r>
        <w:rPr>
          <w:rFonts w:ascii="Times New Roman" w:hAnsi="Times New Roman" w:cs="Times New Roman"/>
          <w:bCs w:val="0"/>
          <w:snapToGrid/>
        </w:rPr>
        <w:t>七、</w:t>
      </w:r>
      <w:bookmarkEnd w:id="173"/>
      <w:bookmarkEnd w:id="174"/>
      <w:bookmarkEnd w:id="175"/>
      <w:r>
        <w:rPr>
          <w:rFonts w:hint="eastAsia" w:ascii="Times New Roman" w:hAnsi="Times New Roman" w:cs="Times New Roman"/>
          <w:bCs w:val="0"/>
          <w:snapToGrid/>
        </w:rPr>
        <w:t>定选</w:t>
      </w:r>
    </w:p>
    <w:p>
      <w:pPr>
        <w:snapToGrid w:val="0"/>
        <w:spacing w:line="400" w:lineRule="exact"/>
        <w:ind w:firstLine="480" w:firstLineChars="200"/>
        <w:rPr>
          <w:rFonts w:ascii="Times New Roman" w:hAnsi="Times New Roman" w:cs="Times New Roman"/>
          <w:snapToGrid w:val="0"/>
          <w:kern w:val="0"/>
          <w:sz w:val="24"/>
          <w:szCs w:val="24"/>
        </w:rPr>
      </w:pPr>
      <w:bookmarkStart w:id="176" w:name="_Toc20084332"/>
      <w:bookmarkStart w:id="177" w:name="_Toc20084399"/>
      <w:r>
        <w:rPr>
          <w:rFonts w:hint="eastAsia" w:ascii="Times New Roman" w:hAnsi="Times New Roman" w:cs="Times New Roman"/>
          <w:snapToGrid w:val="0"/>
          <w:kern w:val="0"/>
          <w:sz w:val="24"/>
          <w:szCs w:val="24"/>
        </w:rPr>
        <w:t>1、定选原则</w:t>
      </w:r>
    </w:p>
    <w:p>
      <w:pPr>
        <w:snapToGrid w:val="0"/>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pPr>
        <w:snapToGrid w:val="0"/>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2、不承诺最低价格中选。</w:t>
      </w:r>
    </w:p>
    <w:p>
      <w:pPr>
        <w:snapToGrid w:val="0"/>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3、若中选人参选材料出现造假、不实等与实际查询结果不符或无故弃选的情况，比选人有权选择重新比选或顺延下一中选候选人，由此带来的损失比选人有权通过没收参选保证金等方式进行追溯。</w:t>
      </w:r>
    </w:p>
    <w:bookmarkEnd w:id="176"/>
    <w:bookmarkEnd w:id="177"/>
    <w:p>
      <w:pPr>
        <w:pStyle w:val="4"/>
        <w:ind w:firstLine="482"/>
        <w:rPr>
          <w:rFonts w:ascii="Times New Roman" w:hAnsi="Times New Roman" w:cs="Times New Roman"/>
          <w:bCs w:val="0"/>
          <w:snapToGrid/>
        </w:rPr>
      </w:pPr>
      <w:bookmarkStart w:id="178" w:name="_Toc20084400"/>
      <w:bookmarkStart w:id="179" w:name="_Toc89675168"/>
      <w:bookmarkStart w:id="180" w:name="_Toc20084333"/>
      <w:bookmarkStart w:id="181" w:name="_Toc12245"/>
      <w:r>
        <w:rPr>
          <w:rFonts w:ascii="Times New Roman" w:hAnsi="Times New Roman" w:cs="Times New Roman"/>
          <w:bCs w:val="0"/>
          <w:snapToGrid/>
        </w:rPr>
        <w:t>八、签订合同</w:t>
      </w:r>
      <w:bookmarkEnd w:id="178"/>
      <w:bookmarkEnd w:id="179"/>
      <w:bookmarkEnd w:id="180"/>
      <w:bookmarkEnd w:id="181"/>
    </w:p>
    <w:p>
      <w:pPr>
        <w:snapToGrid w:val="0"/>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1.比选人指定的使用单位将在自中选通知发出之日起，依据比选文件和中选人参选文件的约定，按照比选人内部流程与中选人签订书面合同。所签订的合同不得对比选文件和中选人参选文件作实质性修改。</w:t>
      </w:r>
    </w:p>
    <w:p>
      <w:pPr>
        <w:snapToGrid w:val="0"/>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2.比选文件、中选人的参选文件及澄清文件等，均为签订合同的依据。</w:t>
      </w:r>
    </w:p>
    <w:p>
      <w:pPr>
        <w:snapToGrid w:val="0"/>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3.合同生效条款由供需双方约定，法律、行政法规规定应当办理批准、登记等手续后生效的合同，依照其规定。</w:t>
      </w:r>
    </w:p>
    <w:p>
      <w:pPr>
        <w:snapToGrid w:val="0"/>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4.签订合同后，若中选人无法按要求履约，比选人可以废除中选人资格，并可选择按照中选候选人顺位与第二候选人签订合同。</w:t>
      </w:r>
    </w:p>
    <w:p>
      <w:pPr>
        <w:pStyle w:val="4"/>
        <w:ind w:firstLine="482"/>
        <w:rPr>
          <w:rFonts w:ascii="Times New Roman" w:hAnsi="Times New Roman" w:cs="Times New Roman"/>
          <w:bCs w:val="0"/>
          <w:snapToGrid/>
        </w:rPr>
      </w:pPr>
      <w:bookmarkStart w:id="182" w:name="_Toc20084335"/>
      <w:bookmarkStart w:id="183" w:name="_Toc20084402"/>
      <w:r>
        <w:rPr>
          <w:rFonts w:ascii="Times New Roman" w:hAnsi="Times New Roman" w:cs="Times New Roman"/>
          <w:bCs w:val="0"/>
          <w:snapToGrid/>
        </w:rPr>
        <w:t>九、纪律与要求</w:t>
      </w:r>
      <w:bookmarkEnd w:id="182"/>
      <w:bookmarkEnd w:id="183"/>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参选人不得相互串通参选或者与比选人串通参选，不得向比选人行贿谋取中选，不得以他人名义参选或者以其他方式弄虚作假骗取中选；参选人不得以任何方式干扰、影响评选工作。</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1、有下列情形之一的，属于参选人相互串通参选：</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（1）参选人之间协商参选报价等参选文件的实质性内容；</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（2）参选人之间约定中选人；</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（3）参选人之间约定部分参选人放弃参选或者中选；</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（4）属于同一集团、协会、商会等组织成员的参选人按照该组织要求协同参选；</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（5）参选人之间为谋取中选或者排斥特定参选人而采取的其他联合行动。</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2、有下列情形之一的，视为参选人相互串通参选：</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（1）不同参选人的参选文件由同一单位或者个人编制；</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（2）不同参选人委托同一单位或者个人办理参选事宜；</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（3）不同参选人的参选文件载明的项目管理成员为同一人；</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（4）不同参选人的参选文件异常一致或者参选报价呈规律性差异；</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（5）不同参选人的参选文件相互混装；</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（6）不同参选人的参选保证金从同一单位或者个人的账户转出。</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3、使用通过受让或者租借等方式获取的资格、资质证书参选的，属于以他人名义参选。</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4、参选人有下列情形之一的，属于招标投标法第三十三条规定的以其他方式弄虚作假的行为：</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hint="eastAsia" w:ascii="Times New Roman" w:hAnsi="Times New Roman" w:cs="Times New Roman"/>
          <w:snapToGrid w:val="0"/>
          <w:kern w:val="0"/>
          <w:sz w:val="24"/>
          <w:szCs w:val="24"/>
        </w:rPr>
        <w:t>1</w:t>
      </w:r>
      <w:r>
        <w:rPr>
          <w:rFonts w:ascii="Times New Roman" w:hAnsi="Times New Roman" w:cs="Times New Roman"/>
          <w:snapToGrid w:val="0"/>
          <w:kern w:val="0"/>
          <w:sz w:val="24"/>
          <w:szCs w:val="24"/>
        </w:rPr>
        <w:t>）使用伪造、变造的许可证件；</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hint="eastAsia" w:ascii="Times New Roman" w:hAnsi="Times New Roman" w:cs="Times New Roman"/>
          <w:snapToGrid w:val="0"/>
          <w:kern w:val="0"/>
          <w:sz w:val="24"/>
          <w:szCs w:val="24"/>
        </w:rPr>
        <w:t>2</w:t>
      </w:r>
      <w:r>
        <w:rPr>
          <w:rFonts w:ascii="Times New Roman" w:hAnsi="Times New Roman" w:cs="Times New Roman"/>
          <w:snapToGrid w:val="0"/>
          <w:kern w:val="0"/>
          <w:sz w:val="24"/>
          <w:szCs w:val="24"/>
        </w:rPr>
        <w:t>）提供虚假的财务状况或者虚假业绩；</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hint="eastAsia" w:ascii="Times New Roman" w:hAnsi="Times New Roman" w:cs="Times New Roman"/>
          <w:snapToGrid w:val="0"/>
          <w:kern w:val="0"/>
          <w:sz w:val="24"/>
          <w:szCs w:val="24"/>
        </w:rPr>
        <w:t>3</w:t>
      </w:r>
      <w:r>
        <w:rPr>
          <w:rFonts w:ascii="Times New Roman" w:hAnsi="Times New Roman" w:cs="Times New Roman"/>
          <w:snapToGrid w:val="0"/>
          <w:kern w:val="0"/>
          <w:sz w:val="24"/>
          <w:szCs w:val="24"/>
        </w:rPr>
        <w:t>）提供虚假的项目负责人或者主要技术人员简历、劳动关系证明；</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hint="eastAsia" w:ascii="Times New Roman" w:hAnsi="Times New Roman" w:cs="Times New Roman"/>
          <w:snapToGrid w:val="0"/>
          <w:kern w:val="0"/>
          <w:sz w:val="24"/>
          <w:szCs w:val="24"/>
        </w:rPr>
        <w:t>4</w:t>
      </w:r>
      <w:r>
        <w:rPr>
          <w:rFonts w:ascii="Times New Roman" w:hAnsi="Times New Roman" w:cs="Times New Roman"/>
          <w:snapToGrid w:val="0"/>
          <w:kern w:val="0"/>
          <w:sz w:val="24"/>
          <w:szCs w:val="24"/>
        </w:rPr>
        <w:t>）提供虚假的信用状况；</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hint="eastAsia" w:ascii="Times New Roman" w:hAnsi="Times New Roman" w:cs="Times New Roman"/>
          <w:snapToGrid w:val="0"/>
          <w:kern w:val="0"/>
          <w:sz w:val="24"/>
          <w:szCs w:val="24"/>
        </w:rPr>
        <w:t>5</w:t>
      </w:r>
      <w:r>
        <w:rPr>
          <w:rFonts w:ascii="Times New Roman" w:hAnsi="Times New Roman" w:cs="Times New Roman"/>
          <w:snapToGrid w:val="0"/>
          <w:kern w:val="0"/>
          <w:sz w:val="24"/>
          <w:szCs w:val="24"/>
        </w:rPr>
        <w:t>）其它弄虚作假的行为。</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5、签订合同</w:t>
      </w:r>
      <w:r>
        <w:rPr>
          <w:rFonts w:hint="eastAsia" w:ascii="Times New Roman" w:hAnsi="Times New Roman" w:cs="Times New Roman"/>
          <w:snapToGrid w:val="0"/>
          <w:kern w:val="0"/>
          <w:sz w:val="24"/>
          <w:szCs w:val="24"/>
        </w:rPr>
        <w:t>之前</w:t>
      </w:r>
      <w:r>
        <w:rPr>
          <w:rFonts w:ascii="Times New Roman" w:hAnsi="Times New Roman" w:cs="Times New Roman"/>
          <w:snapToGrid w:val="0"/>
          <w:kern w:val="0"/>
          <w:sz w:val="24"/>
          <w:szCs w:val="24"/>
        </w:rPr>
        <w:t>，若中选单位提供的产品测试不合格或与参选文件中的产品不一致，比选人可废除中选人资格。</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针对以上情况，比选人有权没收参选人的参选保证金，并保留进一步追究由此带来损失的权利。</w:t>
      </w:r>
    </w:p>
    <w:p>
      <w:pPr>
        <w:pStyle w:val="4"/>
        <w:ind w:firstLine="482"/>
        <w:rPr>
          <w:rFonts w:ascii="Times New Roman" w:hAnsi="Times New Roman" w:cs="Times New Roman"/>
          <w:b w:val="0"/>
          <w:snapToGrid/>
        </w:rPr>
      </w:pPr>
      <w:bookmarkStart w:id="184" w:name="_Toc20084403"/>
      <w:bookmarkStart w:id="185" w:name="_Toc20084336"/>
      <w:bookmarkStart w:id="186" w:name="_Toc89675169"/>
      <w:r>
        <w:rPr>
          <w:rFonts w:ascii="Times New Roman" w:hAnsi="Times New Roman" w:cs="Times New Roman"/>
          <w:bCs w:val="0"/>
          <w:snapToGrid/>
        </w:rPr>
        <w:t>十、质疑、投诉</w:t>
      </w:r>
      <w:bookmarkEnd w:id="184"/>
      <w:bookmarkEnd w:id="185"/>
    </w:p>
    <w:p>
      <w:pPr>
        <w:tabs>
          <w:tab w:val="left" w:pos="1050"/>
          <w:tab w:val="left" w:pos="1470"/>
        </w:tabs>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1.参选人对采购文件有异议，参选人需在比选截止日期前以书面形式向比选人提出质疑。比选人在收到参选人书面质疑后三个工作日内，对质疑内容作出答复。</w:t>
      </w:r>
    </w:p>
    <w:p>
      <w:pPr>
        <w:tabs>
          <w:tab w:val="left" w:pos="1050"/>
          <w:tab w:val="left" w:pos="1470"/>
        </w:tabs>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2.参选人对公示的中选结果有异议，参选人需在公示期内以书面形式向比选人提出质疑。本行在公示截止日期前负责书面答复。</w:t>
      </w:r>
    </w:p>
    <w:p>
      <w:pPr>
        <w:tabs>
          <w:tab w:val="left" w:pos="1050"/>
          <w:tab w:val="left" w:pos="1470"/>
        </w:tabs>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3.参选人对比选人的答复不满意或者有异议， 可向本行纪检监察部投诉。</w:t>
      </w:r>
    </w:p>
    <w:p>
      <w:pPr>
        <w:tabs>
          <w:tab w:val="left" w:pos="1050"/>
          <w:tab w:val="left" w:pos="1470"/>
        </w:tabs>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采购质疑邮箱：sx.jcb@ccqtgb.com</w:t>
      </w:r>
    </w:p>
    <w:p>
      <w:pPr>
        <w:tabs>
          <w:tab w:val="left" w:pos="1050"/>
          <w:tab w:val="left" w:pos="1470"/>
        </w:tabs>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采购投诉邮箱：sxyhjjz@ccqtgb.com</w:t>
      </w:r>
    </w:p>
    <w:p>
      <w:pPr>
        <w:pStyle w:val="4"/>
        <w:ind w:firstLine="482"/>
        <w:rPr>
          <w:rFonts w:ascii="Times New Roman" w:hAnsi="Times New Roman" w:cs="Times New Roman"/>
          <w:bCs w:val="0"/>
          <w:snapToGrid/>
        </w:rPr>
      </w:pPr>
      <w:bookmarkStart w:id="187" w:name="_Toc20084337"/>
      <w:bookmarkStart w:id="188" w:name="_Toc20084404"/>
      <w:r>
        <w:rPr>
          <w:rFonts w:ascii="Times New Roman" w:hAnsi="Times New Roman" w:cs="Times New Roman"/>
          <w:bCs w:val="0"/>
          <w:snapToGrid/>
        </w:rPr>
        <w:t>十一、终止比选</w:t>
      </w:r>
      <w:bookmarkEnd w:id="186"/>
      <w:bookmarkEnd w:id="187"/>
      <w:bookmarkEnd w:id="188"/>
    </w:p>
    <w:p>
      <w:pPr>
        <w:snapToGrid w:val="0"/>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1、因情况发生变化或其他原因造成该项目取消的，本次比选自动终止，双方互不承担责任，比选人无息退还参选保证金。</w:t>
      </w:r>
    </w:p>
    <w:p>
      <w:pPr>
        <w:spacing w:line="400" w:lineRule="exact"/>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2、签订合同之前，比选人发现中选候选人经营、财务状况发生较大变化或存在违法行为，比选人认为可能影响其履约能力的，比选人可废除中选人或中选候选人资格。</w:t>
      </w:r>
    </w:p>
    <w:p>
      <w:pPr>
        <w:widowControl/>
        <w:jc w:val="left"/>
        <w:rPr>
          <w:rFonts w:ascii="Times New Roman" w:hAnsi="Times New Roman" w:cs="Times New Roman"/>
          <w:snapToGrid w:val="0"/>
          <w:kern w:val="0"/>
          <w:szCs w:val="28"/>
        </w:rPr>
      </w:pPr>
    </w:p>
    <w:p>
      <w:pPr>
        <w:pStyle w:val="20"/>
        <w:ind w:firstLine="210"/>
      </w:pPr>
    </w:p>
    <w:p>
      <w:pPr>
        <w:pStyle w:val="15"/>
      </w:pPr>
    </w:p>
    <w:p>
      <w:pPr>
        <w:pStyle w:val="12"/>
      </w:pPr>
    </w:p>
    <w:p/>
    <w:p>
      <w:pPr>
        <w:pStyle w:val="20"/>
        <w:ind w:firstLine="210"/>
      </w:pPr>
    </w:p>
    <w:p>
      <w:pPr>
        <w:pStyle w:val="15"/>
      </w:pPr>
    </w:p>
    <w:p>
      <w:pPr>
        <w:pStyle w:val="12"/>
      </w:pPr>
    </w:p>
    <w:p/>
    <w:p>
      <w:pPr>
        <w:pStyle w:val="20"/>
        <w:ind w:firstLine="210"/>
      </w:pPr>
    </w:p>
    <w:p>
      <w:pPr>
        <w:pStyle w:val="15"/>
      </w:pPr>
    </w:p>
    <w:p>
      <w:pPr>
        <w:pStyle w:val="12"/>
      </w:pPr>
    </w:p>
    <w:p/>
    <w:p>
      <w:pPr>
        <w:pStyle w:val="20"/>
        <w:ind w:firstLine="210"/>
      </w:pPr>
    </w:p>
    <w:p>
      <w:pPr>
        <w:pStyle w:val="15"/>
      </w:pPr>
    </w:p>
    <w:p>
      <w:pPr>
        <w:pStyle w:val="12"/>
      </w:pPr>
    </w:p>
    <w:p/>
    <w:p>
      <w:pPr>
        <w:pStyle w:val="20"/>
        <w:ind w:firstLine="210"/>
        <w:rPr>
          <w:rFonts w:hint="eastAsia"/>
        </w:rPr>
      </w:pPr>
      <w:r>
        <w:br w:type="page"/>
      </w:r>
    </w:p>
    <w:p>
      <w:pPr>
        <w:pStyle w:val="3"/>
        <w:spacing w:before="0"/>
        <w:ind w:right="0" w:rightChars="0"/>
        <w:rPr>
          <w:rFonts w:ascii="Times New Roman" w:hAnsi="Times New Roman" w:cs="Times New Roman"/>
        </w:rPr>
      </w:pPr>
      <w:bookmarkStart w:id="189" w:name="_Toc303066034"/>
      <w:bookmarkStart w:id="190" w:name="_Toc89675170"/>
      <w:bookmarkStart w:id="191" w:name="_Toc24772215"/>
      <w:bookmarkStart w:id="192" w:name="_Toc20084341"/>
      <w:bookmarkStart w:id="193" w:name="_Toc144308487"/>
      <w:bookmarkStart w:id="194" w:name="_Toc24772229"/>
      <w:r>
        <w:rPr>
          <w:rFonts w:ascii="Times New Roman" w:hAnsi="Times New Roman" w:cs="Times New Roman"/>
        </w:rPr>
        <w:t>第七章 参选文件</w:t>
      </w:r>
      <w:bookmarkEnd w:id="189"/>
      <w:bookmarkEnd w:id="190"/>
      <w:bookmarkStart w:id="195" w:name="_Toc303066035"/>
      <w:r>
        <w:rPr>
          <w:rFonts w:ascii="Times New Roman" w:hAnsi="Times New Roman" w:cs="Times New Roman"/>
        </w:rPr>
        <w:t>格式</w:t>
      </w:r>
      <w:bookmarkEnd w:id="191"/>
      <w:bookmarkEnd w:id="192"/>
      <w:bookmarkEnd w:id="193"/>
      <w:bookmarkEnd w:id="194"/>
    </w:p>
    <w:bookmarkEnd w:id="195"/>
    <w:p>
      <w:pPr>
        <w:tabs>
          <w:tab w:val="left" w:pos="6516"/>
        </w:tabs>
        <w:autoSpaceDE w:val="0"/>
        <w:autoSpaceDN w:val="0"/>
        <w:adjustRightInd w:val="0"/>
        <w:snapToGrid w:val="0"/>
        <w:spacing w:line="360" w:lineRule="auto"/>
        <w:ind w:firstLine="1265" w:firstLineChars="450"/>
        <w:rPr>
          <w:rFonts w:ascii="Times New Roman" w:hAnsi="Times New Roman" w:cs="Times New Roman"/>
          <w:b/>
          <w:kern w:val="0"/>
          <w:u w:val="single"/>
        </w:rPr>
      </w:pPr>
    </w:p>
    <w:p>
      <w:pPr>
        <w:tabs>
          <w:tab w:val="left" w:pos="6516"/>
        </w:tabs>
        <w:autoSpaceDE w:val="0"/>
        <w:autoSpaceDN w:val="0"/>
        <w:adjustRightInd w:val="0"/>
        <w:snapToGrid w:val="0"/>
        <w:spacing w:line="360" w:lineRule="auto"/>
        <w:jc w:val="center"/>
        <w:rPr>
          <w:rFonts w:ascii="Times New Roman" w:hAnsi="Times New Roman" w:cs="Times New Roman"/>
          <w:b/>
          <w:kern w:val="0"/>
          <w:sz w:val="40"/>
        </w:rPr>
      </w:pPr>
      <w:r>
        <w:rPr>
          <w:rFonts w:ascii="Times New Roman" w:hAnsi="Times New Roman" w:cs="Times New Roman"/>
          <w:b/>
          <w:kern w:val="0"/>
          <w:sz w:val="40"/>
        </w:rPr>
        <w:t>2023年</w:t>
      </w:r>
      <w:r>
        <w:rPr>
          <w:rFonts w:hint="eastAsia" w:ascii="Times New Roman" w:hAnsi="Times New Roman" w:cs="Times New Roman"/>
          <w:b/>
          <w:kern w:val="0"/>
          <w:sz w:val="40"/>
        </w:rPr>
        <w:t>数据库入围</w:t>
      </w:r>
      <w:r>
        <w:rPr>
          <w:rFonts w:ascii="Times New Roman" w:hAnsi="Times New Roman" w:cs="Times New Roman"/>
          <w:b/>
          <w:kern w:val="0"/>
          <w:sz w:val="40"/>
        </w:rPr>
        <w:t>采购项目</w:t>
      </w:r>
    </w:p>
    <w:p>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rPr>
      </w:pPr>
      <w:r>
        <w:rPr>
          <w:rFonts w:ascii="Times New Roman" w:hAnsi="Times New Roman" w:cs="Times New Roman"/>
          <w:b/>
          <w:kern w:val="0"/>
          <w:sz w:val="84"/>
        </w:rPr>
        <w:t>参  选  文  件</w:t>
      </w:r>
    </w:p>
    <w:p>
      <w:pPr>
        <w:autoSpaceDE w:val="0"/>
        <w:autoSpaceDN w:val="0"/>
        <w:adjustRightInd w:val="0"/>
        <w:snapToGrid w:val="0"/>
        <w:spacing w:line="360" w:lineRule="auto"/>
        <w:rPr>
          <w:rFonts w:ascii="Times New Roman" w:hAnsi="Times New Roman" w:cs="Times New Roman"/>
          <w:kern w:val="0"/>
          <w:sz w:val="16"/>
        </w:rPr>
      </w:pPr>
    </w:p>
    <w:p>
      <w:pPr>
        <w:autoSpaceDE w:val="0"/>
        <w:autoSpaceDN w:val="0"/>
        <w:adjustRightInd w:val="0"/>
        <w:snapToGrid w:val="0"/>
        <w:spacing w:line="360" w:lineRule="auto"/>
        <w:rPr>
          <w:rFonts w:ascii="Times New Roman" w:hAnsi="Times New Roman" w:cs="Times New Roman"/>
          <w:b/>
          <w:kern w:val="0"/>
          <w:sz w:val="20"/>
        </w:rPr>
      </w:pPr>
    </w:p>
    <w:p>
      <w:pPr>
        <w:autoSpaceDE w:val="0"/>
        <w:autoSpaceDN w:val="0"/>
        <w:adjustRightInd w:val="0"/>
        <w:snapToGrid w:val="0"/>
        <w:spacing w:line="360" w:lineRule="auto"/>
        <w:rPr>
          <w:rFonts w:ascii="Times New Roman" w:hAnsi="Times New Roman" w:cs="Times New Roman"/>
          <w:b/>
          <w:kern w:val="0"/>
          <w:sz w:val="20"/>
        </w:rPr>
      </w:pPr>
    </w:p>
    <w:p>
      <w:pPr>
        <w:autoSpaceDE w:val="0"/>
        <w:autoSpaceDN w:val="0"/>
        <w:adjustRightInd w:val="0"/>
        <w:snapToGrid w:val="0"/>
        <w:spacing w:line="360" w:lineRule="auto"/>
        <w:rPr>
          <w:rFonts w:ascii="Times New Roman" w:hAnsi="Times New Roman" w:cs="Times New Roman"/>
          <w:b/>
          <w:kern w:val="0"/>
          <w:sz w:val="20"/>
        </w:rPr>
      </w:pPr>
    </w:p>
    <w:p>
      <w:pPr>
        <w:autoSpaceDE w:val="0"/>
        <w:autoSpaceDN w:val="0"/>
        <w:adjustRightInd w:val="0"/>
        <w:snapToGrid w:val="0"/>
        <w:spacing w:line="360" w:lineRule="auto"/>
        <w:rPr>
          <w:rFonts w:ascii="Times New Roman" w:hAnsi="Times New Roman" w:cs="Times New Roman"/>
          <w:b/>
          <w:kern w:val="0"/>
          <w:sz w:val="20"/>
        </w:rPr>
      </w:pPr>
    </w:p>
    <w:p>
      <w:pPr>
        <w:autoSpaceDE w:val="0"/>
        <w:autoSpaceDN w:val="0"/>
        <w:adjustRightInd w:val="0"/>
        <w:snapToGrid w:val="0"/>
        <w:spacing w:line="360" w:lineRule="auto"/>
        <w:rPr>
          <w:rFonts w:ascii="Times New Roman" w:hAnsi="Times New Roman" w:cs="Times New Roman"/>
          <w:b/>
          <w:kern w:val="0"/>
          <w:sz w:val="20"/>
        </w:rPr>
      </w:pPr>
    </w:p>
    <w:p>
      <w:pPr>
        <w:autoSpaceDE w:val="0"/>
        <w:autoSpaceDN w:val="0"/>
        <w:adjustRightInd w:val="0"/>
        <w:snapToGrid w:val="0"/>
        <w:spacing w:line="360" w:lineRule="auto"/>
        <w:rPr>
          <w:rFonts w:ascii="Times New Roman" w:hAnsi="Times New Roman" w:cs="Times New Roman"/>
          <w:b/>
          <w:kern w:val="0"/>
          <w:sz w:val="20"/>
        </w:rPr>
      </w:pPr>
    </w:p>
    <w:p>
      <w:pPr>
        <w:autoSpaceDE w:val="0"/>
        <w:autoSpaceDN w:val="0"/>
        <w:adjustRightInd w:val="0"/>
        <w:snapToGrid w:val="0"/>
        <w:spacing w:line="360" w:lineRule="auto"/>
        <w:rPr>
          <w:rFonts w:ascii="Times New Roman" w:hAnsi="Times New Roman" w:cs="Times New Roman"/>
          <w:b/>
          <w:kern w:val="0"/>
          <w:sz w:val="20"/>
        </w:rPr>
      </w:pPr>
    </w:p>
    <w:p>
      <w:pPr>
        <w:autoSpaceDE w:val="0"/>
        <w:autoSpaceDN w:val="0"/>
        <w:adjustRightInd w:val="0"/>
        <w:snapToGrid w:val="0"/>
        <w:spacing w:line="360" w:lineRule="auto"/>
        <w:rPr>
          <w:rFonts w:ascii="Times New Roman" w:hAnsi="Times New Roman" w:cs="Times New Roman"/>
          <w:b/>
          <w:kern w:val="0"/>
          <w:sz w:val="20"/>
        </w:rPr>
      </w:pPr>
    </w:p>
    <w:p>
      <w:pPr>
        <w:autoSpaceDE w:val="0"/>
        <w:autoSpaceDN w:val="0"/>
        <w:adjustRightInd w:val="0"/>
        <w:snapToGrid w:val="0"/>
        <w:spacing w:line="360" w:lineRule="auto"/>
        <w:rPr>
          <w:rFonts w:ascii="Times New Roman" w:hAnsi="Times New Roman" w:cs="Times New Roman"/>
          <w:b/>
          <w:kern w:val="0"/>
          <w:sz w:val="20"/>
        </w:rPr>
      </w:pPr>
    </w:p>
    <w:p>
      <w:pPr>
        <w:tabs>
          <w:tab w:val="left" w:pos="6080"/>
          <w:tab w:val="left" w:pos="6640"/>
        </w:tabs>
        <w:autoSpaceDE w:val="0"/>
        <w:autoSpaceDN w:val="0"/>
        <w:adjustRightInd w:val="0"/>
        <w:snapToGrid w:val="0"/>
        <w:spacing w:line="360" w:lineRule="auto"/>
        <w:jc w:val="center"/>
        <w:rPr>
          <w:rFonts w:ascii="Times New Roman" w:hAnsi="Times New Roman" w:cs="Times New Roman"/>
          <w:b/>
          <w:w w:val="99"/>
          <w:kern w:val="0"/>
        </w:rPr>
      </w:pPr>
      <w:r>
        <w:rPr>
          <w:rFonts w:ascii="Times New Roman" w:hAnsi="Times New Roman" w:cs="Times New Roman"/>
          <w:b/>
          <w:snapToGrid w:val="0"/>
          <w:w w:val="99"/>
          <w:kern w:val="0"/>
          <w:szCs w:val="2"/>
        </w:rPr>
        <w:t>参选</w:t>
      </w:r>
      <w:r>
        <w:rPr>
          <w:rFonts w:ascii="Times New Roman" w:hAnsi="Times New Roman" w:cs="Times New Roman"/>
          <w:b/>
          <w:w w:val="99"/>
          <w:kern w:val="0"/>
        </w:rPr>
        <w:t>人</w:t>
      </w:r>
      <w:r>
        <w:rPr>
          <w:rFonts w:ascii="Times New Roman" w:hAnsi="Times New Roman" w:cs="Times New Roman"/>
          <w:b/>
          <w:spacing w:val="1"/>
          <w:w w:val="99"/>
          <w:kern w:val="0"/>
        </w:rPr>
        <w:t>：</w:t>
      </w:r>
      <w:r>
        <w:rPr>
          <w:rFonts w:ascii="Times New Roman" w:hAnsi="Times New Roman" w:cs="Times New Roman"/>
          <w:b/>
          <w:w w:val="198"/>
          <w:kern w:val="0"/>
          <w:u w:val="single"/>
        </w:rPr>
        <w:t xml:space="preserve"> 　　　　 　　</w:t>
      </w:r>
      <w:r>
        <w:rPr>
          <w:rFonts w:ascii="Times New Roman" w:hAnsi="Times New Roman" w:cs="Times New Roman"/>
          <w:b/>
          <w:w w:val="99"/>
          <w:kern w:val="0"/>
        </w:rPr>
        <w:t>（盖单位公章）</w:t>
      </w:r>
    </w:p>
    <w:p>
      <w:pPr>
        <w:tabs>
          <w:tab w:val="left" w:pos="6080"/>
          <w:tab w:val="left" w:pos="6640"/>
        </w:tabs>
        <w:autoSpaceDE w:val="0"/>
        <w:autoSpaceDN w:val="0"/>
        <w:adjustRightInd w:val="0"/>
        <w:snapToGrid w:val="0"/>
        <w:spacing w:line="360" w:lineRule="auto"/>
        <w:jc w:val="center"/>
        <w:rPr>
          <w:rFonts w:ascii="Times New Roman" w:hAnsi="Times New Roman" w:cs="Times New Roman"/>
          <w:b/>
          <w:kern w:val="0"/>
        </w:rPr>
      </w:pPr>
      <w:r>
        <w:rPr>
          <w:rFonts w:ascii="Times New Roman" w:hAnsi="Times New Roman" w:cs="Times New Roman"/>
          <w:b/>
          <w:w w:val="99"/>
          <w:kern w:val="0"/>
        </w:rPr>
        <w:t>法定代表人或其委托代理人：</w:t>
      </w:r>
      <w:r>
        <w:rPr>
          <w:rFonts w:ascii="Times New Roman" w:hAnsi="Times New Roman" w:cs="Times New Roman"/>
          <w:b/>
          <w:w w:val="198"/>
          <w:kern w:val="0"/>
          <w:u w:val="single"/>
        </w:rPr>
        <w:t xml:space="preserve"> 　　 　</w:t>
      </w:r>
      <w:r>
        <w:rPr>
          <w:rFonts w:ascii="Times New Roman" w:hAnsi="Times New Roman" w:cs="Times New Roman"/>
          <w:b/>
          <w:w w:val="99"/>
          <w:kern w:val="0"/>
        </w:rPr>
        <w:t>（签字）</w:t>
      </w:r>
    </w:p>
    <w:p>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w w:val="99"/>
          <w:kern w:val="0"/>
        </w:rPr>
      </w:pPr>
      <w:r>
        <w:rPr>
          <w:rFonts w:ascii="Times New Roman" w:hAnsi="Times New Roman" w:cs="Times New Roman"/>
          <w:b/>
          <w:w w:val="99"/>
          <w:kern w:val="0"/>
          <w:u w:val="single"/>
        </w:rPr>
        <w:t xml:space="preserve">     　</w:t>
      </w:r>
      <w:r>
        <w:rPr>
          <w:rFonts w:ascii="Times New Roman" w:hAnsi="Times New Roman" w:cs="Times New Roman"/>
          <w:b/>
          <w:w w:val="99"/>
          <w:kern w:val="0"/>
        </w:rPr>
        <w:t>年月日</w:t>
      </w:r>
    </w:p>
    <w:p>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kern w:val="0"/>
        </w:rPr>
      </w:pPr>
    </w:p>
    <w:p>
      <w:pPr>
        <w:tabs>
          <w:tab w:val="left" w:pos="6300"/>
        </w:tabs>
        <w:snapToGrid w:val="0"/>
        <w:spacing w:line="360" w:lineRule="auto"/>
        <w:ind w:right="-39" w:rightChars="-14"/>
        <w:jc w:val="center"/>
        <w:rPr>
          <w:rFonts w:ascii="Times New Roman" w:hAnsi="Times New Roman" w:cs="Times New Roman"/>
          <w:snapToGrid w:val="0"/>
          <w:kern w:val="0"/>
          <w:szCs w:val="28"/>
        </w:rPr>
      </w:pPr>
    </w:p>
    <w:p>
      <w:pPr>
        <w:tabs>
          <w:tab w:val="left" w:pos="6300"/>
        </w:tabs>
        <w:snapToGrid w:val="0"/>
        <w:spacing w:line="360" w:lineRule="auto"/>
        <w:jc w:val="center"/>
        <w:rPr>
          <w:rFonts w:ascii="Times New Roman" w:hAnsi="Times New Roman" w:cs="Times New Roman"/>
          <w:snapToGrid w:val="0"/>
          <w:kern w:val="0"/>
          <w:szCs w:val="28"/>
        </w:rPr>
      </w:pPr>
    </w:p>
    <w:p>
      <w:pPr>
        <w:tabs>
          <w:tab w:val="left" w:pos="6300"/>
        </w:tabs>
        <w:snapToGrid w:val="0"/>
        <w:spacing w:line="360" w:lineRule="auto"/>
        <w:jc w:val="center"/>
        <w:rPr>
          <w:rFonts w:ascii="Times New Roman" w:hAnsi="Times New Roman" w:cs="Times New Roman"/>
          <w:snapToGrid w:val="0"/>
          <w:kern w:val="0"/>
          <w:szCs w:val="28"/>
        </w:rPr>
      </w:pPr>
    </w:p>
    <w:p>
      <w:pPr>
        <w:tabs>
          <w:tab w:val="left" w:pos="6300"/>
        </w:tabs>
        <w:snapToGrid w:val="0"/>
        <w:spacing w:line="360" w:lineRule="auto"/>
        <w:jc w:val="center"/>
        <w:rPr>
          <w:rFonts w:ascii="Times New Roman" w:hAnsi="Times New Roman" w:cs="Times New Roman"/>
          <w:snapToGrid w:val="0"/>
          <w:kern w:val="0"/>
          <w:szCs w:val="28"/>
        </w:rPr>
      </w:pPr>
    </w:p>
    <w:p>
      <w:pPr>
        <w:pStyle w:val="20"/>
        <w:ind w:firstLine="210"/>
        <w:rPr>
          <w:rFonts w:ascii="Times New Roman" w:hAnsi="Times New Roman" w:cs="Times New Roman"/>
        </w:rPr>
      </w:pPr>
    </w:p>
    <w:p>
      <w:pPr>
        <w:tabs>
          <w:tab w:val="left" w:pos="6300"/>
        </w:tabs>
        <w:snapToGrid w:val="0"/>
        <w:spacing w:line="360" w:lineRule="auto"/>
        <w:ind w:right="-39" w:rightChars="-14"/>
        <w:jc w:val="center"/>
        <w:rPr>
          <w:rFonts w:ascii="Times New Roman" w:hAnsi="Times New Roman" w:cs="Times New Roman"/>
          <w:b/>
          <w:snapToGrid w:val="0"/>
          <w:kern w:val="0"/>
          <w:sz w:val="36"/>
          <w:szCs w:val="28"/>
        </w:rPr>
      </w:pPr>
      <w:r>
        <w:rPr>
          <w:rFonts w:ascii="Times New Roman" w:hAnsi="Times New Roman" w:cs="Times New Roman"/>
          <w:b/>
          <w:snapToGrid w:val="0"/>
          <w:kern w:val="0"/>
          <w:sz w:val="36"/>
          <w:szCs w:val="28"/>
        </w:rPr>
        <w:t>目  录</w:t>
      </w:r>
    </w:p>
    <w:p>
      <w:pPr>
        <w:snapToGrid w:val="0"/>
        <w:spacing w:line="360" w:lineRule="auto"/>
        <w:ind w:firstLine="480" w:firstLineChars="200"/>
        <w:rPr>
          <w:rFonts w:ascii="Times New Roman" w:hAnsi="Times New Roman" w:cs="Times New Roman"/>
          <w:snapToGrid w:val="0"/>
          <w:kern w:val="0"/>
          <w:sz w:val="24"/>
          <w:szCs w:val="24"/>
        </w:rPr>
      </w:pPr>
    </w:p>
    <w:p>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参选函</w:t>
      </w:r>
    </w:p>
    <w:p>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参选人基本情况介绍，资质证明等</w:t>
      </w:r>
    </w:p>
    <w:p>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法定代表人身份证明及授权委托书</w:t>
      </w:r>
    </w:p>
    <w:p>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报价一览表</w:t>
      </w:r>
    </w:p>
    <w:p>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分项报价明细表</w:t>
      </w:r>
    </w:p>
    <w:p>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书面声明</w:t>
      </w:r>
    </w:p>
    <w:p>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参选人业绩证明文件复印件</w:t>
      </w:r>
    </w:p>
    <w:p>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项目实施方案</w:t>
      </w:r>
    </w:p>
    <w:p>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售后服务方案和培训方案</w:t>
      </w:r>
    </w:p>
    <w:p>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技术条款偏离度</w:t>
      </w:r>
    </w:p>
    <w:p>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商务条款偏离度</w:t>
      </w:r>
    </w:p>
    <w:p>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参选保证金</w:t>
      </w:r>
    </w:p>
    <w:p>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服务连续性预案</w:t>
      </w:r>
    </w:p>
    <w:p>
      <w:pPr>
        <w:snapToGrid w:val="0"/>
        <w:spacing w:line="360" w:lineRule="auto"/>
        <w:ind w:left="480"/>
        <w:rPr>
          <w:rFonts w:ascii="Times New Roman" w:hAnsi="Times New Roman" w:cs="Times New Roman"/>
          <w:snapToGrid w:val="0"/>
          <w:kern w:val="0"/>
          <w:sz w:val="24"/>
          <w:szCs w:val="24"/>
        </w:rPr>
      </w:pPr>
    </w:p>
    <w:p>
      <w:pPr>
        <w:tabs>
          <w:tab w:val="left" w:pos="6300"/>
        </w:tabs>
        <w:snapToGrid w:val="0"/>
        <w:spacing w:line="360" w:lineRule="auto"/>
        <w:ind w:firstLine="480" w:firstLineChars="200"/>
        <w:rPr>
          <w:rFonts w:ascii="Times New Roman" w:hAnsi="Times New Roman" w:cs="Times New Roman"/>
          <w:snapToGrid w:val="0"/>
          <w:kern w:val="0"/>
          <w:sz w:val="24"/>
          <w:szCs w:val="24"/>
        </w:rPr>
      </w:pPr>
    </w:p>
    <w:p>
      <w:pPr>
        <w:tabs>
          <w:tab w:val="left" w:pos="6300"/>
        </w:tabs>
        <w:snapToGrid w:val="0"/>
        <w:spacing w:line="360" w:lineRule="auto"/>
        <w:ind w:firstLine="480" w:firstLineChars="200"/>
        <w:rPr>
          <w:rFonts w:ascii="Times New Roman" w:hAnsi="Times New Roman" w:cs="Times New Roman"/>
          <w:snapToGrid w:val="0"/>
          <w:kern w:val="0"/>
          <w:sz w:val="24"/>
          <w:szCs w:val="24"/>
        </w:rPr>
      </w:pPr>
    </w:p>
    <w:p>
      <w:pPr>
        <w:tabs>
          <w:tab w:val="left" w:pos="6300"/>
        </w:tabs>
        <w:snapToGrid w:val="0"/>
        <w:spacing w:line="360" w:lineRule="auto"/>
        <w:ind w:firstLine="480" w:firstLineChars="200"/>
        <w:rPr>
          <w:rFonts w:ascii="Times New Roman" w:hAnsi="Times New Roman" w:cs="Times New Roman"/>
          <w:snapToGrid w:val="0"/>
          <w:kern w:val="0"/>
          <w:sz w:val="24"/>
          <w:szCs w:val="24"/>
        </w:rPr>
      </w:pPr>
    </w:p>
    <w:p>
      <w:pPr>
        <w:tabs>
          <w:tab w:val="left" w:pos="6300"/>
        </w:tabs>
        <w:snapToGrid w:val="0"/>
        <w:spacing w:line="360" w:lineRule="auto"/>
        <w:ind w:firstLine="200"/>
        <w:rPr>
          <w:rFonts w:ascii="Times New Roman" w:hAnsi="Times New Roman" w:cs="Times New Roman"/>
          <w:snapToGrid w:val="0"/>
          <w:kern w:val="0"/>
          <w:szCs w:val="28"/>
        </w:rPr>
      </w:pPr>
    </w:p>
    <w:p>
      <w:pPr>
        <w:tabs>
          <w:tab w:val="left" w:pos="6300"/>
        </w:tabs>
        <w:snapToGrid w:val="0"/>
        <w:spacing w:line="360" w:lineRule="auto"/>
        <w:ind w:firstLine="200"/>
        <w:rPr>
          <w:rFonts w:ascii="Times New Roman" w:hAnsi="Times New Roman" w:cs="Times New Roman"/>
          <w:snapToGrid w:val="0"/>
          <w:kern w:val="0"/>
          <w:szCs w:val="28"/>
        </w:rPr>
      </w:pPr>
    </w:p>
    <w:p>
      <w:pPr>
        <w:pStyle w:val="4"/>
        <w:numPr>
          <w:ilvl w:val="0"/>
          <w:numId w:val="3"/>
        </w:numPr>
        <w:ind w:firstLineChars="0"/>
        <w:jc w:val="center"/>
        <w:rPr>
          <w:rFonts w:ascii="Times New Roman" w:hAnsi="Times New Roman" w:cs="Times New Roman"/>
          <w:bCs w:val="0"/>
          <w:kern w:val="0"/>
          <w:szCs w:val="28"/>
        </w:rPr>
      </w:pPr>
      <w:r>
        <w:rPr>
          <w:rFonts w:ascii="Times New Roman" w:hAnsi="Times New Roman" w:cs="Times New Roman"/>
          <w:kern w:val="0"/>
          <w:szCs w:val="28"/>
        </w:rPr>
        <w:br w:type="page"/>
      </w:r>
      <w:bookmarkStart w:id="196" w:name="_Toc20084342"/>
      <w:bookmarkStart w:id="197" w:name="_Toc20084409"/>
      <w:r>
        <w:rPr>
          <w:rFonts w:ascii="Times New Roman" w:hAnsi="Times New Roman" w:cs="Times New Roman"/>
          <w:bCs w:val="0"/>
          <w:snapToGrid/>
          <w:sz w:val="28"/>
          <w:szCs w:val="28"/>
        </w:rPr>
        <w:t>参选函</w:t>
      </w:r>
      <w:bookmarkEnd w:id="196"/>
      <w:bookmarkEnd w:id="197"/>
    </w:p>
    <w:p>
      <w:pPr>
        <w:tabs>
          <w:tab w:val="left" w:pos="6300"/>
        </w:tabs>
        <w:snapToGrid w:val="0"/>
        <w:spacing w:line="360" w:lineRule="auto"/>
        <w:ind w:right="-39" w:rightChars="-14"/>
        <w:rPr>
          <w:rFonts w:ascii="Times New Roman" w:hAnsi="Times New Roman" w:cs="Times New Roman"/>
          <w:snapToGrid w:val="0"/>
          <w:kern w:val="0"/>
          <w:sz w:val="24"/>
          <w:szCs w:val="24"/>
          <w:u w:val="single"/>
        </w:rPr>
      </w:pPr>
    </w:p>
    <w:p>
      <w:pPr>
        <w:tabs>
          <w:tab w:val="left" w:pos="6300"/>
        </w:tabs>
        <w:snapToGrid w:val="0"/>
        <w:spacing w:line="360" w:lineRule="auto"/>
        <w:ind w:right="-39" w:rightChars="-14"/>
        <w:rPr>
          <w:rFonts w:ascii="Times New Roman" w:hAnsi="Times New Roman" w:cs="Times New Roman"/>
          <w:snapToGrid w:val="0"/>
          <w:kern w:val="0"/>
          <w:sz w:val="24"/>
          <w:szCs w:val="24"/>
        </w:rPr>
      </w:pPr>
      <w:r>
        <w:rPr>
          <w:rFonts w:ascii="Times New Roman" w:hAnsi="Times New Roman" w:cs="Times New Roman"/>
          <w:snapToGrid w:val="0"/>
          <w:kern w:val="0"/>
          <w:sz w:val="24"/>
          <w:szCs w:val="24"/>
          <w:u w:val="single"/>
        </w:rPr>
        <w:t>重庆三峡银行股份有限公司</w:t>
      </w:r>
      <w:r>
        <w:rPr>
          <w:rFonts w:ascii="Times New Roman" w:hAnsi="Times New Roman" w:cs="Times New Roman"/>
          <w:snapToGrid w:val="0"/>
          <w:kern w:val="0"/>
          <w:sz w:val="24"/>
          <w:szCs w:val="24"/>
        </w:rPr>
        <w:t>：</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我方收到</w:t>
      </w:r>
      <w:r>
        <w:rPr>
          <w:rFonts w:ascii="Times New Roman" w:hAnsi="Times New Roman" w:cs="Times New Roman"/>
          <w:snapToGrid w:val="0"/>
          <w:kern w:val="0"/>
          <w:sz w:val="24"/>
          <w:szCs w:val="24"/>
          <w:u w:val="single"/>
        </w:rPr>
        <w:t>___________________</w:t>
      </w:r>
      <w:r>
        <w:rPr>
          <w:rFonts w:ascii="Times New Roman" w:hAnsi="Times New Roman" w:cs="Times New Roman"/>
          <w:snapToGrid w:val="0"/>
          <w:kern w:val="0"/>
          <w:sz w:val="24"/>
          <w:szCs w:val="24"/>
        </w:rPr>
        <w:t>比选文件，经详细研究，决定参加该比选项目的参选。</w:t>
      </w:r>
    </w:p>
    <w:p>
      <w:pPr>
        <w:tabs>
          <w:tab w:val="left" w:pos="6300"/>
        </w:tabs>
        <w:autoSpaceDE w:val="0"/>
        <w:snapToGrid w:val="0"/>
        <w:spacing w:line="360" w:lineRule="auto"/>
        <w:ind w:right="-39" w:rightChars="-14" w:firstLine="573"/>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1、愿意按照比选文件中的一切要求，以人民币小写： ，人民币大写： 的参选总价承担和完成本项目。</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2、我方现提交的参选文件为：参选文件正本一份，副本一份。</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3、如果我方参选文件被接受，我方将履行比选文件中规定的各项要求，按相关法律法规和合同约定条款承担我方的责任。</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4、我方愿意提供比选文件中要求的所有资料，并对其真实性负责。</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5、我方理解最低价格不是中选的唯一条件。</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6、参选有效期为参选截止日期后90天内。</w:t>
      </w:r>
    </w:p>
    <w:p>
      <w:pPr>
        <w:tabs>
          <w:tab w:val="left" w:pos="6300"/>
        </w:tabs>
        <w:snapToGrid w:val="0"/>
        <w:spacing w:line="360" w:lineRule="auto"/>
        <w:ind w:right="-39" w:rightChars="-14"/>
        <w:rPr>
          <w:rFonts w:ascii="Times New Roman" w:hAnsi="Times New Roman" w:cs="Times New Roman"/>
          <w:snapToGrid w:val="0"/>
          <w:kern w:val="0"/>
          <w:sz w:val="24"/>
          <w:szCs w:val="24"/>
        </w:rPr>
      </w:pP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参选人（公章）：</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 xml:space="preserve">地址：  </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电话：                           传真：</w:t>
      </w:r>
    </w:p>
    <w:p>
      <w:pPr>
        <w:tabs>
          <w:tab w:val="left" w:pos="6300"/>
        </w:tabs>
        <w:snapToGrid w:val="0"/>
        <w:spacing w:line="360" w:lineRule="auto"/>
        <w:ind w:right="-39" w:rightChars="-14"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 xml:space="preserve">网址：                         </w:t>
      </w:r>
    </w:p>
    <w:p>
      <w:pPr>
        <w:tabs>
          <w:tab w:val="left" w:pos="6300"/>
        </w:tabs>
        <w:snapToGrid w:val="0"/>
        <w:spacing w:line="360" w:lineRule="auto"/>
        <w:ind w:right="-39" w:rightChars="-14" w:firstLine="6540" w:firstLineChars="2725"/>
        <w:rPr>
          <w:rFonts w:ascii="Times New Roman" w:hAnsi="Times New Roman" w:cs="Times New Roman"/>
          <w:snapToGrid w:val="0"/>
          <w:kern w:val="0"/>
          <w:sz w:val="24"/>
          <w:szCs w:val="24"/>
        </w:rPr>
      </w:pPr>
    </w:p>
    <w:p>
      <w:pPr>
        <w:tabs>
          <w:tab w:val="left" w:pos="6300"/>
        </w:tabs>
        <w:snapToGrid w:val="0"/>
        <w:spacing w:line="360" w:lineRule="auto"/>
        <w:ind w:right="-39" w:rightChars="-14" w:firstLine="5400" w:firstLineChars="225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年     月     日</w:t>
      </w:r>
    </w:p>
    <w:p>
      <w:pPr>
        <w:widowControl/>
        <w:spacing w:line="360" w:lineRule="auto"/>
        <w:jc w:val="left"/>
        <w:rPr>
          <w:rFonts w:ascii="Times New Roman" w:hAnsi="Times New Roman" w:cs="Times New Roman"/>
          <w:snapToGrid w:val="0"/>
          <w:kern w:val="0"/>
          <w:sz w:val="24"/>
          <w:szCs w:val="24"/>
        </w:rPr>
      </w:pPr>
    </w:p>
    <w:p>
      <w:pPr>
        <w:tabs>
          <w:tab w:val="left" w:pos="6300"/>
        </w:tabs>
        <w:snapToGrid w:val="0"/>
        <w:spacing w:line="360" w:lineRule="auto"/>
        <w:rPr>
          <w:rFonts w:ascii="Times New Roman" w:hAnsi="Times New Roman" w:cs="Times New Roman"/>
          <w:snapToGrid w:val="0"/>
          <w:kern w:val="0"/>
          <w:sz w:val="24"/>
          <w:szCs w:val="24"/>
        </w:rPr>
      </w:pPr>
    </w:p>
    <w:p>
      <w:pPr>
        <w:widowControl/>
        <w:spacing w:line="360" w:lineRule="auto"/>
        <w:jc w:val="left"/>
        <w:rPr>
          <w:rFonts w:ascii="Times New Roman" w:hAnsi="Times New Roman" w:cs="Times New Roman"/>
          <w:snapToGrid w:val="0"/>
          <w:kern w:val="0"/>
          <w:sz w:val="24"/>
          <w:szCs w:val="24"/>
        </w:rPr>
      </w:pPr>
    </w:p>
    <w:p>
      <w:pPr>
        <w:widowControl/>
        <w:spacing w:line="360" w:lineRule="auto"/>
        <w:jc w:val="left"/>
        <w:rPr>
          <w:rFonts w:ascii="Times New Roman" w:hAnsi="Times New Roman" w:cs="Times New Roman"/>
          <w:snapToGrid w:val="0"/>
          <w:kern w:val="0"/>
          <w:sz w:val="24"/>
          <w:szCs w:val="24"/>
        </w:rPr>
      </w:pPr>
    </w:p>
    <w:p>
      <w:pPr>
        <w:widowControl/>
        <w:spacing w:line="360" w:lineRule="auto"/>
        <w:jc w:val="left"/>
        <w:rPr>
          <w:rFonts w:ascii="Times New Roman" w:hAnsi="Times New Roman" w:cs="Times New Roman"/>
          <w:snapToGrid w:val="0"/>
          <w:kern w:val="0"/>
          <w:sz w:val="24"/>
          <w:szCs w:val="24"/>
        </w:rPr>
      </w:pPr>
    </w:p>
    <w:p>
      <w:pPr>
        <w:widowControl/>
        <w:spacing w:line="360" w:lineRule="auto"/>
        <w:jc w:val="left"/>
        <w:rPr>
          <w:rFonts w:ascii="Times New Roman" w:hAnsi="Times New Roman" w:cs="Times New Roman"/>
          <w:snapToGrid w:val="0"/>
          <w:kern w:val="0"/>
          <w:sz w:val="24"/>
          <w:szCs w:val="24"/>
        </w:rPr>
      </w:pPr>
    </w:p>
    <w:p>
      <w:pPr>
        <w:pStyle w:val="4"/>
        <w:numPr>
          <w:ilvl w:val="0"/>
          <w:numId w:val="3"/>
        </w:numPr>
        <w:ind w:firstLineChars="0"/>
        <w:jc w:val="center"/>
        <w:rPr>
          <w:rFonts w:ascii="Times New Roman" w:hAnsi="Times New Roman" w:cs="Times New Roman"/>
          <w:b w:val="0"/>
          <w:kern w:val="0"/>
          <w:szCs w:val="28"/>
        </w:rPr>
      </w:pPr>
      <w:r>
        <w:rPr>
          <w:rFonts w:ascii="Times New Roman" w:hAnsi="Times New Roman" w:cs="Times New Roman"/>
          <w:kern w:val="0"/>
        </w:rPr>
        <w:br w:type="page"/>
      </w:r>
      <w:bookmarkStart w:id="198" w:name="_Toc20084410"/>
      <w:bookmarkStart w:id="199" w:name="_Toc20084343"/>
      <w:r>
        <w:rPr>
          <w:rFonts w:ascii="Times New Roman" w:hAnsi="Times New Roman" w:cs="Times New Roman"/>
          <w:bCs w:val="0"/>
          <w:snapToGrid/>
          <w:sz w:val="28"/>
          <w:szCs w:val="28"/>
        </w:rPr>
        <w:t>参选人基本情况介绍，资质证明等</w:t>
      </w:r>
      <w:bookmarkEnd w:id="198"/>
      <w:bookmarkEnd w:id="199"/>
    </w:p>
    <w:tbl>
      <w:tblPr>
        <w:tblStyle w:val="21"/>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参选人名称</w:t>
            </w:r>
          </w:p>
        </w:tc>
        <w:tc>
          <w:tcPr>
            <w:tcW w:w="7786" w:type="dxa"/>
            <w:gridSpan w:val="8"/>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注册地址</w:t>
            </w:r>
          </w:p>
        </w:tc>
        <w:tc>
          <w:tcPr>
            <w:tcW w:w="4132" w:type="dxa"/>
            <w:gridSpan w:val="4"/>
          </w:tcPr>
          <w:p>
            <w:pPr>
              <w:spacing w:line="360" w:lineRule="auto"/>
              <w:jc w:val="center"/>
              <w:rPr>
                <w:rFonts w:ascii="Times New Roman" w:hAnsi="Times New Roman" w:cs="Times New Roman"/>
                <w:sz w:val="22"/>
                <w:szCs w:val="24"/>
              </w:rPr>
            </w:pPr>
          </w:p>
        </w:tc>
        <w:tc>
          <w:tcPr>
            <w:tcW w:w="1325"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邮政编码</w:t>
            </w:r>
          </w:p>
        </w:tc>
        <w:tc>
          <w:tcPr>
            <w:tcW w:w="2329" w:type="dxa"/>
            <w:gridSpan w:val="3"/>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联系方式</w:t>
            </w:r>
          </w:p>
        </w:tc>
        <w:tc>
          <w:tcPr>
            <w:tcW w:w="1077"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联系人</w:t>
            </w:r>
          </w:p>
        </w:tc>
        <w:tc>
          <w:tcPr>
            <w:tcW w:w="3055" w:type="dxa"/>
            <w:gridSpan w:val="3"/>
          </w:tcPr>
          <w:p>
            <w:pPr>
              <w:spacing w:line="360" w:lineRule="auto"/>
              <w:jc w:val="center"/>
              <w:rPr>
                <w:rFonts w:ascii="Times New Roman" w:hAnsi="Times New Roman" w:cs="Times New Roman"/>
                <w:sz w:val="22"/>
                <w:szCs w:val="24"/>
              </w:rPr>
            </w:pPr>
          </w:p>
        </w:tc>
        <w:tc>
          <w:tcPr>
            <w:tcW w:w="1325"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2329" w:type="dxa"/>
            <w:gridSpan w:val="3"/>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tc>
        <w:tc>
          <w:tcPr>
            <w:tcW w:w="1077"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传真</w:t>
            </w:r>
          </w:p>
        </w:tc>
        <w:tc>
          <w:tcPr>
            <w:tcW w:w="3055" w:type="dxa"/>
            <w:gridSpan w:val="3"/>
          </w:tcPr>
          <w:p>
            <w:pPr>
              <w:spacing w:line="360" w:lineRule="auto"/>
              <w:jc w:val="center"/>
              <w:rPr>
                <w:rFonts w:ascii="Times New Roman" w:hAnsi="Times New Roman" w:cs="Times New Roman"/>
                <w:sz w:val="22"/>
                <w:szCs w:val="24"/>
              </w:rPr>
            </w:pPr>
          </w:p>
        </w:tc>
        <w:tc>
          <w:tcPr>
            <w:tcW w:w="1325"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网址</w:t>
            </w:r>
          </w:p>
        </w:tc>
        <w:tc>
          <w:tcPr>
            <w:tcW w:w="2329" w:type="dxa"/>
            <w:gridSpan w:val="3"/>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组织结构</w:t>
            </w:r>
          </w:p>
        </w:tc>
        <w:tc>
          <w:tcPr>
            <w:tcW w:w="7786" w:type="dxa"/>
            <w:gridSpan w:val="8"/>
            <w:vAlign w:val="center"/>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法定代表人</w:t>
            </w:r>
          </w:p>
        </w:tc>
        <w:tc>
          <w:tcPr>
            <w:tcW w:w="1077"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姓名</w:t>
            </w:r>
          </w:p>
        </w:tc>
        <w:tc>
          <w:tcPr>
            <w:tcW w:w="1803" w:type="dxa"/>
          </w:tcPr>
          <w:p>
            <w:pPr>
              <w:spacing w:line="360" w:lineRule="auto"/>
              <w:jc w:val="center"/>
              <w:rPr>
                <w:rFonts w:ascii="Times New Roman" w:hAnsi="Times New Roman" w:cs="Times New Roman"/>
                <w:sz w:val="22"/>
                <w:szCs w:val="24"/>
              </w:rPr>
            </w:pPr>
          </w:p>
        </w:tc>
        <w:tc>
          <w:tcPr>
            <w:tcW w:w="1252" w:type="dxa"/>
            <w:gridSpan w:val="2"/>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技术职称</w:t>
            </w:r>
          </w:p>
        </w:tc>
        <w:tc>
          <w:tcPr>
            <w:tcW w:w="1501" w:type="dxa"/>
            <w:gridSpan w:val="2"/>
            <w:vAlign w:val="center"/>
          </w:tcPr>
          <w:p>
            <w:pPr>
              <w:spacing w:line="360" w:lineRule="auto"/>
              <w:jc w:val="center"/>
              <w:rPr>
                <w:rFonts w:ascii="Times New Roman" w:hAnsi="Times New Roman" w:cs="Times New Roman"/>
                <w:sz w:val="22"/>
                <w:szCs w:val="24"/>
              </w:rPr>
            </w:pPr>
          </w:p>
        </w:tc>
        <w:tc>
          <w:tcPr>
            <w:tcW w:w="723"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1430" w:type="dxa"/>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技术负责人</w:t>
            </w:r>
          </w:p>
        </w:tc>
        <w:tc>
          <w:tcPr>
            <w:tcW w:w="1077"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姓名</w:t>
            </w:r>
          </w:p>
        </w:tc>
        <w:tc>
          <w:tcPr>
            <w:tcW w:w="1803" w:type="dxa"/>
          </w:tcPr>
          <w:p>
            <w:pPr>
              <w:spacing w:line="360" w:lineRule="auto"/>
              <w:jc w:val="center"/>
              <w:rPr>
                <w:rFonts w:ascii="Times New Roman" w:hAnsi="Times New Roman" w:cs="Times New Roman"/>
                <w:sz w:val="22"/>
                <w:szCs w:val="24"/>
              </w:rPr>
            </w:pPr>
          </w:p>
        </w:tc>
        <w:tc>
          <w:tcPr>
            <w:tcW w:w="1252" w:type="dxa"/>
            <w:gridSpan w:val="2"/>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技术职称</w:t>
            </w:r>
          </w:p>
        </w:tc>
        <w:tc>
          <w:tcPr>
            <w:tcW w:w="1501" w:type="dxa"/>
            <w:gridSpan w:val="2"/>
            <w:vAlign w:val="center"/>
          </w:tcPr>
          <w:p>
            <w:pPr>
              <w:spacing w:line="360" w:lineRule="auto"/>
              <w:jc w:val="center"/>
              <w:rPr>
                <w:rFonts w:ascii="Times New Roman" w:hAnsi="Times New Roman" w:cs="Times New Roman"/>
                <w:sz w:val="22"/>
                <w:szCs w:val="24"/>
              </w:rPr>
            </w:pPr>
          </w:p>
        </w:tc>
        <w:tc>
          <w:tcPr>
            <w:tcW w:w="723"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1430" w:type="dxa"/>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成立时间</w:t>
            </w:r>
          </w:p>
        </w:tc>
        <w:tc>
          <w:tcPr>
            <w:tcW w:w="2880" w:type="dxa"/>
            <w:gridSpan w:val="2"/>
          </w:tcPr>
          <w:p>
            <w:pPr>
              <w:spacing w:line="360" w:lineRule="auto"/>
              <w:jc w:val="center"/>
              <w:rPr>
                <w:rFonts w:ascii="Times New Roman" w:hAnsi="Times New Roman" w:cs="Times New Roman"/>
                <w:sz w:val="22"/>
                <w:szCs w:val="24"/>
              </w:rPr>
            </w:pPr>
          </w:p>
        </w:tc>
        <w:tc>
          <w:tcPr>
            <w:tcW w:w="4906" w:type="dxa"/>
            <w:gridSpan w:val="6"/>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企业资质等级</w:t>
            </w:r>
          </w:p>
        </w:tc>
        <w:tc>
          <w:tcPr>
            <w:tcW w:w="2880" w:type="dxa"/>
            <w:gridSpan w:val="2"/>
          </w:tcPr>
          <w:p>
            <w:pPr>
              <w:spacing w:line="360" w:lineRule="auto"/>
              <w:jc w:val="center"/>
              <w:rPr>
                <w:rFonts w:ascii="Times New Roman" w:hAnsi="Times New Roman" w:cs="Times New Roman"/>
                <w:sz w:val="22"/>
                <w:szCs w:val="24"/>
              </w:rPr>
            </w:pPr>
          </w:p>
        </w:tc>
        <w:tc>
          <w:tcPr>
            <w:tcW w:w="714" w:type="dxa"/>
            <w:vMerge w:val="restart"/>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其中</w:t>
            </w:r>
          </w:p>
        </w:tc>
        <w:tc>
          <w:tcPr>
            <w:tcW w:w="2039" w:type="dxa"/>
            <w:gridSpan w:val="3"/>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项目经理</w:t>
            </w:r>
          </w:p>
        </w:tc>
        <w:tc>
          <w:tcPr>
            <w:tcW w:w="2153" w:type="dxa"/>
            <w:gridSpan w:val="2"/>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营业执照号</w:t>
            </w:r>
          </w:p>
        </w:tc>
        <w:tc>
          <w:tcPr>
            <w:tcW w:w="2880" w:type="dxa"/>
            <w:gridSpan w:val="2"/>
          </w:tcPr>
          <w:p>
            <w:pPr>
              <w:spacing w:line="360" w:lineRule="auto"/>
              <w:jc w:val="center"/>
              <w:rPr>
                <w:rFonts w:ascii="Times New Roman" w:hAnsi="Times New Roman" w:cs="Times New Roman"/>
                <w:sz w:val="22"/>
                <w:szCs w:val="24"/>
              </w:rPr>
            </w:pPr>
          </w:p>
        </w:tc>
        <w:tc>
          <w:tcPr>
            <w:tcW w:w="714" w:type="dxa"/>
            <w:vMerge w:val="continue"/>
          </w:tcPr>
          <w:p/>
        </w:tc>
        <w:tc>
          <w:tcPr>
            <w:tcW w:w="2039" w:type="dxa"/>
            <w:gridSpan w:val="3"/>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高级职称人员</w:t>
            </w:r>
          </w:p>
        </w:tc>
        <w:tc>
          <w:tcPr>
            <w:tcW w:w="2153" w:type="dxa"/>
            <w:gridSpan w:val="2"/>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注册资金</w:t>
            </w:r>
          </w:p>
        </w:tc>
        <w:tc>
          <w:tcPr>
            <w:tcW w:w="2880" w:type="dxa"/>
            <w:gridSpan w:val="2"/>
          </w:tcPr>
          <w:p>
            <w:pPr>
              <w:spacing w:line="360" w:lineRule="auto"/>
              <w:jc w:val="center"/>
              <w:rPr>
                <w:rFonts w:ascii="Times New Roman" w:hAnsi="Times New Roman" w:cs="Times New Roman"/>
                <w:sz w:val="22"/>
                <w:szCs w:val="24"/>
              </w:rPr>
            </w:pPr>
          </w:p>
        </w:tc>
        <w:tc>
          <w:tcPr>
            <w:tcW w:w="714" w:type="dxa"/>
            <w:vMerge w:val="continue"/>
          </w:tcPr>
          <w:p/>
        </w:tc>
        <w:tc>
          <w:tcPr>
            <w:tcW w:w="2039" w:type="dxa"/>
            <w:gridSpan w:val="3"/>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中级职称人员</w:t>
            </w:r>
          </w:p>
        </w:tc>
        <w:tc>
          <w:tcPr>
            <w:tcW w:w="2153" w:type="dxa"/>
            <w:gridSpan w:val="2"/>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开户银行</w:t>
            </w:r>
          </w:p>
        </w:tc>
        <w:tc>
          <w:tcPr>
            <w:tcW w:w="2880" w:type="dxa"/>
            <w:gridSpan w:val="2"/>
          </w:tcPr>
          <w:p>
            <w:pPr>
              <w:spacing w:line="360" w:lineRule="auto"/>
              <w:jc w:val="center"/>
              <w:rPr>
                <w:rFonts w:ascii="Times New Roman" w:hAnsi="Times New Roman" w:cs="Times New Roman"/>
                <w:sz w:val="22"/>
                <w:szCs w:val="24"/>
              </w:rPr>
            </w:pPr>
          </w:p>
        </w:tc>
        <w:tc>
          <w:tcPr>
            <w:tcW w:w="714" w:type="dxa"/>
            <w:vMerge w:val="continue"/>
          </w:tcPr>
          <w:p/>
        </w:tc>
        <w:tc>
          <w:tcPr>
            <w:tcW w:w="2039" w:type="dxa"/>
            <w:gridSpan w:val="3"/>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初级职称人员</w:t>
            </w:r>
          </w:p>
        </w:tc>
        <w:tc>
          <w:tcPr>
            <w:tcW w:w="2153" w:type="dxa"/>
            <w:gridSpan w:val="2"/>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账号</w:t>
            </w:r>
          </w:p>
        </w:tc>
        <w:tc>
          <w:tcPr>
            <w:tcW w:w="2880" w:type="dxa"/>
            <w:gridSpan w:val="2"/>
          </w:tcPr>
          <w:p>
            <w:pPr>
              <w:spacing w:line="360" w:lineRule="auto"/>
              <w:jc w:val="center"/>
              <w:rPr>
                <w:rFonts w:ascii="Times New Roman" w:hAnsi="Times New Roman" w:cs="Times New Roman"/>
                <w:sz w:val="22"/>
                <w:szCs w:val="24"/>
              </w:rPr>
            </w:pPr>
          </w:p>
        </w:tc>
        <w:tc>
          <w:tcPr>
            <w:tcW w:w="714" w:type="dxa"/>
            <w:vMerge w:val="continue"/>
          </w:tcPr>
          <w:p/>
        </w:tc>
        <w:tc>
          <w:tcPr>
            <w:tcW w:w="2039" w:type="dxa"/>
            <w:gridSpan w:val="3"/>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技工</w:t>
            </w:r>
          </w:p>
        </w:tc>
        <w:tc>
          <w:tcPr>
            <w:tcW w:w="2153" w:type="dxa"/>
            <w:gridSpan w:val="2"/>
          </w:tcPr>
          <w:p>
            <w:pPr>
              <w:spacing w:line="360" w:lineRule="auto"/>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980"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经营范围</w:t>
            </w:r>
          </w:p>
        </w:tc>
        <w:tc>
          <w:tcPr>
            <w:tcW w:w="7786" w:type="dxa"/>
            <w:gridSpan w:val="8"/>
          </w:tcPr>
          <w:p>
            <w:pPr>
              <w:spacing w:line="360" w:lineRule="auto"/>
              <w:ind w:firstLine="440" w:firstLineChars="200"/>
              <w:jc w:val="center"/>
              <w:rPr>
                <w:rFonts w:ascii="Times New Roman" w:hAnsi="Times New Roman"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spacing w:line="360" w:lineRule="auto"/>
              <w:jc w:val="center"/>
              <w:rPr>
                <w:rFonts w:ascii="Times New Roman" w:hAnsi="Times New Roman" w:cs="Times New Roman"/>
                <w:sz w:val="22"/>
                <w:szCs w:val="24"/>
              </w:rPr>
            </w:pPr>
            <w:r>
              <w:rPr>
                <w:rFonts w:ascii="Times New Roman" w:hAnsi="Times New Roman" w:cs="Times New Roman"/>
                <w:sz w:val="22"/>
                <w:szCs w:val="24"/>
              </w:rPr>
              <w:t>备注</w:t>
            </w:r>
          </w:p>
        </w:tc>
        <w:tc>
          <w:tcPr>
            <w:tcW w:w="7786" w:type="dxa"/>
            <w:gridSpan w:val="8"/>
          </w:tcPr>
          <w:p>
            <w:pPr>
              <w:spacing w:line="360" w:lineRule="auto"/>
              <w:ind w:firstLine="440" w:firstLineChars="200"/>
              <w:jc w:val="center"/>
              <w:rPr>
                <w:rFonts w:ascii="Times New Roman" w:hAnsi="Times New Roman" w:cs="Times New Roman"/>
                <w:sz w:val="22"/>
                <w:szCs w:val="24"/>
              </w:rPr>
            </w:pPr>
          </w:p>
        </w:tc>
      </w:tr>
    </w:tbl>
    <w:p>
      <w:pPr>
        <w:widowControl/>
        <w:spacing w:line="360" w:lineRule="auto"/>
        <w:jc w:val="left"/>
        <w:rPr>
          <w:rFonts w:ascii="Times New Roman" w:hAnsi="Times New Roman" w:cs="Times New Roman"/>
          <w:b/>
          <w:snapToGrid w:val="0"/>
          <w:kern w:val="0"/>
          <w:szCs w:val="28"/>
        </w:rPr>
      </w:pPr>
      <w:r>
        <w:rPr>
          <w:rFonts w:ascii="Times New Roman" w:hAnsi="Times New Roman" w:cs="Times New Roman"/>
          <w:sz w:val="20"/>
          <w:szCs w:val="21"/>
        </w:rPr>
        <w:t>注：附营业执照（副本）、资质证明复印件等。</w:t>
      </w:r>
      <w:r>
        <w:rPr>
          <w:rFonts w:hint="eastAsia" w:ascii="宋体"/>
          <w:sz w:val="20"/>
          <w:szCs w:val="21"/>
        </w:rPr>
        <w:t>加盖鲜章。</w:t>
      </w:r>
    </w:p>
    <w:p>
      <w:pPr>
        <w:pStyle w:val="4"/>
        <w:numPr>
          <w:ilvl w:val="0"/>
          <w:numId w:val="3"/>
        </w:numPr>
        <w:ind w:firstLineChars="0"/>
        <w:jc w:val="center"/>
        <w:rPr>
          <w:rFonts w:ascii="Times New Roman" w:hAnsi="Times New Roman" w:cs="Times New Roman"/>
          <w:b w:val="0"/>
          <w:kern w:val="0"/>
          <w:szCs w:val="28"/>
        </w:rPr>
      </w:pPr>
      <w:r>
        <w:rPr>
          <w:rFonts w:ascii="Times New Roman" w:hAnsi="Times New Roman" w:cs="Times New Roman"/>
          <w:kern w:val="0"/>
          <w:szCs w:val="28"/>
        </w:rPr>
        <w:br w:type="page"/>
      </w:r>
      <w:bookmarkStart w:id="200" w:name="_Toc20084344"/>
      <w:bookmarkStart w:id="201" w:name="_Toc478054435"/>
      <w:bookmarkStart w:id="202" w:name="_Toc472780356"/>
      <w:bookmarkStart w:id="203" w:name="_Toc478053903"/>
      <w:bookmarkStart w:id="204" w:name="_Toc378234584"/>
      <w:bookmarkStart w:id="205" w:name="_Toc378234770"/>
      <w:bookmarkStart w:id="206" w:name="_Toc20084411"/>
      <w:r>
        <w:rPr>
          <w:rFonts w:ascii="Times New Roman" w:hAnsi="Times New Roman" w:cs="Times New Roman"/>
          <w:bCs w:val="0"/>
          <w:snapToGrid/>
          <w:sz w:val="28"/>
          <w:szCs w:val="28"/>
        </w:rPr>
        <w:t>法定代表人身份证明及授权委托书</w:t>
      </w:r>
      <w:bookmarkEnd w:id="200"/>
      <w:bookmarkEnd w:id="201"/>
      <w:bookmarkEnd w:id="202"/>
      <w:bookmarkEnd w:id="203"/>
      <w:bookmarkEnd w:id="204"/>
      <w:bookmarkEnd w:id="205"/>
      <w:bookmarkEnd w:id="206"/>
    </w:p>
    <w:p>
      <w:pPr>
        <w:jc w:val="center"/>
        <w:rPr>
          <w:rFonts w:ascii="Times New Roman" w:hAnsi="Times New Roman" w:cs="Times New Roman"/>
          <w:b/>
          <w:bCs/>
          <w:snapToGrid w:val="0"/>
        </w:rPr>
      </w:pPr>
      <w:r>
        <w:rPr>
          <w:rFonts w:ascii="Times New Roman" w:hAnsi="Times New Roman" w:cs="Times New Roman"/>
          <w:b/>
          <w:bCs/>
          <w:snapToGrid w:val="0"/>
        </w:rPr>
        <w:t>法定代表人身份证明书</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项目名称：</w:t>
      </w:r>
      <w:r>
        <w:rPr>
          <w:rFonts w:ascii="Times New Roman" w:hAnsi="Times New Roman" w:cs="Times New Roman"/>
          <w:snapToGrid w:val="0"/>
          <w:kern w:val="0"/>
          <w:sz w:val="24"/>
          <w:u w:val="single"/>
        </w:rPr>
        <w:t>____________________</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致：</w:t>
      </w:r>
      <w:r>
        <w:rPr>
          <w:rFonts w:ascii="Times New Roman" w:hAnsi="Times New Roman" w:cs="Times New Roman"/>
          <w:snapToGrid w:val="0"/>
          <w:kern w:val="0"/>
          <w:sz w:val="24"/>
          <w:u w:val="single"/>
        </w:rPr>
        <w:t xml:space="preserve"> 重庆三峡银行股份有限公司  </w:t>
      </w:r>
      <w:r>
        <w:rPr>
          <w:rFonts w:ascii="Times New Roman" w:hAnsi="Times New Roman" w:cs="Times New Roman"/>
          <w:snapToGrid w:val="0"/>
          <w:kern w:val="0"/>
          <w:sz w:val="24"/>
        </w:rPr>
        <w:t>：</w:t>
      </w: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（法定代表人姓名）在（</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人名称）任（职务名称）职务，是（</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人名称）的法定代表人。</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特此证明。</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 xml:space="preserve">                                             （</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人公章）</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 xml:space="preserve">                                             年   月   日</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（附：法定代表人身份证正反面复印件）</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jc w:val="center"/>
        <w:rPr>
          <w:rFonts w:ascii="Times New Roman" w:hAnsi="Times New Roman" w:cs="Times New Roman"/>
          <w:b/>
          <w:bCs/>
          <w:snapToGrid w:val="0"/>
          <w:kern w:val="0"/>
          <w:sz w:val="24"/>
        </w:rPr>
      </w:pPr>
      <w:r>
        <w:rPr>
          <w:rFonts w:ascii="Times New Roman" w:hAnsi="Times New Roman" w:cs="Times New Roman"/>
          <w:snapToGrid w:val="0"/>
          <w:kern w:val="0"/>
        </w:rPr>
        <w:br w:type="column"/>
      </w:r>
      <w:r>
        <w:rPr>
          <w:rFonts w:ascii="Times New Roman" w:hAnsi="Times New Roman" w:cs="Times New Roman"/>
          <w:b/>
          <w:bCs/>
          <w:snapToGrid w:val="0"/>
        </w:rPr>
        <w:t>法定代表人授权委托书</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480" w:firstLineChars="200"/>
        <w:rPr>
          <w:rFonts w:ascii="Times New Roman" w:hAnsi="Times New Roman" w:cs="Times New Roman"/>
          <w:snapToGrid w:val="0"/>
          <w:kern w:val="0"/>
          <w:sz w:val="24"/>
        </w:rPr>
      </w:pPr>
      <w:r>
        <w:rPr>
          <w:rFonts w:ascii="Times New Roman" w:hAnsi="Times New Roman" w:cs="Times New Roman"/>
          <w:snapToGrid w:val="0"/>
          <w:kern w:val="0"/>
          <w:sz w:val="24"/>
          <w:szCs w:val="28"/>
        </w:rPr>
        <w:t>项目名称</w:t>
      </w:r>
      <w:r>
        <w:rPr>
          <w:rFonts w:ascii="Times New Roman" w:hAnsi="Times New Roman" w:cs="Times New Roman"/>
          <w:snapToGrid w:val="0"/>
          <w:kern w:val="0"/>
          <w:sz w:val="24"/>
        </w:rPr>
        <w:t>：</w:t>
      </w:r>
      <w:r>
        <w:rPr>
          <w:rFonts w:ascii="Times New Roman" w:hAnsi="Times New Roman" w:cs="Times New Roman"/>
          <w:snapToGrid w:val="0"/>
          <w:kern w:val="0"/>
          <w:sz w:val="24"/>
          <w:szCs w:val="24"/>
          <w:u w:val="single"/>
        </w:rPr>
        <w:t>___________________</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480" w:firstLineChars="200"/>
        <w:rPr>
          <w:rFonts w:ascii="Times New Roman" w:hAnsi="Times New Roman" w:cs="Times New Roman"/>
          <w:snapToGrid w:val="0"/>
          <w:kern w:val="0"/>
          <w:sz w:val="24"/>
        </w:rPr>
      </w:pPr>
      <w:r>
        <w:rPr>
          <w:rFonts w:ascii="Times New Roman" w:hAnsi="Times New Roman" w:cs="Times New Roman"/>
          <w:snapToGrid w:val="0"/>
          <w:kern w:val="0"/>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napToGrid w:val="0"/>
          <w:kern w:val="0"/>
          <w:sz w:val="24"/>
        </w:rPr>
        <w:t>：</w:t>
      </w:r>
    </w:p>
    <w:p>
      <w:pPr>
        <w:tabs>
          <w:tab w:val="left" w:pos="6300"/>
        </w:tabs>
        <w:snapToGrid w:val="0"/>
        <w:spacing w:line="360" w:lineRule="auto"/>
        <w:ind w:firstLine="480" w:firstLineChars="200"/>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人法定代表人名称）是（</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人名称）的法定代表人，特授权（被授权人姓名及身份证代码）代表我单位全权办理上述项目的</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、谈判、签约等具体工作，并签署全部有关文件、协议及合同。</w:t>
      </w:r>
    </w:p>
    <w:p>
      <w:pPr>
        <w:tabs>
          <w:tab w:val="left" w:pos="6300"/>
        </w:tabs>
        <w:snapToGrid w:val="0"/>
        <w:spacing w:line="360" w:lineRule="auto"/>
        <w:ind w:firstLine="480" w:firstLineChars="200"/>
        <w:rPr>
          <w:rFonts w:ascii="Times New Roman" w:hAnsi="Times New Roman" w:cs="Times New Roman"/>
          <w:snapToGrid w:val="0"/>
          <w:kern w:val="0"/>
          <w:sz w:val="24"/>
        </w:rPr>
      </w:pPr>
      <w:r>
        <w:rPr>
          <w:rFonts w:ascii="Times New Roman" w:hAnsi="Times New Roman" w:cs="Times New Roman"/>
          <w:snapToGrid w:val="0"/>
          <w:kern w:val="0"/>
          <w:sz w:val="24"/>
        </w:rPr>
        <w:t>我单位对被授权人的签字负全部责任。</w:t>
      </w:r>
    </w:p>
    <w:p>
      <w:pPr>
        <w:tabs>
          <w:tab w:val="left" w:pos="6300"/>
        </w:tabs>
        <w:snapToGrid w:val="0"/>
        <w:spacing w:line="360" w:lineRule="auto"/>
        <w:ind w:firstLine="480" w:firstLineChars="200"/>
        <w:rPr>
          <w:rFonts w:ascii="Times New Roman" w:hAnsi="Times New Roman" w:cs="Times New Roman"/>
          <w:snapToGrid w:val="0"/>
          <w:kern w:val="0"/>
          <w:sz w:val="24"/>
        </w:rPr>
      </w:pPr>
      <w:r>
        <w:rPr>
          <w:rFonts w:ascii="Times New Roman" w:hAnsi="Times New Roman" w:cs="Times New Roman"/>
          <w:snapToGrid w:val="0"/>
          <w:kern w:val="0"/>
          <w:sz w:val="24"/>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 xml:space="preserve">被授权人：                                 </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人法定代表人：</w:t>
      </w:r>
    </w:p>
    <w:p>
      <w:pPr>
        <w:tabs>
          <w:tab w:val="left" w:pos="6300"/>
        </w:tabs>
        <w:snapToGrid w:val="0"/>
        <w:spacing w:line="360" w:lineRule="auto"/>
        <w:ind w:firstLine="570"/>
        <w:rPr>
          <w:rFonts w:ascii="Times New Roman" w:hAnsi="Times New Roman" w:cs="Times New Roman"/>
          <w:snapToGrid w:val="0"/>
          <w:kern w:val="0"/>
          <w:sz w:val="24"/>
          <w:szCs w:val="28"/>
        </w:rPr>
      </w:pPr>
      <w:r>
        <w:rPr>
          <w:rFonts w:ascii="Times New Roman" w:hAnsi="Times New Roman" w:cs="Times New Roman"/>
          <w:snapToGrid w:val="0"/>
          <w:kern w:val="0"/>
          <w:sz w:val="24"/>
          <w:szCs w:val="28"/>
        </w:rPr>
        <w:t>（签字或盖章）                                （签字或盖章）</w:t>
      </w:r>
    </w:p>
    <w:p>
      <w:pPr>
        <w:tabs>
          <w:tab w:val="left" w:pos="6300"/>
        </w:tabs>
        <w:snapToGrid w:val="0"/>
        <w:spacing w:line="360" w:lineRule="auto"/>
        <w:ind w:firstLine="570"/>
        <w:rPr>
          <w:rFonts w:ascii="Times New Roman" w:hAnsi="Times New Roman" w:cs="Times New Roman"/>
          <w:snapToGrid w:val="0"/>
          <w:kern w:val="0"/>
          <w:sz w:val="24"/>
          <w:szCs w:val="28"/>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（附：被授权人身份证正反面复印件）</w:t>
      </w: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firstLine="570"/>
        <w:rPr>
          <w:rFonts w:ascii="Times New Roman" w:hAnsi="Times New Roman" w:cs="Times New Roman"/>
          <w:snapToGrid w:val="0"/>
          <w:kern w:val="0"/>
          <w:sz w:val="24"/>
        </w:rPr>
      </w:pPr>
    </w:p>
    <w:p>
      <w:pPr>
        <w:tabs>
          <w:tab w:val="left" w:pos="6300"/>
        </w:tabs>
        <w:snapToGrid w:val="0"/>
        <w:spacing w:line="360" w:lineRule="auto"/>
        <w:ind w:right="480" w:firstLine="570"/>
        <w:jc w:val="right"/>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人公章）</w:t>
      </w:r>
    </w:p>
    <w:p>
      <w:pPr>
        <w:tabs>
          <w:tab w:val="left" w:pos="6300"/>
        </w:tabs>
        <w:snapToGrid w:val="0"/>
        <w:spacing w:line="360" w:lineRule="auto"/>
        <w:ind w:right="480" w:firstLine="570"/>
        <w:jc w:val="right"/>
        <w:rPr>
          <w:rFonts w:ascii="Times New Roman" w:hAnsi="Times New Roman" w:cs="Times New Roman"/>
          <w:snapToGrid w:val="0"/>
          <w:kern w:val="0"/>
          <w:sz w:val="24"/>
        </w:rPr>
      </w:pPr>
      <w:r>
        <w:rPr>
          <w:rFonts w:ascii="Times New Roman" w:hAnsi="Times New Roman" w:cs="Times New Roman"/>
          <w:snapToGrid w:val="0"/>
          <w:kern w:val="0"/>
          <w:sz w:val="24"/>
        </w:rPr>
        <w:t>年   月   日</w:t>
      </w:r>
    </w:p>
    <w:p>
      <w:pPr>
        <w:widowControl/>
        <w:spacing w:line="360" w:lineRule="auto"/>
        <w:jc w:val="left"/>
        <w:rPr>
          <w:rFonts w:ascii="Times New Roman" w:hAnsi="Times New Roman" w:cs="Times New Roman"/>
          <w:snapToGrid w:val="0"/>
          <w:kern w:val="0"/>
          <w:sz w:val="24"/>
          <w:szCs w:val="24"/>
        </w:rPr>
      </w:pPr>
    </w:p>
    <w:p>
      <w:pPr>
        <w:pStyle w:val="4"/>
        <w:numPr>
          <w:ilvl w:val="0"/>
          <w:numId w:val="3"/>
        </w:numPr>
        <w:ind w:firstLineChars="0"/>
        <w:jc w:val="center"/>
        <w:rPr>
          <w:rFonts w:ascii="Times New Roman" w:hAnsi="Times New Roman" w:cs="Times New Roman"/>
          <w:kern w:val="0"/>
        </w:rPr>
      </w:pPr>
      <w:r>
        <w:rPr>
          <w:rFonts w:ascii="Times New Roman" w:hAnsi="Times New Roman" w:cs="Times New Roman"/>
          <w:kern w:val="0"/>
        </w:rPr>
        <w:br w:type="page"/>
      </w:r>
      <w:bookmarkStart w:id="207" w:name="_Toc20084412"/>
      <w:bookmarkStart w:id="208" w:name="_Toc20084345"/>
      <w:r>
        <w:rPr>
          <w:rFonts w:ascii="Times New Roman" w:hAnsi="Times New Roman" w:cs="Times New Roman"/>
          <w:bCs w:val="0"/>
          <w:snapToGrid/>
          <w:sz w:val="28"/>
          <w:szCs w:val="28"/>
        </w:rPr>
        <w:t>报价一览表</w:t>
      </w:r>
      <w:bookmarkEnd w:id="207"/>
      <w:bookmarkEnd w:id="208"/>
    </w:p>
    <w:p>
      <w:pPr>
        <w:tabs>
          <w:tab w:val="left" w:pos="6300"/>
        </w:tabs>
        <w:snapToGrid w:val="0"/>
        <w:spacing w:line="360" w:lineRule="auto"/>
        <w:jc w:val="center"/>
        <w:rPr>
          <w:rFonts w:ascii="Times New Roman" w:hAnsi="Times New Roman" w:cs="Times New Roman"/>
          <w:b/>
          <w:snapToGrid w:val="0"/>
          <w:kern w:val="0"/>
          <w:sz w:val="36"/>
          <w:szCs w:val="28"/>
        </w:rPr>
      </w:pPr>
    </w:p>
    <w:tbl>
      <w:tblPr>
        <w:tblStyle w:val="21"/>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67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napToGrid w:val="0"/>
                <w:kern w:val="0"/>
                <w:sz w:val="24"/>
                <w:szCs w:val="24"/>
              </w:rPr>
            </w:pPr>
            <w:r>
              <w:rPr>
                <w:rFonts w:hint="eastAsia" w:ascii="宋体" w:cs="Cambria"/>
                <w:snapToGrid w:val="0"/>
                <w:kern w:val="0"/>
                <w:sz w:val="24"/>
                <w:szCs w:val="24"/>
              </w:rPr>
              <w:t>参选</w:t>
            </w:r>
            <w:r>
              <w:rPr>
                <w:rFonts w:hint="eastAsia" w:ascii="宋体"/>
                <w:snapToGrid w:val="0"/>
                <w:kern w:val="0"/>
                <w:sz w:val="24"/>
                <w:szCs w:val="24"/>
              </w:rPr>
              <w:t>人全称</w:t>
            </w:r>
          </w:p>
        </w:tc>
        <w:tc>
          <w:tcPr>
            <w:tcW w:w="69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napToGrid w:val="0"/>
                <w:kern w:val="0"/>
                <w:sz w:val="24"/>
                <w:szCs w:val="24"/>
              </w:rPr>
            </w:pPr>
            <w:r>
              <w:rPr>
                <w:rFonts w:hint="eastAsia" w:ascii="宋体"/>
                <w:snapToGrid w:val="0"/>
                <w:kern w:val="0"/>
                <w:sz w:val="24"/>
                <w:szCs w:val="24"/>
              </w:rPr>
              <w:t>比选项目名称</w:t>
            </w:r>
          </w:p>
        </w:tc>
        <w:tc>
          <w:tcPr>
            <w:tcW w:w="69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240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snapToGrid w:val="0"/>
                <w:kern w:val="0"/>
                <w:sz w:val="24"/>
                <w:szCs w:val="24"/>
              </w:rPr>
            </w:pPr>
            <w:r>
              <w:rPr>
                <w:rFonts w:hint="eastAsia" w:ascii="宋体"/>
                <w:sz w:val="24"/>
                <w:szCs w:val="24"/>
              </w:rPr>
              <w:t>分项报价（含税）</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szCs w:val="24"/>
              </w:rPr>
            </w:pPr>
            <w:r>
              <w:rPr>
                <w:rFonts w:hint="eastAsia" w:ascii="Times New Roman" w:hAnsi="Times New Roman" w:cs="Times New Roman"/>
                <w:snapToGrid w:val="0"/>
                <w:kern w:val="0"/>
                <w:sz w:val="24"/>
                <w:szCs w:val="24"/>
              </w:rPr>
              <w:t>软件授权</w:t>
            </w:r>
            <w:r>
              <w:rPr>
                <w:rFonts w:hint="eastAsia" w:ascii="宋体"/>
                <w:sz w:val="24"/>
                <w:szCs w:val="24"/>
              </w:rPr>
              <w:t>报价：</w:t>
            </w:r>
          </w:p>
        </w:tc>
        <w:tc>
          <w:tcPr>
            <w:tcW w:w="13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szCs w:val="24"/>
              </w:rPr>
            </w:pPr>
            <w:r>
              <w:rPr>
                <w:rFonts w:ascii="宋体"/>
                <w:sz w:val="24"/>
                <w:szCs w:val="24"/>
              </w:rPr>
              <w:t>税率</w:t>
            </w:r>
            <w:r>
              <w:rPr>
                <w:rFonts w:hint="eastAsia" w:ascii="宋体"/>
                <w:sz w:val="24"/>
                <w:szCs w:val="24"/>
              </w:rPr>
              <w:t>：</w:t>
            </w:r>
            <w:r>
              <w:rPr>
                <w:rFonts w:ascii="Times New Roman" w:hAnsi="Times New Roman" w:cs="Times New Roman"/>
                <w:sz w:val="24"/>
                <w:szCs w:val="24"/>
              </w:rPr>
              <w:t>___</w:t>
            </w:r>
            <w:r>
              <w:rPr>
                <w:rFonts w:hint="eastAsia" w:asci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2405" w:type="dxa"/>
            <w:vMerge w:val="continue"/>
            <w:tcBorders>
              <w:left w:val="single" w:color="auto" w:sz="4" w:space="0"/>
              <w:right w:val="single" w:color="auto" w:sz="4" w:space="0"/>
            </w:tcBorders>
            <w:vAlign w:val="center"/>
          </w:tcPr>
          <w:p/>
        </w:tc>
        <w:tc>
          <w:tcPr>
            <w:tcW w:w="56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szCs w:val="24"/>
              </w:rPr>
            </w:pPr>
            <w:r>
              <w:rPr>
                <w:rFonts w:hint="eastAsia" w:ascii="Times New Roman" w:hAnsi="Times New Roman" w:cs="Times New Roman"/>
                <w:snapToGrid w:val="0"/>
                <w:kern w:val="0"/>
                <w:sz w:val="24"/>
                <w:szCs w:val="24"/>
              </w:rPr>
              <w:t>原厂工程师现场人天服务</w:t>
            </w:r>
            <w:r>
              <w:rPr>
                <w:rFonts w:hint="eastAsia" w:ascii="宋体"/>
                <w:sz w:val="24"/>
                <w:szCs w:val="24"/>
              </w:rPr>
              <w:t>报价：</w:t>
            </w:r>
          </w:p>
        </w:tc>
        <w:tc>
          <w:tcPr>
            <w:tcW w:w="13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szCs w:val="24"/>
              </w:rPr>
            </w:pPr>
            <w:r>
              <w:rPr>
                <w:rFonts w:hint="eastAsia" w:ascii="宋体"/>
                <w:sz w:val="24"/>
                <w:szCs w:val="24"/>
              </w:rPr>
              <w:t>税率：</w:t>
            </w:r>
            <w:r>
              <w:rPr>
                <w:rFonts w:ascii="Times New Roman" w:hAnsi="Times New Roman" w:cs="Times New Roman"/>
                <w:sz w:val="24"/>
                <w:szCs w:val="24"/>
              </w:rPr>
              <w:t>___</w:t>
            </w:r>
            <w:r>
              <w:rPr>
                <w:rFonts w:hint="eastAsia" w:asci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2405" w:type="dxa"/>
            <w:vMerge w:val="continue"/>
            <w:tcBorders>
              <w:left w:val="single" w:color="auto" w:sz="4" w:space="0"/>
              <w:bottom w:val="single" w:color="auto" w:sz="4" w:space="0"/>
              <w:right w:val="single" w:color="auto" w:sz="4" w:space="0"/>
            </w:tcBorders>
            <w:vAlign w:val="center"/>
          </w:tcPr>
          <w:p/>
        </w:tc>
        <w:tc>
          <w:tcPr>
            <w:tcW w:w="56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原厂认证第三方工程师现场人天服务</w:t>
            </w:r>
            <w:r>
              <w:rPr>
                <w:rFonts w:hint="eastAsia" w:ascii="宋体"/>
                <w:sz w:val="24"/>
                <w:szCs w:val="24"/>
              </w:rPr>
              <w:t>报价：</w:t>
            </w:r>
          </w:p>
        </w:tc>
        <w:tc>
          <w:tcPr>
            <w:tcW w:w="13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szCs w:val="24"/>
              </w:rPr>
            </w:pPr>
            <w:r>
              <w:rPr>
                <w:rFonts w:hint="eastAsia" w:ascii="宋体"/>
                <w:sz w:val="24"/>
                <w:szCs w:val="24"/>
              </w:rPr>
              <w:t>税率：</w:t>
            </w:r>
            <w:r>
              <w:rPr>
                <w:rFonts w:ascii="Times New Roman" w:hAnsi="Times New Roman" w:cs="Times New Roman"/>
                <w:sz w:val="24"/>
                <w:szCs w:val="24"/>
              </w:rPr>
              <w:t>___</w:t>
            </w:r>
            <w:r>
              <w:rPr>
                <w:rFonts w:hint="eastAsia" w:asci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napToGrid w:val="0"/>
                <w:kern w:val="0"/>
                <w:sz w:val="24"/>
                <w:szCs w:val="24"/>
              </w:rPr>
            </w:pPr>
            <w:r>
              <w:rPr>
                <w:rFonts w:ascii="宋体"/>
                <w:snapToGrid w:val="0"/>
                <w:kern w:val="0"/>
                <w:sz w:val="24"/>
                <w:szCs w:val="24"/>
              </w:rPr>
              <w:t>总报价</w:t>
            </w:r>
            <w:r>
              <w:rPr>
                <w:rFonts w:hint="eastAsia" w:ascii="宋体"/>
                <w:sz w:val="24"/>
                <w:szCs w:val="24"/>
              </w:rPr>
              <w:t>（含税）</w:t>
            </w:r>
          </w:p>
        </w:tc>
        <w:tc>
          <w:tcPr>
            <w:tcW w:w="69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napToGrid w:val="0"/>
                <w:kern w:val="0"/>
                <w:sz w:val="24"/>
                <w:szCs w:val="24"/>
              </w:rPr>
            </w:pPr>
            <w:r>
              <w:rPr>
                <w:rFonts w:ascii="宋体"/>
                <w:snapToGrid w:val="0"/>
                <w:kern w:val="0"/>
                <w:sz w:val="24"/>
                <w:szCs w:val="24"/>
              </w:rPr>
              <w:t>小写</w:t>
            </w:r>
            <w:r>
              <w:rPr>
                <w:rFonts w:hint="eastAsia" w:ascii="宋体"/>
                <w:snapToGrid w:val="0"/>
                <w:kern w:val="0"/>
                <w:sz w:val="24"/>
                <w:szCs w:val="24"/>
              </w:rPr>
              <w:t>：</w:t>
            </w:r>
            <w:r>
              <w:rPr>
                <w:rFonts w:ascii="宋体"/>
                <w:snapToGrid w:val="0"/>
                <w:kern w:val="0"/>
                <w:sz w:val="24"/>
                <w:szCs w:val="24"/>
              </w:rPr>
              <w:t>人民币</w:t>
            </w:r>
          </w:p>
          <w:p>
            <w:pPr>
              <w:spacing w:line="360" w:lineRule="auto"/>
              <w:rPr>
                <w:rFonts w:ascii="宋体"/>
                <w:snapToGrid w:val="0"/>
                <w:kern w:val="0"/>
                <w:sz w:val="24"/>
                <w:szCs w:val="24"/>
              </w:rPr>
            </w:pPr>
            <w:r>
              <w:rPr>
                <w:rFonts w:hint="eastAsia" w:ascii="宋体"/>
                <w:snapToGrid w:val="0"/>
                <w:kern w:val="0"/>
                <w:sz w:val="24"/>
                <w:szCs w:val="24"/>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napToGrid w:val="0"/>
                <w:kern w:val="0"/>
                <w:sz w:val="24"/>
                <w:szCs w:val="24"/>
              </w:rPr>
            </w:pPr>
            <w:r>
              <w:rPr>
                <w:rFonts w:hint="eastAsia" w:ascii="宋体"/>
                <w:snapToGrid w:val="0"/>
                <w:kern w:val="0"/>
                <w:sz w:val="24"/>
                <w:szCs w:val="24"/>
              </w:rPr>
              <w:t>维护期</w:t>
            </w:r>
          </w:p>
        </w:tc>
        <w:tc>
          <w:tcPr>
            <w:tcW w:w="69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napToGrid w:val="0"/>
                <w:kern w:val="0"/>
                <w:sz w:val="24"/>
                <w:szCs w:val="24"/>
              </w:rPr>
            </w:pPr>
            <w:r>
              <w:rPr>
                <w:rFonts w:hint="eastAsia" w:ascii="宋体"/>
                <w:snapToGrid w:val="0"/>
                <w:kern w:val="0"/>
                <w:sz w:val="24"/>
                <w:szCs w:val="24"/>
              </w:rPr>
              <w:t>维护期后的维保费率</w:t>
            </w:r>
          </w:p>
        </w:tc>
        <w:tc>
          <w:tcPr>
            <w:tcW w:w="69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napToGrid w:val="0"/>
                <w:kern w:val="0"/>
                <w:sz w:val="24"/>
                <w:szCs w:val="24"/>
              </w:rPr>
            </w:pPr>
            <w:r>
              <w:rPr>
                <w:rFonts w:hint="eastAsia" w:ascii="宋体"/>
                <w:snapToGrid w:val="0"/>
                <w:kern w:val="0"/>
                <w:sz w:val="24"/>
                <w:szCs w:val="24"/>
              </w:rPr>
              <w:t>开具发票类型</w:t>
            </w:r>
          </w:p>
        </w:tc>
        <w:tc>
          <w:tcPr>
            <w:tcW w:w="69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sz w:val="24"/>
                <w:szCs w:val="24"/>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9389" w:type="dxa"/>
            <w:gridSpan w:val="3"/>
            <w:tcBorders>
              <w:top w:val="single" w:color="auto" w:sz="4" w:space="0"/>
              <w:left w:val="single" w:color="auto" w:sz="4" w:space="0"/>
              <w:bottom w:val="single" w:color="auto" w:sz="4" w:space="0"/>
              <w:right w:val="single" w:color="auto" w:sz="4" w:space="0"/>
            </w:tcBorders>
          </w:tcPr>
          <w:p>
            <w:pPr>
              <w:pStyle w:val="14"/>
              <w:spacing w:line="360" w:lineRule="auto"/>
              <w:rPr>
                <w:rFonts w:ascii="宋体"/>
                <w:snapToGrid w:val="0"/>
                <w:kern w:val="0"/>
                <w:sz w:val="24"/>
                <w:szCs w:val="24"/>
              </w:rPr>
            </w:pPr>
          </w:p>
          <w:p>
            <w:pPr>
              <w:pStyle w:val="14"/>
              <w:spacing w:line="360" w:lineRule="auto"/>
              <w:rPr>
                <w:rFonts w:ascii="宋体"/>
                <w:snapToGrid w:val="0"/>
                <w:kern w:val="0"/>
                <w:sz w:val="24"/>
                <w:szCs w:val="24"/>
              </w:rPr>
            </w:pPr>
            <w:r>
              <w:rPr>
                <w:rFonts w:hint="eastAsia" w:ascii="宋体"/>
                <w:snapToGrid w:val="0"/>
                <w:kern w:val="0"/>
                <w:sz w:val="24"/>
                <w:szCs w:val="24"/>
              </w:rPr>
              <w:t>备注：</w:t>
            </w:r>
          </w:p>
        </w:tc>
      </w:tr>
    </w:tbl>
    <w:p>
      <w:pPr>
        <w:pStyle w:val="14"/>
        <w:spacing w:line="360" w:lineRule="auto"/>
        <w:rPr>
          <w:sz w:val="24"/>
          <w:szCs w:val="28"/>
        </w:rPr>
      </w:pPr>
      <w:r>
        <w:rPr>
          <w:sz w:val="24"/>
          <w:szCs w:val="28"/>
        </w:rPr>
        <w:t>注：若含有多种税率，请注明各自金额比重，否则统一按低税率核算价格得分。若遇国家税率调整，则保持不含税价不变，重新计算含税价格。</w:t>
      </w:r>
    </w:p>
    <w:p>
      <w:pPr>
        <w:spacing w:line="360" w:lineRule="auto"/>
        <w:ind w:right="-39" w:rightChars="-14"/>
        <w:rPr>
          <w:rFonts w:ascii="Times New Roman" w:hAnsi="Times New Roman" w:cs="Times New Roman"/>
          <w:sz w:val="24"/>
          <w:szCs w:val="28"/>
        </w:rPr>
      </w:pPr>
    </w:p>
    <w:p>
      <w:pPr>
        <w:spacing w:line="360" w:lineRule="auto"/>
        <w:ind w:right="-39" w:rightChars="-14"/>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                            法人授权代表：</w:t>
      </w:r>
    </w:p>
    <w:p>
      <w:pPr>
        <w:spacing w:line="360" w:lineRule="auto"/>
        <w:ind w:right="-39" w:rightChars="-14"/>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 xml:space="preserve">  （公章）                               （签章）</w:t>
      </w:r>
    </w:p>
    <w:p>
      <w:pPr>
        <w:spacing w:line="360" w:lineRule="auto"/>
        <w:ind w:right="-39" w:rightChars="-14"/>
        <w:jc w:val="righ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 xml:space="preserve">                                     年     月     日</w:t>
      </w:r>
    </w:p>
    <w:p>
      <w:pPr>
        <w:snapToGrid w:val="0"/>
        <w:spacing w:line="360" w:lineRule="auto"/>
        <w:rPr>
          <w:rFonts w:ascii="Times New Roman" w:hAnsi="Times New Roman" w:cs="Times New Roman"/>
          <w:snapToGrid w:val="0"/>
          <w:kern w:val="0"/>
          <w:sz w:val="24"/>
          <w:szCs w:val="24"/>
        </w:rPr>
      </w:pPr>
    </w:p>
    <w:p>
      <w:pPr>
        <w:snapToGrid w:val="0"/>
        <w:spacing w:line="360" w:lineRule="auto"/>
        <w:rPr>
          <w:rFonts w:ascii="Times New Roman" w:hAnsi="Times New Roman" w:cs="Times New Roman"/>
          <w:snapToGrid w:val="0"/>
          <w:kern w:val="0"/>
          <w:sz w:val="24"/>
          <w:szCs w:val="24"/>
        </w:rPr>
      </w:pPr>
    </w:p>
    <w:p>
      <w:p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有关说明：</w:t>
      </w:r>
    </w:p>
    <w:p>
      <w:pPr>
        <w:snapToGrid w:val="0"/>
        <w:spacing w:line="360" w:lineRule="auto"/>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报价一览表在开标大会上当众宣读，务必填写清楚，准确无误。表格可扩展。</w:t>
      </w:r>
    </w:p>
    <w:p>
      <w:p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本次报价包含上述维护期，比选人不再另行支付该维护期内维护费用。</w:t>
      </w:r>
    </w:p>
    <w:p>
      <w:pPr>
        <w:pStyle w:val="4"/>
        <w:numPr>
          <w:ilvl w:val="0"/>
          <w:numId w:val="3"/>
        </w:numPr>
        <w:ind w:firstLineChars="0"/>
        <w:jc w:val="center"/>
        <w:rPr>
          <w:rFonts w:ascii="Times New Roman" w:hAnsi="Times New Roman" w:cs="Times New Roman"/>
          <w:bCs w:val="0"/>
          <w:snapToGrid/>
          <w:sz w:val="28"/>
          <w:szCs w:val="28"/>
        </w:rPr>
      </w:pPr>
      <w:bookmarkStart w:id="209" w:name="_Toc20084346"/>
      <w:bookmarkStart w:id="210" w:name="_Toc20084413"/>
      <w:r>
        <w:rPr>
          <w:rFonts w:ascii="Times New Roman" w:hAnsi="Times New Roman" w:cs="Times New Roman"/>
          <w:bCs w:val="0"/>
          <w:snapToGrid/>
          <w:sz w:val="28"/>
          <w:szCs w:val="28"/>
        </w:rPr>
        <w:t>分项报价明细表</w:t>
      </w:r>
      <w:bookmarkEnd w:id="209"/>
      <w:bookmarkEnd w:id="210"/>
    </w:p>
    <w:p>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(自定义表格形式)</w:t>
      </w:r>
    </w:p>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pStyle w:val="4"/>
        <w:numPr>
          <w:ilvl w:val="0"/>
          <w:numId w:val="3"/>
        </w:numPr>
        <w:ind w:firstLineChars="0"/>
        <w:jc w:val="center"/>
        <w:rPr>
          <w:rFonts w:ascii="Times New Roman" w:hAnsi="Times New Roman" w:cs="Times New Roman"/>
          <w:bCs w:val="0"/>
          <w:snapToGrid/>
          <w:sz w:val="28"/>
          <w:szCs w:val="28"/>
        </w:rPr>
      </w:pPr>
      <w:bookmarkStart w:id="211" w:name="_Toc20084414"/>
      <w:bookmarkStart w:id="212" w:name="_Toc20084347"/>
      <w:r>
        <w:rPr>
          <w:rFonts w:ascii="Times New Roman" w:hAnsi="Times New Roman" w:cs="Times New Roman"/>
          <w:bCs w:val="0"/>
          <w:snapToGrid/>
          <w:sz w:val="28"/>
          <w:szCs w:val="28"/>
        </w:rPr>
        <w:t>书面声明</w:t>
      </w:r>
      <w:bookmarkEnd w:id="211"/>
      <w:bookmarkEnd w:id="212"/>
    </w:p>
    <w:p>
      <w:pPr>
        <w:tabs>
          <w:tab w:val="left" w:pos="6300"/>
        </w:tabs>
        <w:snapToGrid w:val="0"/>
        <w:spacing w:line="360" w:lineRule="auto"/>
        <w:ind w:firstLine="570"/>
        <w:rPr>
          <w:rFonts w:ascii="Times New Roman" w:hAnsi="Times New Roman" w:cs="Times New Roman"/>
          <w:sz w:val="24"/>
        </w:rPr>
      </w:pPr>
    </w:p>
    <w:p>
      <w:pPr>
        <w:tabs>
          <w:tab w:val="left" w:pos="6300"/>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szCs w:val="28"/>
        </w:rPr>
        <w:t>项目名称</w:t>
      </w:r>
      <w:r>
        <w:rPr>
          <w:rFonts w:ascii="Times New Roman" w:hAnsi="Times New Roman" w:cs="Times New Roman"/>
          <w:sz w:val="24"/>
        </w:rPr>
        <w:t>：</w:t>
      </w:r>
      <w:r>
        <w:rPr>
          <w:rFonts w:ascii="Times New Roman" w:hAnsi="Times New Roman" w:cs="Times New Roman"/>
          <w:snapToGrid w:val="0"/>
          <w:kern w:val="0"/>
          <w:sz w:val="24"/>
          <w:szCs w:val="24"/>
          <w:u w:val="single"/>
        </w:rPr>
        <w:t>__________________</w:t>
      </w:r>
    </w:p>
    <w:p>
      <w:pPr>
        <w:tabs>
          <w:tab w:val="left" w:pos="6300"/>
        </w:tabs>
        <w:snapToGrid w:val="0"/>
        <w:spacing w:line="360" w:lineRule="auto"/>
        <w:ind w:firstLine="570"/>
        <w:rPr>
          <w:rFonts w:ascii="Times New Roman" w:hAnsi="Times New Roman" w:cs="Times New Roman"/>
          <w:sz w:val="24"/>
        </w:rPr>
      </w:pPr>
    </w:p>
    <w:p>
      <w:pPr>
        <w:tabs>
          <w:tab w:val="left" w:pos="6300"/>
        </w:tabs>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z w:val="24"/>
        </w:rPr>
        <w:t>：</w:t>
      </w:r>
    </w:p>
    <w:p>
      <w:pPr>
        <w:tabs>
          <w:tab w:val="left" w:pos="6300"/>
        </w:tabs>
        <w:snapToGrid w:val="0"/>
        <w:spacing w:line="360" w:lineRule="auto"/>
        <w:ind w:firstLine="480" w:firstLineChars="200"/>
        <w:rPr>
          <w:sz w:val="24"/>
        </w:rPr>
      </w:pPr>
      <w:r>
        <w:rPr>
          <w:sz w:val="24"/>
        </w:rPr>
        <w:t>（</w:t>
      </w:r>
      <w:r>
        <w:rPr>
          <w:snapToGrid w:val="0"/>
          <w:kern w:val="0"/>
          <w:sz w:val="24"/>
          <w:szCs w:val="24"/>
        </w:rPr>
        <w:t>参选</w:t>
      </w:r>
      <w:r>
        <w:rPr>
          <w:sz w:val="24"/>
        </w:rPr>
        <w:t>人名称）郑重声明，我公司具有独立承担民事责任的能力，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snapToGrid w:val="0"/>
          <w:kern w:val="0"/>
          <w:sz w:val="24"/>
          <w:szCs w:val="24"/>
        </w:rPr>
        <w:t>参选</w:t>
      </w:r>
      <w:r>
        <w:rPr>
          <w:sz w:val="24"/>
        </w:rPr>
        <w:t>人资格条件。我方对以上声明负全部法律责任。</w:t>
      </w:r>
    </w:p>
    <w:p>
      <w:pPr>
        <w:tabs>
          <w:tab w:val="left" w:pos="6300"/>
        </w:tabs>
        <w:snapToGrid w:val="0"/>
        <w:spacing w:line="360" w:lineRule="auto"/>
        <w:ind w:firstLine="480" w:firstLineChars="200"/>
        <w:rPr>
          <w:sz w:val="24"/>
        </w:rPr>
      </w:pPr>
      <w:r>
        <w:rPr>
          <w:sz w:val="24"/>
        </w:rPr>
        <w:t>特此声明。</w:t>
      </w:r>
    </w:p>
    <w:p>
      <w:pPr>
        <w:tabs>
          <w:tab w:val="left" w:pos="6300"/>
        </w:tabs>
        <w:snapToGrid w:val="0"/>
        <w:spacing w:line="360" w:lineRule="auto"/>
        <w:ind w:firstLine="570"/>
        <w:rPr>
          <w:sz w:val="24"/>
        </w:rPr>
      </w:pPr>
    </w:p>
    <w:p>
      <w:pPr>
        <w:tabs>
          <w:tab w:val="left" w:pos="6300"/>
        </w:tabs>
        <w:snapToGrid w:val="0"/>
        <w:spacing w:line="360" w:lineRule="auto"/>
        <w:ind w:firstLine="570"/>
        <w:rPr>
          <w:sz w:val="24"/>
        </w:rPr>
      </w:pPr>
    </w:p>
    <w:p>
      <w:pPr>
        <w:tabs>
          <w:tab w:val="left" w:pos="6300"/>
        </w:tabs>
        <w:snapToGrid w:val="0"/>
        <w:spacing w:line="360" w:lineRule="auto"/>
        <w:ind w:right="424" w:firstLine="570"/>
        <w:jc w:val="right"/>
        <w:rPr>
          <w:sz w:val="24"/>
        </w:rPr>
      </w:pPr>
    </w:p>
    <w:p>
      <w:pPr>
        <w:tabs>
          <w:tab w:val="left" w:pos="6300"/>
        </w:tabs>
        <w:snapToGrid w:val="0"/>
        <w:spacing w:line="360" w:lineRule="auto"/>
        <w:ind w:right="424" w:firstLine="570"/>
        <w:jc w:val="right"/>
        <w:rPr>
          <w:sz w:val="24"/>
        </w:rPr>
      </w:pPr>
    </w:p>
    <w:p>
      <w:pPr>
        <w:tabs>
          <w:tab w:val="left" w:pos="6300"/>
        </w:tabs>
        <w:snapToGrid w:val="0"/>
        <w:spacing w:line="360" w:lineRule="auto"/>
        <w:ind w:right="424" w:firstLine="570"/>
        <w:jc w:val="right"/>
        <w:rPr>
          <w:sz w:val="24"/>
        </w:rPr>
      </w:pPr>
      <w:r>
        <w:rPr>
          <w:sz w:val="24"/>
        </w:rPr>
        <w:t>（</w:t>
      </w:r>
      <w:r>
        <w:rPr>
          <w:snapToGrid w:val="0"/>
          <w:kern w:val="0"/>
          <w:sz w:val="24"/>
          <w:szCs w:val="24"/>
        </w:rPr>
        <w:t>参选</w:t>
      </w:r>
      <w:r>
        <w:rPr>
          <w:sz w:val="24"/>
        </w:rPr>
        <w:t>人公章）</w:t>
      </w:r>
    </w:p>
    <w:p>
      <w:pPr>
        <w:tabs>
          <w:tab w:val="left" w:pos="6300"/>
        </w:tabs>
        <w:snapToGrid w:val="0"/>
        <w:spacing w:line="360" w:lineRule="auto"/>
        <w:ind w:right="480" w:firstLine="570"/>
        <w:jc w:val="right"/>
        <w:rPr>
          <w:sz w:val="24"/>
        </w:rPr>
      </w:pPr>
      <w:r>
        <w:rPr>
          <w:sz w:val="24"/>
        </w:rPr>
        <w:t>年   月   日</w:t>
      </w:r>
    </w:p>
    <w:p>
      <w:pPr>
        <w:spacing w:line="360" w:lineRule="auto"/>
        <w:jc w:val="left"/>
        <w:rPr>
          <w:snapToGrid w:val="0"/>
          <w:kern w:val="0"/>
          <w:sz w:val="24"/>
          <w:szCs w:val="24"/>
        </w:rPr>
      </w:pPr>
    </w:p>
    <w:p>
      <w:pPr>
        <w:spacing w:line="360" w:lineRule="auto"/>
        <w:jc w:val="left"/>
        <w:rPr>
          <w:snapToGrid w:val="0"/>
          <w:kern w:val="0"/>
          <w:sz w:val="24"/>
          <w:szCs w:val="24"/>
        </w:rPr>
      </w:pPr>
    </w:p>
    <w:p>
      <w:pPr>
        <w:spacing w:line="360" w:lineRule="auto"/>
        <w:jc w:val="left"/>
        <w:rPr>
          <w:snapToGrid w:val="0"/>
          <w:kern w:val="0"/>
          <w:sz w:val="24"/>
          <w:szCs w:val="24"/>
        </w:rPr>
      </w:pPr>
    </w:p>
    <w:p>
      <w:pPr>
        <w:spacing w:line="360" w:lineRule="auto"/>
        <w:jc w:val="left"/>
        <w:rPr>
          <w:snapToGrid w:val="0"/>
          <w:kern w:val="0"/>
          <w:sz w:val="24"/>
          <w:szCs w:val="24"/>
        </w:rPr>
      </w:pPr>
    </w:p>
    <w:p>
      <w:pPr>
        <w:tabs>
          <w:tab w:val="left" w:pos="6300"/>
        </w:tabs>
        <w:snapToGrid w:val="0"/>
        <w:spacing w:line="360" w:lineRule="auto"/>
        <w:ind w:firstLine="570"/>
        <w:rPr>
          <w:snapToGrid w:val="0"/>
          <w:kern w:val="0"/>
          <w:sz w:val="24"/>
          <w:szCs w:val="24"/>
        </w:rPr>
        <w:sectPr>
          <w:headerReference r:id="rId3" w:type="default"/>
          <w:footerReference r:id="rId4" w:type="default"/>
          <w:pgSz w:w="11906" w:h="16838"/>
          <w:pgMar w:top="1440" w:right="1146" w:bottom="1440" w:left="1800" w:header="851" w:footer="992" w:gutter="0"/>
          <w:pgNumType w:chapStyle="1"/>
          <w:cols w:space="720" w:num="1"/>
          <w:docGrid w:type="lines" w:linePitch="312" w:charSpace="0"/>
        </w:sectPr>
      </w:pPr>
      <w:r>
        <w:rPr>
          <w:snapToGrid w:val="0"/>
          <w:kern w:val="0"/>
          <w:sz w:val="24"/>
          <w:szCs w:val="24"/>
        </w:rPr>
        <w:br w:type="page"/>
      </w:r>
      <w:r>
        <w:rPr>
          <w:rFonts w:hint="eastAsia"/>
          <w:b/>
          <w:bCs/>
          <w:sz w:val="24"/>
        </w:rPr>
        <w:t>“法人及法定代表人没有被人民法院列为失信被执行人名单”，提供中国执行信息公开网截图加盖参选人公章</w:t>
      </w:r>
    </w:p>
    <w:p>
      <w:pPr>
        <w:spacing w:line="360" w:lineRule="auto"/>
        <w:jc w:val="left"/>
        <w:rPr>
          <w:rFonts w:ascii="Times New Roman" w:hAnsi="Times New Roman" w:cs="Times New Roman"/>
          <w:snapToGrid w:val="0"/>
          <w:kern w:val="0"/>
          <w:sz w:val="24"/>
          <w:szCs w:val="24"/>
        </w:rPr>
      </w:pPr>
    </w:p>
    <w:p>
      <w:pPr>
        <w:spacing w:line="360" w:lineRule="auto"/>
        <w:jc w:val="left"/>
        <w:rPr>
          <w:rFonts w:ascii="Times New Roman" w:hAnsi="Times New Roman" w:cs="Times New Roman"/>
          <w:snapToGrid w:val="0"/>
          <w:kern w:val="0"/>
          <w:sz w:val="24"/>
          <w:szCs w:val="24"/>
        </w:rPr>
      </w:pPr>
    </w:p>
    <w:p>
      <w:pPr>
        <w:spacing w:line="360" w:lineRule="auto"/>
        <w:jc w:val="left"/>
        <w:rPr>
          <w:rFonts w:ascii="Times New Roman" w:hAnsi="Times New Roman" w:cs="Times New Roman"/>
          <w:snapToGrid w:val="0"/>
          <w:kern w:val="0"/>
          <w:sz w:val="24"/>
          <w:szCs w:val="24"/>
        </w:rPr>
      </w:pPr>
    </w:p>
    <w:p>
      <w:pPr>
        <w:spacing w:line="360" w:lineRule="auto"/>
        <w:jc w:val="left"/>
        <w:rPr>
          <w:rFonts w:ascii="Times New Roman" w:hAnsi="Times New Roman" w:cs="Times New Roman"/>
          <w:snapToGrid w:val="0"/>
          <w:kern w:val="0"/>
          <w:sz w:val="24"/>
          <w:szCs w:val="24"/>
        </w:rPr>
      </w:pPr>
    </w:p>
    <w:p>
      <w:pPr>
        <w:spacing w:line="360" w:lineRule="auto"/>
        <w:jc w:val="left"/>
        <w:rPr>
          <w:rFonts w:ascii="Times New Roman" w:hAnsi="Times New Roman" w:cs="Times New Roman"/>
          <w:snapToGrid w:val="0"/>
          <w:kern w:val="0"/>
          <w:sz w:val="24"/>
          <w:szCs w:val="24"/>
        </w:rPr>
      </w:pPr>
    </w:p>
    <w:p>
      <w:pPr>
        <w:spacing w:line="360" w:lineRule="auto"/>
        <w:jc w:val="left"/>
        <w:rPr>
          <w:rFonts w:ascii="Times New Roman" w:hAnsi="Times New Roman" w:cs="Times New Roman"/>
          <w:snapToGrid w:val="0"/>
          <w:kern w:val="0"/>
          <w:sz w:val="24"/>
          <w:szCs w:val="24"/>
        </w:rPr>
      </w:pPr>
    </w:p>
    <w:p>
      <w:pPr>
        <w:pStyle w:val="4"/>
        <w:numPr>
          <w:ilvl w:val="0"/>
          <w:numId w:val="3"/>
        </w:numPr>
        <w:ind w:firstLineChars="0"/>
        <w:jc w:val="center"/>
        <w:rPr>
          <w:rFonts w:ascii="Times New Roman" w:hAnsi="Times New Roman" w:cs="Times New Roman"/>
          <w:b w:val="0"/>
          <w:kern w:val="0"/>
          <w:sz w:val="32"/>
        </w:rPr>
      </w:pPr>
      <w:r>
        <w:rPr>
          <w:rFonts w:ascii="Times New Roman" w:hAnsi="Times New Roman" w:cs="Times New Roman"/>
          <w:kern w:val="0"/>
        </w:rPr>
        <w:br w:type="page"/>
      </w:r>
      <w:bookmarkStart w:id="213" w:name="_Toc20084348"/>
      <w:bookmarkStart w:id="214" w:name="_Toc20084415"/>
      <w:r>
        <w:rPr>
          <w:rFonts w:ascii="Times New Roman" w:hAnsi="Times New Roman" w:cs="Times New Roman"/>
          <w:bCs w:val="0"/>
          <w:snapToGrid/>
          <w:sz w:val="28"/>
          <w:szCs w:val="28"/>
        </w:rPr>
        <w:t>参选人业绩证明文件复印件</w:t>
      </w:r>
      <w:bookmarkEnd w:id="213"/>
      <w:bookmarkEnd w:id="214"/>
    </w:p>
    <w:p>
      <w:pPr>
        <w:tabs>
          <w:tab w:val="left" w:pos="6300"/>
        </w:tabs>
        <w:snapToGrid w:val="0"/>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（中选通知书、合同等）</w:t>
      </w:r>
    </w:p>
    <w:p>
      <w:pPr>
        <w:pStyle w:val="4"/>
        <w:numPr>
          <w:ilvl w:val="0"/>
          <w:numId w:val="3"/>
        </w:numPr>
        <w:ind w:firstLineChars="0"/>
        <w:jc w:val="center"/>
        <w:rPr>
          <w:rFonts w:ascii="Times New Roman" w:hAnsi="Times New Roman" w:cs="Times New Roman"/>
          <w:b w:val="0"/>
          <w:kern w:val="0"/>
        </w:rPr>
      </w:pPr>
      <w:r>
        <w:rPr>
          <w:rFonts w:ascii="Times New Roman" w:hAnsi="Times New Roman" w:cs="Times New Roman"/>
          <w:kern w:val="0"/>
        </w:rPr>
        <w:br w:type="page"/>
      </w:r>
      <w:bookmarkStart w:id="215" w:name="_Toc20084349"/>
      <w:bookmarkStart w:id="216" w:name="_Toc20084416"/>
      <w:r>
        <w:rPr>
          <w:rFonts w:ascii="Times New Roman" w:hAnsi="Times New Roman" w:cs="Times New Roman"/>
          <w:bCs w:val="0"/>
          <w:snapToGrid/>
          <w:sz w:val="28"/>
          <w:szCs w:val="28"/>
        </w:rPr>
        <w:t>项目实施方案</w:t>
      </w:r>
      <w:bookmarkEnd w:id="215"/>
      <w:bookmarkEnd w:id="216"/>
    </w:p>
    <w:p>
      <w:pPr>
        <w:tabs>
          <w:tab w:val="left" w:pos="6300"/>
        </w:tabs>
        <w:snapToGrid w:val="0"/>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（实施方案包括履行合同的时间计划、提交资料、人员安排等）</w:t>
      </w:r>
    </w:p>
    <w:p>
      <w:pPr>
        <w:pStyle w:val="4"/>
        <w:numPr>
          <w:ilvl w:val="0"/>
          <w:numId w:val="3"/>
        </w:numPr>
        <w:ind w:firstLineChars="0"/>
        <w:jc w:val="center"/>
        <w:rPr>
          <w:rFonts w:ascii="Times New Roman" w:hAnsi="Times New Roman" w:cs="Times New Roman"/>
          <w:b w:val="0"/>
          <w:kern w:val="0"/>
        </w:rPr>
      </w:pPr>
      <w:r>
        <w:rPr>
          <w:rFonts w:ascii="Times New Roman" w:hAnsi="Times New Roman" w:cs="Times New Roman"/>
          <w:kern w:val="0"/>
        </w:rPr>
        <w:br w:type="page"/>
      </w:r>
      <w:bookmarkStart w:id="217" w:name="_Toc20084350"/>
      <w:bookmarkStart w:id="218" w:name="_Toc20084417"/>
      <w:r>
        <w:rPr>
          <w:rFonts w:ascii="Times New Roman" w:hAnsi="Times New Roman" w:cs="Times New Roman"/>
          <w:bCs w:val="0"/>
          <w:snapToGrid/>
          <w:sz w:val="28"/>
          <w:szCs w:val="28"/>
        </w:rPr>
        <w:t>售后服务和培训方案</w:t>
      </w:r>
      <w:bookmarkEnd w:id="217"/>
      <w:bookmarkEnd w:id="218"/>
    </w:p>
    <w:p>
      <w:pPr>
        <w:pStyle w:val="4"/>
        <w:numPr>
          <w:ilvl w:val="0"/>
          <w:numId w:val="3"/>
        </w:numPr>
        <w:ind w:firstLineChars="0"/>
        <w:jc w:val="center"/>
        <w:rPr>
          <w:rFonts w:ascii="Times New Roman" w:hAnsi="Times New Roman" w:cs="Times New Roman"/>
          <w:b w:val="0"/>
          <w:kern w:val="0"/>
        </w:rPr>
      </w:pPr>
      <w:r>
        <w:rPr>
          <w:rFonts w:ascii="Times New Roman" w:hAnsi="Times New Roman" w:cs="Times New Roman"/>
          <w:kern w:val="0"/>
        </w:rPr>
        <w:br w:type="page"/>
      </w:r>
      <w:bookmarkStart w:id="219" w:name="_Toc20084418"/>
      <w:bookmarkStart w:id="220" w:name="_Toc20084351"/>
      <w:r>
        <w:rPr>
          <w:rFonts w:ascii="Times New Roman" w:hAnsi="Times New Roman" w:cs="Times New Roman"/>
          <w:bCs w:val="0"/>
          <w:snapToGrid/>
          <w:sz w:val="28"/>
          <w:szCs w:val="28"/>
        </w:rPr>
        <w:t>技术条款偏离表</w:t>
      </w:r>
      <w:bookmarkEnd w:id="219"/>
      <w:bookmarkEnd w:id="220"/>
    </w:p>
    <w:tbl>
      <w:tblPr>
        <w:tblStyle w:val="21"/>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1940"/>
        <w:gridCol w:w="241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序号</w:t>
            </w:r>
          </w:p>
        </w:tc>
        <w:tc>
          <w:tcPr>
            <w:tcW w:w="1980" w:type="dxa"/>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比选文件条目号</w:t>
            </w:r>
          </w:p>
        </w:tc>
        <w:tc>
          <w:tcPr>
            <w:tcW w:w="1940" w:type="dxa"/>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比选文件技术条款</w:t>
            </w:r>
          </w:p>
        </w:tc>
        <w:tc>
          <w:tcPr>
            <w:tcW w:w="2410" w:type="dxa"/>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参选文件对应技术条款</w:t>
            </w:r>
          </w:p>
        </w:tc>
        <w:tc>
          <w:tcPr>
            <w:tcW w:w="1559" w:type="dxa"/>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559"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559"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559"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559"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559"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559"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559"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559"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559"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559"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559"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559"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559" w:type="dxa"/>
            <w:vAlign w:val="center"/>
          </w:tcPr>
          <w:p>
            <w:pPr>
              <w:spacing w:line="480" w:lineRule="auto"/>
              <w:jc w:val="center"/>
              <w:rPr>
                <w:rFonts w:ascii="Times New Roman" w:hAnsi="Times New Roman" w:cs="Times New Roman"/>
                <w:sz w:val="21"/>
                <w:szCs w:val="21"/>
              </w:rPr>
            </w:pPr>
          </w:p>
        </w:tc>
      </w:tr>
    </w:tbl>
    <w:p>
      <w:pPr>
        <w:spacing w:line="360" w:lineRule="auto"/>
        <w:rPr>
          <w:rFonts w:ascii="Times New Roman" w:hAnsi="Times New Roman" w:cs="Times New Roman"/>
          <w:b/>
          <w:snapToGrid w:val="0"/>
          <w:kern w:val="0"/>
          <w:sz w:val="24"/>
          <w:szCs w:val="24"/>
        </w:rPr>
      </w:pPr>
    </w:p>
    <w:p>
      <w:pPr>
        <w:spacing w:line="360" w:lineRule="auto"/>
        <w:rPr>
          <w:rFonts w:ascii="Times New Roman" w:hAnsi="Times New Roman" w:cs="Times New Roman"/>
          <w:snapToGrid w:val="0"/>
          <w:kern w:val="0"/>
          <w:sz w:val="24"/>
          <w:szCs w:val="24"/>
        </w:rPr>
      </w:pPr>
    </w:p>
    <w:p>
      <w:pPr>
        <w:spacing w:line="360" w:lineRule="auto"/>
        <w:ind w:firstLine="2400"/>
        <w:rPr>
          <w:rFonts w:ascii="Times New Roman" w:hAnsi="Times New Roman" w:cs="Times New Roman"/>
          <w:sz w:val="21"/>
          <w:szCs w:val="21"/>
        </w:rPr>
      </w:pPr>
    </w:p>
    <w:p>
      <w:pPr>
        <w:spacing w:line="360" w:lineRule="auto"/>
        <w:rPr>
          <w:rFonts w:ascii="Times New Roman" w:hAnsi="Times New Roman" w:cs="Times New Roman"/>
          <w:sz w:val="22"/>
          <w:szCs w:val="21"/>
        </w:rPr>
      </w:pPr>
      <w:bookmarkStart w:id="221" w:name="_Hlk24116190"/>
    </w:p>
    <w:p>
      <w:pPr>
        <w:spacing w:line="360" w:lineRule="auto"/>
        <w:rPr>
          <w:rFonts w:ascii="Times New Roman" w:hAnsi="Times New Roman" w:cs="Times New Roman"/>
          <w:sz w:val="22"/>
          <w:szCs w:val="21"/>
        </w:rPr>
      </w:pPr>
    </w:p>
    <w:p>
      <w:pPr>
        <w:spacing w:line="360" w:lineRule="auto"/>
        <w:rPr>
          <w:rFonts w:ascii="Times New Roman" w:hAnsi="Times New Roman" w:cs="Times New Roman"/>
          <w:sz w:val="22"/>
          <w:szCs w:val="21"/>
        </w:rPr>
      </w:pPr>
    </w:p>
    <w:p>
      <w:pPr>
        <w:spacing w:line="360" w:lineRule="auto"/>
        <w:rPr>
          <w:rFonts w:ascii="Times New Roman" w:hAnsi="Times New Roman" w:cs="Times New Roman"/>
          <w:sz w:val="22"/>
          <w:szCs w:val="21"/>
        </w:rPr>
      </w:pPr>
    </w:p>
    <w:p>
      <w:pPr>
        <w:spacing w:line="360" w:lineRule="auto"/>
        <w:rPr>
          <w:rFonts w:ascii="Times New Roman" w:hAnsi="Times New Roman" w:cs="Times New Roman"/>
          <w:sz w:val="22"/>
          <w:szCs w:val="21"/>
        </w:rPr>
      </w:pPr>
    </w:p>
    <w:p>
      <w:pPr>
        <w:spacing w:line="360" w:lineRule="auto"/>
        <w:rPr>
          <w:rFonts w:ascii="Times New Roman" w:hAnsi="Times New Roman" w:cs="Times New Roman"/>
          <w:b/>
          <w:snapToGrid w:val="0"/>
          <w:kern w:val="0"/>
          <w:szCs w:val="28"/>
        </w:rPr>
      </w:pPr>
    </w:p>
    <w:p>
      <w:pPr>
        <w:pStyle w:val="4"/>
        <w:numPr>
          <w:ilvl w:val="0"/>
          <w:numId w:val="3"/>
        </w:numPr>
        <w:ind w:firstLineChars="0"/>
        <w:jc w:val="center"/>
        <w:rPr>
          <w:rFonts w:ascii="Times New Roman" w:hAnsi="Times New Roman" w:cs="Times New Roman"/>
          <w:bCs w:val="0"/>
          <w:snapToGrid/>
          <w:sz w:val="28"/>
          <w:szCs w:val="28"/>
        </w:rPr>
      </w:pPr>
      <w:bookmarkStart w:id="222" w:name="_Toc20084352"/>
      <w:bookmarkStart w:id="223" w:name="_Toc20084419"/>
      <w:r>
        <w:rPr>
          <w:rFonts w:ascii="Times New Roman" w:hAnsi="Times New Roman" w:cs="Times New Roman"/>
          <w:bCs w:val="0"/>
          <w:snapToGrid/>
          <w:sz w:val="28"/>
          <w:szCs w:val="28"/>
        </w:rPr>
        <w:t>商务条款偏离表</w:t>
      </w:r>
      <w:bookmarkEnd w:id="222"/>
      <w:bookmarkEnd w:id="223"/>
    </w:p>
    <w:bookmarkEnd w:id="221"/>
    <w:tbl>
      <w:tblPr>
        <w:tblStyle w:val="21"/>
        <w:tblW w:w="882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1940"/>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序号</w:t>
            </w:r>
          </w:p>
        </w:tc>
        <w:tc>
          <w:tcPr>
            <w:tcW w:w="1980" w:type="dxa"/>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比选文件条目号</w:t>
            </w:r>
          </w:p>
        </w:tc>
        <w:tc>
          <w:tcPr>
            <w:tcW w:w="1940" w:type="dxa"/>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比选文件商务条款</w:t>
            </w:r>
          </w:p>
        </w:tc>
        <w:tc>
          <w:tcPr>
            <w:tcW w:w="2410" w:type="dxa"/>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参选文件对应商务条款</w:t>
            </w:r>
          </w:p>
        </w:tc>
        <w:tc>
          <w:tcPr>
            <w:tcW w:w="1417" w:type="dxa"/>
            <w:vAlign w:val="center"/>
          </w:tcPr>
          <w:p>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417"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417"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417"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417"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417"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417"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417"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417"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417"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417"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417"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417" w:type="dxa"/>
            <w:vAlign w:val="center"/>
          </w:tcPr>
          <w:p>
            <w:pPr>
              <w:spacing w:line="48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Times New Roman" w:hAnsi="Times New Roman" w:cs="Times New Roman"/>
                <w:sz w:val="21"/>
                <w:szCs w:val="21"/>
              </w:rPr>
            </w:pPr>
          </w:p>
        </w:tc>
        <w:tc>
          <w:tcPr>
            <w:tcW w:w="1980" w:type="dxa"/>
            <w:vAlign w:val="center"/>
          </w:tcPr>
          <w:p>
            <w:pPr>
              <w:spacing w:line="480" w:lineRule="auto"/>
              <w:jc w:val="center"/>
              <w:rPr>
                <w:rFonts w:ascii="Times New Roman" w:hAnsi="Times New Roman" w:cs="Times New Roman"/>
                <w:sz w:val="21"/>
                <w:szCs w:val="21"/>
              </w:rPr>
            </w:pPr>
          </w:p>
        </w:tc>
        <w:tc>
          <w:tcPr>
            <w:tcW w:w="1940" w:type="dxa"/>
            <w:vAlign w:val="center"/>
          </w:tcPr>
          <w:p>
            <w:pPr>
              <w:spacing w:line="480" w:lineRule="auto"/>
              <w:jc w:val="center"/>
              <w:rPr>
                <w:rFonts w:ascii="Times New Roman" w:hAnsi="Times New Roman" w:cs="Times New Roman"/>
                <w:sz w:val="21"/>
                <w:szCs w:val="21"/>
              </w:rPr>
            </w:pPr>
          </w:p>
        </w:tc>
        <w:tc>
          <w:tcPr>
            <w:tcW w:w="2410" w:type="dxa"/>
            <w:vAlign w:val="center"/>
          </w:tcPr>
          <w:p>
            <w:pPr>
              <w:spacing w:line="480" w:lineRule="auto"/>
              <w:jc w:val="center"/>
              <w:rPr>
                <w:rFonts w:ascii="Times New Roman" w:hAnsi="Times New Roman" w:cs="Times New Roman"/>
                <w:sz w:val="21"/>
                <w:szCs w:val="21"/>
              </w:rPr>
            </w:pPr>
          </w:p>
        </w:tc>
        <w:tc>
          <w:tcPr>
            <w:tcW w:w="1417" w:type="dxa"/>
            <w:vAlign w:val="center"/>
          </w:tcPr>
          <w:p>
            <w:pPr>
              <w:spacing w:line="480" w:lineRule="auto"/>
              <w:jc w:val="center"/>
              <w:rPr>
                <w:rFonts w:ascii="Times New Roman" w:hAnsi="Times New Roman" w:cs="Times New Roman"/>
                <w:sz w:val="21"/>
                <w:szCs w:val="21"/>
              </w:rPr>
            </w:pPr>
          </w:p>
        </w:tc>
      </w:tr>
    </w:tbl>
    <w:p>
      <w:pPr>
        <w:widowControl/>
        <w:spacing w:line="360" w:lineRule="auto"/>
        <w:jc w:val="center"/>
        <w:rPr>
          <w:rFonts w:ascii="Times New Roman" w:hAnsi="Times New Roman" w:cs="Times New Roman"/>
          <w:b/>
          <w:snapToGrid w:val="0"/>
          <w:kern w:val="0"/>
          <w:szCs w:val="28"/>
        </w:rPr>
      </w:pPr>
    </w:p>
    <w:p>
      <w:pPr>
        <w:widowControl/>
        <w:spacing w:line="360" w:lineRule="auto"/>
        <w:jc w:val="center"/>
        <w:rPr>
          <w:rFonts w:ascii="Times New Roman" w:hAnsi="Times New Roman" w:cs="Times New Roman"/>
          <w:b/>
          <w:snapToGrid w:val="0"/>
          <w:kern w:val="0"/>
          <w:szCs w:val="28"/>
        </w:rPr>
      </w:pPr>
    </w:p>
    <w:p>
      <w:pPr>
        <w:widowControl/>
        <w:spacing w:line="360" w:lineRule="auto"/>
        <w:jc w:val="center"/>
        <w:rPr>
          <w:rFonts w:ascii="Times New Roman" w:hAnsi="Times New Roman" w:cs="Times New Roman"/>
          <w:b/>
          <w:snapToGrid w:val="0"/>
          <w:kern w:val="0"/>
          <w:szCs w:val="28"/>
        </w:rPr>
      </w:pPr>
    </w:p>
    <w:p>
      <w:pPr>
        <w:widowControl/>
        <w:spacing w:line="360" w:lineRule="auto"/>
        <w:jc w:val="center"/>
        <w:rPr>
          <w:rFonts w:ascii="Times New Roman" w:hAnsi="Times New Roman" w:cs="Times New Roman"/>
          <w:b/>
          <w:snapToGrid w:val="0"/>
          <w:kern w:val="0"/>
          <w:szCs w:val="28"/>
        </w:rPr>
      </w:pPr>
    </w:p>
    <w:p>
      <w:pPr>
        <w:widowControl/>
        <w:spacing w:line="360" w:lineRule="auto"/>
        <w:jc w:val="center"/>
        <w:rPr>
          <w:rFonts w:ascii="Times New Roman" w:hAnsi="Times New Roman" w:cs="Times New Roman"/>
          <w:b/>
          <w:snapToGrid w:val="0"/>
          <w:kern w:val="0"/>
          <w:szCs w:val="28"/>
        </w:rPr>
      </w:pPr>
    </w:p>
    <w:p>
      <w:pPr>
        <w:widowControl/>
        <w:spacing w:line="360" w:lineRule="auto"/>
        <w:jc w:val="center"/>
        <w:rPr>
          <w:rFonts w:ascii="Times New Roman" w:hAnsi="Times New Roman" w:cs="Times New Roman"/>
          <w:b/>
          <w:snapToGrid w:val="0"/>
          <w:kern w:val="0"/>
          <w:szCs w:val="28"/>
        </w:rPr>
      </w:pPr>
    </w:p>
    <w:p>
      <w:pPr>
        <w:widowControl/>
        <w:spacing w:line="360" w:lineRule="auto"/>
        <w:jc w:val="center"/>
        <w:rPr>
          <w:rFonts w:ascii="Times New Roman" w:hAnsi="Times New Roman" w:cs="Times New Roman"/>
          <w:b/>
          <w:snapToGrid w:val="0"/>
          <w:kern w:val="0"/>
          <w:szCs w:val="28"/>
        </w:rPr>
      </w:pPr>
    </w:p>
    <w:p>
      <w:pPr>
        <w:pStyle w:val="4"/>
        <w:numPr>
          <w:ilvl w:val="0"/>
          <w:numId w:val="3"/>
        </w:numPr>
        <w:ind w:firstLineChars="0"/>
        <w:jc w:val="center"/>
        <w:rPr>
          <w:rFonts w:ascii="Times New Roman" w:hAnsi="Times New Roman" w:cs="Times New Roman"/>
          <w:bCs w:val="0"/>
          <w:snapToGrid/>
          <w:sz w:val="28"/>
          <w:szCs w:val="28"/>
        </w:rPr>
      </w:pPr>
      <w:bookmarkStart w:id="224" w:name="_Toc20084353"/>
      <w:bookmarkStart w:id="225" w:name="_Toc20084420"/>
      <w:r>
        <w:rPr>
          <w:rFonts w:ascii="Times New Roman" w:hAnsi="Times New Roman" w:cs="Times New Roman"/>
          <w:bCs w:val="0"/>
          <w:snapToGrid/>
          <w:sz w:val="28"/>
          <w:szCs w:val="28"/>
        </w:rPr>
        <w:t>参选保证金</w:t>
      </w:r>
      <w:bookmarkEnd w:id="224"/>
      <w:bookmarkEnd w:id="225"/>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autoSpaceDE w:val="0"/>
        <w:autoSpaceDN w:val="0"/>
        <w:adjustRightInd w:val="0"/>
        <w:snapToGrid w:val="0"/>
        <w:spacing w:line="360" w:lineRule="auto"/>
        <w:jc w:val="left"/>
        <w:rPr>
          <w:rFonts w:ascii="Times New Roman" w:hAnsi="Times New Roman" w:cs="Times New Roman"/>
          <w:kern w:val="0"/>
        </w:rPr>
      </w:pPr>
      <w:r>
        <w:rPr>
          <w:rFonts w:ascii="Times New Roman" w:hAnsi="Times New Roman" w:cs="Times New Roman"/>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0" r="0" b="0"/>
                <wp:wrapNone/>
                <wp:docPr id="4" name="直接连接符 1 5"/>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直接连接符 1 5"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BQDc7VAAAACAEAAA8AAAAAAAAAAQAg&#10;AAAAIgAAAGRycy9kb3ducmV2LnhtbFBLAQIUABQAAAAIAIdO4kCcyq/S2AEAAJsDAAAOAAAAAAAA&#10;AAEAIAAAACQBAABkcnMvZTJvRG9jLnhtbFBLBQYAAAAABgAGAFkBAABuBQAAAAA=&#10;">
                <v:fill on="f" focussize="0,0"/>
                <v:stroke weight="0.25pt" color="#000000" joinstyle="miter"/>
                <v:imagedata o:title=""/>
                <o:lock v:ext="edit" aspectratio="f"/>
              </v:line>
            </w:pict>
          </mc:Fallback>
        </mc:AlternateContent>
      </w:r>
    </w:p>
    <w:p>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注：附</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保证金交款凭据复印件</w:t>
      </w:r>
    </w:p>
    <w:p>
      <w:pPr>
        <w:spacing w:line="360" w:lineRule="auto"/>
        <w:rPr>
          <w:rFonts w:ascii="Times New Roman" w:hAnsi="Times New Roman" w:cs="Times New Roman"/>
          <w:sz w:val="21"/>
          <w:szCs w:val="21"/>
        </w:rPr>
      </w:pPr>
    </w:p>
    <w:p>
      <w:pPr>
        <w:spacing w:line="360" w:lineRule="auto"/>
        <w:ind w:firstLine="2400"/>
        <w:rPr>
          <w:rFonts w:ascii="Times New Roman" w:hAnsi="Times New Roman" w:cs="Times New Roman"/>
          <w:sz w:val="21"/>
          <w:szCs w:val="21"/>
        </w:rPr>
      </w:pPr>
    </w:p>
    <w:p>
      <w:pPr>
        <w:spacing w:line="360" w:lineRule="auto"/>
        <w:ind w:firstLine="2400"/>
        <w:rPr>
          <w:rFonts w:ascii="Times New Roman" w:hAnsi="Times New Roman" w:cs="Times New Roman"/>
          <w:sz w:val="21"/>
          <w:szCs w:val="21"/>
        </w:rPr>
      </w:pPr>
    </w:p>
    <w:p>
      <w:pPr>
        <w:spacing w:line="360" w:lineRule="auto"/>
        <w:jc w:val="center"/>
        <w:rPr>
          <w:rFonts w:ascii="Times New Roman" w:hAnsi="Times New Roman" w:cs="Times New Roman"/>
          <w:b/>
          <w:sz w:val="44"/>
          <w:szCs w:val="44"/>
        </w:rPr>
      </w:pPr>
      <w:r>
        <w:rPr>
          <w:rFonts w:ascii="Times New Roman" w:hAnsi="Times New Roman" w:cs="Times New Roman"/>
          <w:b/>
          <w:sz w:val="44"/>
          <w:szCs w:val="44"/>
        </w:rPr>
        <w:t>关于重庆三峡银行</w:t>
      </w:r>
    </w:p>
    <w:p>
      <w:pPr>
        <w:spacing w:line="360" w:lineRule="auto"/>
        <w:jc w:val="center"/>
        <w:rPr>
          <w:rFonts w:ascii="Times New Roman" w:hAnsi="Times New Roman" w:cs="Times New Roman"/>
          <w:b/>
          <w:sz w:val="44"/>
          <w:szCs w:val="44"/>
        </w:rPr>
      </w:pPr>
      <w:r>
        <w:rPr>
          <w:rFonts w:ascii="Times New Roman" w:hAnsi="Times New Roman" w:cs="Times New Roman"/>
          <w:b/>
          <w:sz w:val="44"/>
          <w:szCs w:val="44"/>
        </w:rPr>
        <w:t>2023年</w:t>
      </w:r>
      <w:r>
        <w:rPr>
          <w:rFonts w:hint="eastAsia" w:ascii="Times New Roman" w:hAnsi="Times New Roman" w:cs="Times New Roman"/>
          <w:b/>
          <w:sz w:val="44"/>
          <w:szCs w:val="44"/>
        </w:rPr>
        <w:t>数据库入围</w:t>
      </w:r>
      <w:r>
        <w:rPr>
          <w:rFonts w:ascii="Times New Roman" w:hAnsi="Times New Roman" w:cs="Times New Roman"/>
          <w:b/>
          <w:sz w:val="44"/>
          <w:szCs w:val="44"/>
        </w:rPr>
        <w:t>采购项目</w:t>
      </w:r>
    </w:p>
    <w:p>
      <w:pPr>
        <w:spacing w:line="360" w:lineRule="auto"/>
        <w:jc w:val="center"/>
        <w:rPr>
          <w:rFonts w:ascii="Times New Roman" w:hAnsi="Times New Roman" w:cs="Times New Roman"/>
          <w:b/>
          <w:sz w:val="44"/>
          <w:szCs w:val="44"/>
        </w:rPr>
      </w:pPr>
      <w:r>
        <w:rPr>
          <w:rFonts w:ascii="Times New Roman" w:hAnsi="Times New Roman" w:cs="Times New Roman"/>
          <w:b/>
          <w:sz w:val="44"/>
          <w:szCs w:val="44"/>
        </w:rPr>
        <w:t>退还保证金申请书</w:t>
      </w:r>
    </w:p>
    <w:p>
      <w:pPr>
        <w:spacing w:line="360" w:lineRule="auto"/>
        <w:jc w:val="center"/>
        <w:rPr>
          <w:rFonts w:ascii="Times New Roman" w:hAnsi="Times New Roman" w:cs="Times New Roman"/>
          <w:sz w:val="44"/>
          <w:szCs w:val="44"/>
        </w:rPr>
      </w:pPr>
    </w:p>
    <w:p>
      <w:pPr>
        <w:spacing w:line="360" w:lineRule="auto"/>
        <w:jc w:val="left"/>
        <w:rPr>
          <w:rFonts w:ascii="Times New Roman" w:hAnsi="Times New Roman" w:cs="Times New Roman"/>
          <w:sz w:val="30"/>
          <w:szCs w:val="30"/>
        </w:rPr>
      </w:pPr>
      <w:r>
        <w:rPr>
          <w:rFonts w:ascii="Times New Roman" w:hAnsi="Times New Roman" w:cs="Times New Roman"/>
          <w:sz w:val="30"/>
          <w:szCs w:val="30"/>
        </w:rPr>
        <w:t>重庆三峡银行股份有限公司：</w:t>
      </w:r>
    </w:p>
    <w:p>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我司参加贵单位项目比选，缴纳保证金元整，请在定选结束后，将保证金退还到以下账户：</w:t>
      </w:r>
    </w:p>
    <w:p>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单位名称：</w:t>
      </w:r>
    </w:p>
    <w:p>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开户行：</w:t>
      </w:r>
    </w:p>
    <w:p>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账号：</w:t>
      </w:r>
    </w:p>
    <w:p>
      <w:pPr>
        <w:spacing w:line="360" w:lineRule="auto"/>
        <w:ind w:firstLine="600"/>
        <w:jc w:val="left"/>
        <w:rPr>
          <w:rFonts w:ascii="Times New Roman" w:hAnsi="Times New Roman" w:cs="Times New Roman"/>
          <w:sz w:val="30"/>
          <w:szCs w:val="30"/>
        </w:rPr>
      </w:pPr>
    </w:p>
    <w:p>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附件：银行划款凭证（加盖公章）</w:t>
      </w:r>
    </w:p>
    <w:p>
      <w:pPr>
        <w:spacing w:line="360" w:lineRule="auto"/>
        <w:ind w:firstLine="600"/>
        <w:jc w:val="left"/>
        <w:rPr>
          <w:rFonts w:ascii="Times New Roman" w:hAnsi="Times New Roman" w:cs="Times New Roman"/>
          <w:sz w:val="30"/>
          <w:szCs w:val="30"/>
        </w:rPr>
      </w:pPr>
    </w:p>
    <w:p>
      <w:pPr>
        <w:spacing w:line="360" w:lineRule="auto"/>
        <w:ind w:firstLine="4350" w:firstLineChars="1450"/>
        <w:jc w:val="left"/>
        <w:rPr>
          <w:rFonts w:ascii="Times New Roman" w:hAnsi="Times New Roman" w:cs="Times New Roman"/>
          <w:sz w:val="30"/>
          <w:szCs w:val="30"/>
        </w:rPr>
      </w:pPr>
      <w:r>
        <w:rPr>
          <w:rFonts w:ascii="Times New Roman" w:hAnsi="Times New Roman" w:cs="Times New Roman"/>
          <w:snapToGrid w:val="0"/>
          <w:sz w:val="30"/>
          <w:szCs w:val="30"/>
        </w:rPr>
        <w:t>参选</w:t>
      </w:r>
      <w:r>
        <w:rPr>
          <w:rFonts w:ascii="Times New Roman" w:hAnsi="Times New Roman" w:cs="Times New Roman"/>
          <w:sz w:val="30"/>
          <w:szCs w:val="30"/>
        </w:rPr>
        <w:t>单位全称（加盖公章）</w:t>
      </w:r>
    </w:p>
    <w:p>
      <w:pPr>
        <w:spacing w:line="360" w:lineRule="auto"/>
        <w:ind w:firstLine="600"/>
        <w:jc w:val="left"/>
        <w:rPr>
          <w:rFonts w:ascii="Times New Roman" w:hAnsi="Times New Roman" w:cs="Times New Roman"/>
          <w:sz w:val="30"/>
          <w:szCs w:val="30"/>
        </w:rPr>
      </w:pPr>
    </w:p>
    <w:p>
      <w:pPr>
        <w:spacing w:line="360" w:lineRule="auto"/>
        <w:ind w:firstLine="600"/>
        <w:jc w:val="left"/>
        <w:rPr>
          <w:rFonts w:ascii="Times New Roman" w:hAnsi="Times New Roman" w:cs="Times New Roman"/>
          <w:sz w:val="30"/>
          <w:szCs w:val="30"/>
        </w:rPr>
      </w:pPr>
    </w:p>
    <w:p>
      <w:pPr>
        <w:spacing w:line="360" w:lineRule="auto"/>
        <w:rPr>
          <w:rFonts w:ascii="Times New Roman" w:hAnsi="Times New Roman" w:cs="Times New Roman"/>
          <w:snapToGrid w:val="0"/>
          <w:kern w:val="0"/>
          <w:sz w:val="21"/>
          <w:szCs w:val="21"/>
        </w:rPr>
      </w:pPr>
    </w:p>
    <w:p>
      <w:pPr>
        <w:spacing w:line="360" w:lineRule="auto"/>
        <w:rPr>
          <w:rFonts w:ascii="Times New Roman" w:hAnsi="Times New Roman" w:cs="Times New Roman"/>
          <w:snapToGrid w:val="0"/>
          <w:kern w:val="0"/>
          <w:sz w:val="21"/>
          <w:szCs w:val="21"/>
        </w:rPr>
      </w:pPr>
    </w:p>
    <w:p>
      <w:pPr>
        <w:spacing w:line="360" w:lineRule="auto"/>
        <w:rPr>
          <w:rFonts w:ascii="Times New Roman" w:hAnsi="Times New Roman" w:cs="Times New Roman"/>
          <w:snapToGrid w:val="0"/>
          <w:kern w:val="0"/>
          <w:sz w:val="21"/>
          <w:szCs w:val="21"/>
        </w:rPr>
      </w:pPr>
    </w:p>
    <w:p>
      <w:pPr>
        <w:spacing w:line="360" w:lineRule="auto"/>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备注：参选时单独递交，方便比选人退还参选保证金。</w:t>
      </w:r>
    </w:p>
    <w:p>
      <w:pPr>
        <w:spacing w:line="360" w:lineRule="auto"/>
        <w:rPr>
          <w:rFonts w:ascii="Times New Roman" w:hAnsi="Times New Roman" w:cs="Times New Roman"/>
          <w:snapToGrid w:val="0"/>
          <w:kern w:val="0"/>
        </w:rPr>
      </w:pPr>
    </w:p>
    <w:p>
      <w:pPr>
        <w:rPr>
          <w:rFonts w:ascii="Times New Roman" w:hAnsi="Times New Roman" w:cs="Times New Roman"/>
          <w:snapToGrid w:val="0"/>
        </w:rPr>
      </w:pPr>
    </w:p>
    <w:p>
      <w:pPr>
        <w:pStyle w:val="20"/>
        <w:ind w:firstLine="210"/>
      </w:pPr>
    </w:p>
    <w:p>
      <w:pPr>
        <w:pStyle w:val="4"/>
        <w:numPr>
          <w:ilvl w:val="0"/>
          <w:numId w:val="3"/>
        </w:numPr>
        <w:ind w:firstLineChars="0"/>
        <w:jc w:val="center"/>
        <w:rPr>
          <w:rFonts w:ascii="Times New Roman" w:hAnsi="Times New Roman" w:cs="Times New Roman"/>
          <w:bCs w:val="0"/>
          <w:snapToGrid/>
          <w:sz w:val="28"/>
          <w:szCs w:val="28"/>
        </w:rPr>
      </w:pPr>
      <w:bookmarkStart w:id="226" w:name="_Toc20084422"/>
      <w:bookmarkStart w:id="227" w:name="_Toc20084355"/>
      <w:r>
        <w:rPr>
          <w:rFonts w:ascii="Times New Roman" w:hAnsi="Times New Roman" w:cs="Times New Roman"/>
          <w:bCs w:val="0"/>
          <w:snapToGrid/>
          <w:sz w:val="28"/>
          <w:szCs w:val="28"/>
        </w:rPr>
        <w:t>服务连续性预案</w:t>
      </w:r>
      <w:bookmarkEnd w:id="226"/>
      <w:bookmarkEnd w:id="227"/>
    </w:p>
    <w:p>
      <w:pPr>
        <w:jc w:val="center"/>
        <w:rPr>
          <w:rFonts w:ascii="Times New Roman" w:hAnsi="Times New Roman" w:eastAsia="方正小标宋_GBK" w:cs="Times New Roman"/>
          <w:sz w:val="24"/>
        </w:rPr>
      </w:pPr>
      <w:r>
        <w:rPr>
          <w:rFonts w:ascii="Times New Roman" w:hAnsi="Times New Roman" w:eastAsia="方正小标宋_GBK" w:cs="Times New Roman"/>
          <w:sz w:val="24"/>
        </w:rPr>
        <w:t>（应考虑供应链风险产生的影响）</w:t>
      </w:r>
    </w:p>
    <w:p>
      <w:pPr>
        <w:spacing w:line="360" w:lineRule="auto"/>
        <w:ind w:firstLine="480" w:firstLineChars="200"/>
        <w:rPr>
          <w:rFonts w:ascii="Times New Roman" w:hAnsi="Times New Roman" w:cs="Times New Roman"/>
          <w:snapToGrid w:val="0"/>
          <w:kern w:val="0"/>
          <w:sz w:val="24"/>
          <w:szCs w:val="24"/>
        </w:rPr>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imes New Roman Regular">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00" w:usb3="00000000" w:csb0="0016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Arabic  \* MERGEFORMAT</w:instrText>
    </w:r>
    <w:r>
      <w:fldChar w:fldCharType="separate"/>
    </w:r>
    <w:r>
      <w:rPr>
        <w:lang w:val="zh-CN"/>
      </w:rPr>
      <w:t>8</w:t>
    </w:r>
    <w:r>
      <w:rPr>
        <w:lang w:val="zh-CN"/>
      </w:rPr>
      <w:fldChar w:fldCharType="end"/>
    </w:r>
    <w:r>
      <w:rPr>
        <w:lang w:val="zh-CN"/>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mc:AlternateContent>
        <mc:Choice Requires="wps">
          <w:drawing>
            <wp:anchor distT="0" distB="0" distL="113665" distR="113665" simplePos="0" relativeHeight="251659264" behindDoc="0" locked="0" layoutInCell="1" allowOverlap="1">
              <wp:simplePos x="0" y="0"/>
              <wp:positionH relativeFrom="margin">
                <wp:posOffset>2545080</wp:posOffset>
              </wp:positionH>
              <wp:positionV relativeFrom="paragraph">
                <wp:posOffset>38735</wp:posOffset>
              </wp:positionV>
              <wp:extent cx="152400" cy="157480"/>
              <wp:effectExtent l="0" t="0" r="0" b="13970"/>
              <wp:wrapNone/>
              <wp:docPr id="1" name="Text Box 4 3"/>
              <wp:cNvGraphicFramePr/>
              <a:graphic xmlns:a="http://schemas.openxmlformats.org/drawingml/2006/main">
                <a:graphicData uri="http://schemas.microsoft.com/office/word/2010/wordprocessingShape">
                  <wps:wsp>
                    <wps:cNvSpPr/>
                    <wps:spPr>
                      <a:xfrm>
                        <a:off x="0" y="0"/>
                        <a:ext cx="152400" cy="157480"/>
                      </a:xfrm>
                      <a:prstGeom prst="rect">
                        <a:avLst/>
                      </a:prstGeom>
                      <a:noFill/>
                      <a:ln w="9525" cap="flat" cmpd="sng">
                        <a:noFill/>
                        <a:prstDash val="solid"/>
                        <a:miter/>
                      </a:ln>
                    </wps:spPr>
                    <wps:txbx>
                      <w:txbxContent>
                        <w:p>
                          <w:pPr>
                            <w:pStyle w:val="2"/>
                          </w:pPr>
                          <w:r>
                            <w:fldChar w:fldCharType="begin"/>
                          </w:r>
                          <w:r>
                            <w:instrText xml:space="preserve"> PAGE  \* MERGEFORMAT </w:instrText>
                          </w:r>
                          <w:r>
                            <w:fldChar w:fldCharType="separate"/>
                          </w:r>
                          <w:r>
                            <w:t>31</w:t>
                          </w:r>
                          <w:r>
                            <w:fldChar w:fldCharType="end"/>
                          </w:r>
                        </w:p>
                      </w:txbxContent>
                    </wps:txbx>
                    <wps:bodyPr vert="horz" wrap="square" lIns="0" tIns="0" rIns="0" bIns="0" anchor="t" anchorCtr="0" upright="1">
                      <a:noAutofit/>
                    </wps:bodyPr>
                  </wps:wsp>
                </a:graphicData>
              </a:graphic>
            </wp:anchor>
          </w:drawing>
        </mc:Choice>
        <mc:Fallback>
          <w:pict>
            <v:rect id="Text Box 4 3" o:spid="_x0000_s1026" o:spt="1" style="position:absolute;left:0pt;margin-left:200.4pt;margin-top:3.05pt;height:12.4pt;width:12pt;mso-position-horizontal-relative:margin;z-index:251659264;mso-width-relative:page;mso-height-relative:page;" filled="f" stroked="f" coordsize="21600,21600" o:gfxdata="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GvXL9gAAAAIAQAADwAAAAAAAAABACAAAAAiAAAAZHJzL2Rvd25yZXYueG1s&#10;UEsBAhQAFAAAAAgAh07iQGPLLx/4AQAA9wMAAA4AAAAAAAAAAQAgAAAAJwEAAGRycy9lMm9Eb2Mu&#10;eG1sUEsFBgAAAAAGAAYAWQEAAJEFAAAAAA==&#10;">
              <v:fill on="f" focussize="0,0"/>
              <v:stroke on="f" joinstyle="miter"/>
              <v:imagedata o:title=""/>
              <o:lock v:ext="edit" aspectratio="f"/>
              <v:textbox inset="0mm,0mm,0mm,0mm">
                <w:txbxContent>
                  <w:p>
                    <w:pPr>
                      <w:pStyle w:val="2"/>
                    </w:pPr>
                    <w:r>
                      <w:fldChar w:fldCharType="begin"/>
                    </w:r>
                    <w:r>
                      <w:instrText xml:space="preserve"> PAGE  \* MERGEFORMAT </w:instrText>
                    </w:r>
                    <w:r>
                      <w:fldChar w:fldCharType="separate"/>
                    </w:r>
                    <w:r>
                      <w:t>31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3ABE0"/>
    <w:multiLevelType w:val="multilevel"/>
    <w:tmpl w:val="AEF3ABE0"/>
    <w:lvl w:ilvl="0" w:tentative="0">
      <w:start w:val="1"/>
      <w:numFmt w:val="chineseCountingThousand"/>
      <w:lvlText w:val="%1、"/>
      <w:lvlJc w:val="left"/>
      <w:pPr>
        <w:ind w:left="480" w:firstLine="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F703DB9"/>
    <w:multiLevelType w:val="multilevel"/>
    <w:tmpl w:val="4F703DB9"/>
    <w:lvl w:ilvl="0" w:tentative="0">
      <w:start w:val="1"/>
      <w:numFmt w:val="chineseCountingThousand"/>
      <w:lvlText w:val="%1、"/>
      <w:lvlJc w:val="left"/>
      <w:pPr>
        <w:ind w:left="420" w:hanging="420"/>
      </w:pPr>
      <w:rPr>
        <w:b/>
        <w:bCs w:val="0"/>
        <w:sz w:val="28"/>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CD522E"/>
    <w:multiLevelType w:val="multilevel"/>
    <w:tmpl w:val="77CD522E"/>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5B"/>
    <w:rsid w:val="00002208"/>
    <w:rsid w:val="00004A29"/>
    <w:rsid w:val="00007AD3"/>
    <w:rsid w:val="00010B31"/>
    <w:rsid w:val="000203D4"/>
    <w:rsid w:val="000204A6"/>
    <w:rsid w:val="00027970"/>
    <w:rsid w:val="0003734B"/>
    <w:rsid w:val="0005062D"/>
    <w:rsid w:val="000545AB"/>
    <w:rsid w:val="000612CF"/>
    <w:rsid w:val="00063B19"/>
    <w:rsid w:val="00066F65"/>
    <w:rsid w:val="000673E6"/>
    <w:rsid w:val="00070F6F"/>
    <w:rsid w:val="00072AD4"/>
    <w:rsid w:val="000752B3"/>
    <w:rsid w:val="0007590C"/>
    <w:rsid w:val="00080AC8"/>
    <w:rsid w:val="00091354"/>
    <w:rsid w:val="00093E19"/>
    <w:rsid w:val="000B02BA"/>
    <w:rsid w:val="000B1A18"/>
    <w:rsid w:val="000B210A"/>
    <w:rsid w:val="000B4BB9"/>
    <w:rsid w:val="000C043D"/>
    <w:rsid w:val="000C2BEE"/>
    <w:rsid w:val="000D04CB"/>
    <w:rsid w:val="000D122B"/>
    <w:rsid w:val="000D2E85"/>
    <w:rsid w:val="000D4A29"/>
    <w:rsid w:val="000E43CB"/>
    <w:rsid w:val="000E560E"/>
    <w:rsid w:val="000E6496"/>
    <w:rsid w:val="000E6F7C"/>
    <w:rsid w:val="000F05E9"/>
    <w:rsid w:val="000F277E"/>
    <w:rsid w:val="00102DDE"/>
    <w:rsid w:val="00106540"/>
    <w:rsid w:val="001105A8"/>
    <w:rsid w:val="00112DAA"/>
    <w:rsid w:val="001152A4"/>
    <w:rsid w:val="00115FD0"/>
    <w:rsid w:val="00116F17"/>
    <w:rsid w:val="001245A4"/>
    <w:rsid w:val="00130B27"/>
    <w:rsid w:val="00130E67"/>
    <w:rsid w:val="0014136F"/>
    <w:rsid w:val="00142398"/>
    <w:rsid w:val="00146A53"/>
    <w:rsid w:val="00147C10"/>
    <w:rsid w:val="00150317"/>
    <w:rsid w:val="00155A3C"/>
    <w:rsid w:val="00156ADD"/>
    <w:rsid w:val="00160512"/>
    <w:rsid w:val="00160F3A"/>
    <w:rsid w:val="00162C97"/>
    <w:rsid w:val="00181426"/>
    <w:rsid w:val="00185772"/>
    <w:rsid w:val="0019231A"/>
    <w:rsid w:val="00193A67"/>
    <w:rsid w:val="001A15DB"/>
    <w:rsid w:val="001B064D"/>
    <w:rsid w:val="001B2619"/>
    <w:rsid w:val="001B3141"/>
    <w:rsid w:val="001B4A17"/>
    <w:rsid w:val="001C142F"/>
    <w:rsid w:val="001C3C5D"/>
    <w:rsid w:val="001C4D4E"/>
    <w:rsid w:val="001C5083"/>
    <w:rsid w:val="001D09E6"/>
    <w:rsid w:val="001D1A3F"/>
    <w:rsid w:val="001D2CE6"/>
    <w:rsid w:val="001D7DB9"/>
    <w:rsid w:val="001E16D0"/>
    <w:rsid w:val="001E4149"/>
    <w:rsid w:val="001F1678"/>
    <w:rsid w:val="001F198B"/>
    <w:rsid w:val="00200DAA"/>
    <w:rsid w:val="00201CEF"/>
    <w:rsid w:val="00202E8D"/>
    <w:rsid w:val="00213154"/>
    <w:rsid w:val="002138B5"/>
    <w:rsid w:val="0021446A"/>
    <w:rsid w:val="002213DB"/>
    <w:rsid w:val="0022656C"/>
    <w:rsid w:val="00227FCA"/>
    <w:rsid w:val="00230175"/>
    <w:rsid w:val="00233B60"/>
    <w:rsid w:val="0023427B"/>
    <w:rsid w:val="00246072"/>
    <w:rsid w:val="00246225"/>
    <w:rsid w:val="00261EA2"/>
    <w:rsid w:val="00266EB5"/>
    <w:rsid w:val="002677ED"/>
    <w:rsid w:val="00272AFC"/>
    <w:rsid w:val="00275B25"/>
    <w:rsid w:val="00277033"/>
    <w:rsid w:val="00280275"/>
    <w:rsid w:val="00281CAE"/>
    <w:rsid w:val="0028393B"/>
    <w:rsid w:val="00290570"/>
    <w:rsid w:val="00294DC4"/>
    <w:rsid w:val="0029581B"/>
    <w:rsid w:val="002A1717"/>
    <w:rsid w:val="002A2F0B"/>
    <w:rsid w:val="002A4347"/>
    <w:rsid w:val="002A45AA"/>
    <w:rsid w:val="002B0EFF"/>
    <w:rsid w:val="002B1227"/>
    <w:rsid w:val="002B23E6"/>
    <w:rsid w:val="002B4E71"/>
    <w:rsid w:val="002B729A"/>
    <w:rsid w:val="002C15DD"/>
    <w:rsid w:val="002C1ADB"/>
    <w:rsid w:val="002C4D02"/>
    <w:rsid w:val="002C5B9B"/>
    <w:rsid w:val="002C77DC"/>
    <w:rsid w:val="002D2093"/>
    <w:rsid w:val="002D26BE"/>
    <w:rsid w:val="002D7878"/>
    <w:rsid w:val="002D7BA3"/>
    <w:rsid w:val="002E16AF"/>
    <w:rsid w:val="002F7012"/>
    <w:rsid w:val="002F7431"/>
    <w:rsid w:val="0030100A"/>
    <w:rsid w:val="003060FE"/>
    <w:rsid w:val="00310059"/>
    <w:rsid w:val="00312933"/>
    <w:rsid w:val="0031407F"/>
    <w:rsid w:val="0031639A"/>
    <w:rsid w:val="0031644C"/>
    <w:rsid w:val="00320028"/>
    <w:rsid w:val="003203B1"/>
    <w:rsid w:val="00320FEA"/>
    <w:rsid w:val="003241A9"/>
    <w:rsid w:val="00332B23"/>
    <w:rsid w:val="003347E0"/>
    <w:rsid w:val="00340542"/>
    <w:rsid w:val="003534B4"/>
    <w:rsid w:val="003728C3"/>
    <w:rsid w:val="003743F0"/>
    <w:rsid w:val="003757FD"/>
    <w:rsid w:val="0037693C"/>
    <w:rsid w:val="00384C84"/>
    <w:rsid w:val="00390639"/>
    <w:rsid w:val="003973AD"/>
    <w:rsid w:val="003A6B18"/>
    <w:rsid w:val="003B0C40"/>
    <w:rsid w:val="003B134D"/>
    <w:rsid w:val="003B3701"/>
    <w:rsid w:val="003B5BD1"/>
    <w:rsid w:val="003C28F1"/>
    <w:rsid w:val="003D087D"/>
    <w:rsid w:val="003E1A2E"/>
    <w:rsid w:val="003E3443"/>
    <w:rsid w:val="003E75D8"/>
    <w:rsid w:val="003F0FAA"/>
    <w:rsid w:val="003F3C60"/>
    <w:rsid w:val="003F55D0"/>
    <w:rsid w:val="003F6230"/>
    <w:rsid w:val="004019D4"/>
    <w:rsid w:val="004078AE"/>
    <w:rsid w:val="00417DE6"/>
    <w:rsid w:val="00417F4B"/>
    <w:rsid w:val="00420C90"/>
    <w:rsid w:val="004228EF"/>
    <w:rsid w:val="004233AF"/>
    <w:rsid w:val="00433486"/>
    <w:rsid w:val="004336D5"/>
    <w:rsid w:val="00435BAC"/>
    <w:rsid w:val="00441126"/>
    <w:rsid w:val="00445577"/>
    <w:rsid w:val="00453981"/>
    <w:rsid w:val="00457D02"/>
    <w:rsid w:val="0046389F"/>
    <w:rsid w:val="0046418C"/>
    <w:rsid w:val="00470620"/>
    <w:rsid w:val="0047426E"/>
    <w:rsid w:val="004766B7"/>
    <w:rsid w:val="00476F9E"/>
    <w:rsid w:val="0048064D"/>
    <w:rsid w:val="004835F3"/>
    <w:rsid w:val="00487980"/>
    <w:rsid w:val="004A4907"/>
    <w:rsid w:val="004A6946"/>
    <w:rsid w:val="004A6CC1"/>
    <w:rsid w:val="004B2787"/>
    <w:rsid w:val="004B65DE"/>
    <w:rsid w:val="004C07D4"/>
    <w:rsid w:val="004C3145"/>
    <w:rsid w:val="004C70FE"/>
    <w:rsid w:val="004D20F8"/>
    <w:rsid w:val="004D24A2"/>
    <w:rsid w:val="004D369F"/>
    <w:rsid w:val="004E0305"/>
    <w:rsid w:val="004E496A"/>
    <w:rsid w:val="004F38C3"/>
    <w:rsid w:val="00503F22"/>
    <w:rsid w:val="00504A71"/>
    <w:rsid w:val="005125F5"/>
    <w:rsid w:val="00512AD3"/>
    <w:rsid w:val="00514CAE"/>
    <w:rsid w:val="00515034"/>
    <w:rsid w:val="0051679B"/>
    <w:rsid w:val="00523FF2"/>
    <w:rsid w:val="00532A92"/>
    <w:rsid w:val="005343FF"/>
    <w:rsid w:val="00536050"/>
    <w:rsid w:val="00542624"/>
    <w:rsid w:val="005459A5"/>
    <w:rsid w:val="00563141"/>
    <w:rsid w:val="00572441"/>
    <w:rsid w:val="005811FC"/>
    <w:rsid w:val="00582E93"/>
    <w:rsid w:val="005864CB"/>
    <w:rsid w:val="005864E4"/>
    <w:rsid w:val="005A0F2C"/>
    <w:rsid w:val="005B1A02"/>
    <w:rsid w:val="005B30A0"/>
    <w:rsid w:val="005B3DA4"/>
    <w:rsid w:val="005B64ED"/>
    <w:rsid w:val="005B74E3"/>
    <w:rsid w:val="005C72AB"/>
    <w:rsid w:val="005C78A7"/>
    <w:rsid w:val="005D1FF7"/>
    <w:rsid w:val="005D43FF"/>
    <w:rsid w:val="005E4C0F"/>
    <w:rsid w:val="005E4F1A"/>
    <w:rsid w:val="005E79B4"/>
    <w:rsid w:val="005F2A91"/>
    <w:rsid w:val="005F2E67"/>
    <w:rsid w:val="005F464D"/>
    <w:rsid w:val="005F6807"/>
    <w:rsid w:val="00604440"/>
    <w:rsid w:val="0060759C"/>
    <w:rsid w:val="00607631"/>
    <w:rsid w:val="00607F0D"/>
    <w:rsid w:val="006119DE"/>
    <w:rsid w:val="00612B27"/>
    <w:rsid w:val="00620DD4"/>
    <w:rsid w:val="0062275F"/>
    <w:rsid w:val="00622846"/>
    <w:rsid w:val="00623828"/>
    <w:rsid w:val="00623C2A"/>
    <w:rsid w:val="00623ED2"/>
    <w:rsid w:val="006267F2"/>
    <w:rsid w:val="00627B92"/>
    <w:rsid w:val="006306B3"/>
    <w:rsid w:val="00630D2A"/>
    <w:rsid w:val="0063191C"/>
    <w:rsid w:val="00637F90"/>
    <w:rsid w:val="006402C4"/>
    <w:rsid w:val="006423C6"/>
    <w:rsid w:val="00642CDD"/>
    <w:rsid w:val="00656555"/>
    <w:rsid w:val="00661C1C"/>
    <w:rsid w:val="00661E55"/>
    <w:rsid w:val="00661EA1"/>
    <w:rsid w:val="00664110"/>
    <w:rsid w:val="00665F5D"/>
    <w:rsid w:val="00671AAA"/>
    <w:rsid w:val="00674D89"/>
    <w:rsid w:val="00674F12"/>
    <w:rsid w:val="006768EA"/>
    <w:rsid w:val="006769DE"/>
    <w:rsid w:val="00687B67"/>
    <w:rsid w:val="00690186"/>
    <w:rsid w:val="0069178B"/>
    <w:rsid w:val="006926B7"/>
    <w:rsid w:val="0069347D"/>
    <w:rsid w:val="00694CDD"/>
    <w:rsid w:val="00696114"/>
    <w:rsid w:val="006967B2"/>
    <w:rsid w:val="006A3BFC"/>
    <w:rsid w:val="006A5038"/>
    <w:rsid w:val="006A689A"/>
    <w:rsid w:val="006B3CE5"/>
    <w:rsid w:val="006B503A"/>
    <w:rsid w:val="006B7272"/>
    <w:rsid w:val="006C01E4"/>
    <w:rsid w:val="006C381F"/>
    <w:rsid w:val="006C4497"/>
    <w:rsid w:val="006C7904"/>
    <w:rsid w:val="006D1249"/>
    <w:rsid w:val="006D157E"/>
    <w:rsid w:val="006D3884"/>
    <w:rsid w:val="006D4748"/>
    <w:rsid w:val="006F34C4"/>
    <w:rsid w:val="0070669F"/>
    <w:rsid w:val="00710449"/>
    <w:rsid w:val="00716740"/>
    <w:rsid w:val="00724904"/>
    <w:rsid w:val="00733DE0"/>
    <w:rsid w:val="00737A6C"/>
    <w:rsid w:val="00740A1B"/>
    <w:rsid w:val="007459DD"/>
    <w:rsid w:val="0074627D"/>
    <w:rsid w:val="00747605"/>
    <w:rsid w:val="007508C7"/>
    <w:rsid w:val="00756F02"/>
    <w:rsid w:val="00760BCA"/>
    <w:rsid w:val="007616C8"/>
    <w:rsid w:val="00761F8E"/>
    <w:rsid w:val="00764840"/>
    <w:rsid w:val="007736D4"/>
    <w:rsid w:val="0077453E"/>
    <w:rsid w:val="00777A29"/>
    <w:rsid w:val="00782560"/>
    <w:rsid w:val="007853C9"/>
    <w:rsid w:val="00786FD8"/>
    <w:rsid w:val="00790972"/>
    <w:rsid w:val="00790C3B"/>
    <w:rsid w:val="007933B6"/>
    <w:rsid w:val="00794545"/>
    <w:rsid w:val="00794AE3"/>
    <w:rsid w:val="007A7060"/>
    <w:rsid w:val="007B7444"/>
    <w:rsid w:val="007B760B"/>
    <w:rsid w:val="007C220C"/>
    <w:rsid w:val="007C4EF8"/>
    <w:rsid w:val="007D1966"/>
    <w:rsid w:val="007D5E8E"/>
    <w:rsid w:val="007D67E9"/>
    <w:rsid w:val="007E6645"/>
    <w:rsid w:val="007F1D43"/>
    <w:rsid w:val="007F2F6C"/>
    <w:rsid w:val="007F3415"/>
    <w:rsid w:val="007F613B"/>
    <w:rsid w:val="00801423"/>
    <w:rsid w:val="00801BA4"/>
    <w:rsid w:val="00801C83"/>
    <w:rsid w:val="00806427"/>
    <w:rsid w:val="008130FD"/>
    <w:rsid w:val="008153DB"/>
    <w:rsid w:val="0082058A"/>
    <w:rsid w:val="00826C75"/>
    <w:rsid w:val="0083148A"/>
    <w:rsid w:val="008402E2"/>
    <w:rsid w:val="00842836"/>
    <w:rsid w:val="00845DA2"/>
    <w:rsid w:val="00847502"/>
    <w:rsid w:val="00853AD9"/>
    <w:rsid w:val="008560F4"/>
    <w:rsid w:val="00863A19"/>
    <w:rsid w:val="00863F3F"/>
    <w:rsid w:val="008661A6"/>
    <w:rsid w:val="0086755B"/>
    <w:rsid w:val="00870EE3"/>
    <w:rsid w:val="008717A8"/>
    <w:rsid w:val="00875762"/>
    <w:rsid w:val="008768BC"/>
    <w:rsid w:val="008773C3"/>
    <w:rsid w:val="00883BDC"/>
    <w:rsid w:val="0088434E"/>
    <w:rsid w:val="00891355"/>
    <w:rsid w:val="00895C97"/>
    <w:rsid w:val="008A04C0"/>
    <w:rsid w:val="008A3C65"/>
    <w:rsid w:val="008C1658"/>
    <w:rsid w:val="008C30C6"/>
    <w:rsid w:val="008D4452"/>
    <w:rsid w:val="008D44F4"/>
    <w:rsid w:val="008E48DE"/>
    <w:rsid w:val="008F516C"/>
    <w:rsid w:val="00900D12"/>
    <w:rsid w:val="00903935"/>
    <w:rsid w:val="00905D4C"/>
    <w:rsid w:val="009075AA"/>
    <w:rsid w:val="00910D68"/>
    <w:rsid w:val="009230FF"/>
    <w:rsid w:val="0093086A"/>
    <w:rsid w:val="00930DB1"/>
    <w:rsid w:val="00931CB3"/>
    <w:rsid w:val="009326A4"/>
    <w:rsid w:val="009355C6"/>
    <w:rsid w:val="00935CFA"/>
    <w:rsid w:val="0094111F"/>
    <w:rsid w:val="009462F9"/>
    <w:rsid w:val="0095334A"/>
    <w:rsid w:val="00953F38"/>
    <w:rsid w:val="009625AB"/>
    <w:rsid w:val="00964685"/>
    <w:rsid w:val="0096543A"/>
    <w:rsid w:val="00965AD4"/>
    <w:rsid w:val="0097269A"/>
    <w:rsid w:val="00973994"/>
    <w:rsid w:val="009740BD"/>
    <w:rsid w:val="00986AAB"/>
    <w:rsid w:val="00987707"/>
    <w:rsid w:val="00987B62"/>
    <w:rsid w:val="00990516"/>
    <w:rsid w:val="00990AF0"/>
    <w:rsid w:val="00995627"/>
    <w:rsid w:val="00996BFB"/>
    <w:rsid w:val="009978D1"/>
    <w:rsid w:val="009A2897"/>
    <w:rsid w:val="009A43BF"/>
    <w:rsid w:val="009A6BEC"/>
    <w:rsid w:val="009A777E"/>
    <w:rsid w:val="009B1D56"/>
    <w:rsid w:val="009B3571"/>
    <w:rsid w:val="009B40B9"/>
    <w:rsid w:val="009B71A6"/>
    <w:rsid w:val="009C5141"/>
    <w:rsid w:val="009C6DB4"/>
    <w:rsid w:val="009D1318"/>
    <w:rsid w:val="009D4DD6"/>
    <w:rsid w:val="009D649D"/>
    <w:rsid w:val="009E259F"/>
    <w:rsid w:val="009E3F02"/>
    <w:rsid w:val="009F23EC"/>
    <w:rsid w:val="00A00066"/>
    <w:rsid w:val="00A04832"/>
    <w:rsid w:val="00A1156B"/>
    <w:rsid w:val="00A11576"/>
    <w:rsid w:val="00A153F9"/>
    <w:rsid w:val="00A25C6E"/>
    <w:rsid w:val="00A341E3"/>
    <w:rsid w:val="00A37EC3"/>
    <w:rsid w:val="00A51850"/>
    <w:rsid w:val="00A54BDB"/>
    <w:rsid w:val="00A646C3"/>
    <w:rsid w:val="00A65756"/>
    <w:rsid w:val="00A70779"/>
    <w:rsid w:val="00A72A5F"/>
    <w:rsid w:val="00A732C2"/>
    <w:rsid w:val="00A74081"/>
    <w:rsid w:val="00A77C9A"/>
    <w:rsid w:val="00A82B00"/>
    <w:rsid w:val="00A87F57"/>
    <w:rsid w:val="00A9230E"/>
    <w:rsid w:val="00A93B81"/>
    <w:rsid w:val="00AA0EC1"/>
    <w:rsid w:val="00AA5880"/>
    <w:rsid w:val="00AA6C58"/>
    <w:rsid w:val="00AB0C2D"/>
    <w:rsid w:val="00AB29BF"/>
    <w:rsid w:val="00AB5CA0"/>
    <w:rsid w:val="00AC6D56"/>
    <w:rsid w:val="00AD703E"/>
    <w:rsid w:val="00AE0FA1"/>
    <w:rsid w:val="00AE53F9"/>
    <w:rsid w:val="00AE6A2D"/>
    <w:rsid w:val="00AF07F4"/>
    <w:rsid w:val="00AF3EA0"/>
    <w:rsid w:val="00B02497"/>
    <w:rsid w:val="00B05873"/>
    <w:rsid w:val="00B1079B"/>
    <w:rsid w:val="00B11B35"/>
    <w:rsid w:val="00B120E3"/>
    <w:rsid w:val="00B14AEE"/>
    <w:rsid w:val="00B1751A"/>
    <w:rsid w:val="00B21029"/>
    <w:rsid w:val="00B228E7"/>
    <w:rsid w:val="00B34659"/>
    <w:rsid w:val="00B353E1"/>
    <w:rsid w:val="00B35C7C"/>
    <w:rsid w:val="00B37C28"/>
    <w:rsid w:val="00B43673"/>
    <w:rsid w:val="00B43731"/>
    <w:rsid w:val="00B46EFC"/>
    <w:rsid w:val="00B473CD"/>
    <w:rsid w:val="00B52E5B"/>
    <w:rsid w:val="00B54F5A"/>
    <w:rsid w:val="00B55947"/>
    <w:rsid w:val="00B63640"/>
    <w:rsid w:val="00B66DC9"/>
    <w:rsid w:val="00B720CA"/>
    <w:rsid w:val="00B722D3"/>
    <w:rsid w:val="00B72C84"/>
    <w:rsid w:val="00B76276"/>
    <w:rsid w:val="00B77284"/>
    <w:rsid w:val="00B82643"/>
    <w:rsid w:val="00B8405E"/>
    <w:rsid w:val="00B9687C"/>
    <w:rsid w:val="00BA52E6"/>
    <w:rsid w:val="00BA64C0"/>
    <w:rsid w:val="00BB329B"/>
    <w:rsid w:val="00BC773A"/>
    <w:rsid w:val="00BC7DA6"/>
    <w:rsid w:val="00BD028B"/>
    <w:rsid w:val="00BD04D7"/>
    <w:rsid w:val="00BD3374"/>
    <w:rsid w:val="00BD3CAC"/>
    <w:rsid w:val="00BD47A0"/>
    <w:rsid w:val="00BD64F2"/>
    <w:rsid w:val="00BE3663"/>
    <w:rsid w:val="00BF0411"/>
    <w:rsid w:val="00BF28D1"/>
    <w:rsid w:val="00BF6870"/>
    <w:rsid w:val="00BF7ED6"/>
    <w:rsid w:val="00C00272"/>
    <w:rsid w:val="00C0108B"/>
    <w:rsid w:val="00C04617"/>
    <w:rsid w:val="00C11179"/>
    <w:rsid w:val="00C16551"/>
    <w:rsid w:val="00C214E9"/>
    <w:rsid w:val="00C254CA"/>
    <w:rsid w:val="00C258EC"/>
    <w:rsid w:val="00C30C2C"/>
    <w:rsid w:val="00C31A7A"/>
    <w:rsid w:val="00C35C57"/>
    <w:rsid w:val="00C37A8A"/>
    <w:rsid w:val="00C43245"/>
    <w:rsid w:val="00C5329E"/>
    <w:rsid w:val="00C645F8"/>
    <w:rsid w:val="00C64A3B"/>
    <w:rsid w:val="00C66594"/>
    <w:rsid w:val="00C75920"/>
    <w:rsid w:val="00C76B7F"/>
    <w:rsid w:val="00C76F00"/>
    <w:rsid w:val="00C776C5"/>
    <w:rsid w:val="00C77768"/>
    <w:rsid w:val="00C86999"/>
    <w:rsid w:val="00C933EB"/>
    <w:rsid w:val="00CA0C65"/>
    <w:rsid w:val="00CA2AE2"/>
    <w:rsid w:val="00CA5D57"/>
    <w:rsid w:val="00CA6722"/>
    <w:rsid w:val="00CA7A79"/>
    <w:rsid w:val="00CB449A"/>
    <w:rsid w:val="00CD05E5"/>
    <w:rsid w:val="00CD0C10"/>
    <w:rsid w:val="00CD4855"/>
    <w:rsid w:val="00CE2E69"/>
    <w:rsid w:val="00CE5475"/>
    <w:rsid w:val="00CF3789"/>
    <w:rsid w:val="00D0080E"/>
    <w:rsid w:val="00D00FAE"/>
    <w:rsid w:val="00D01E60"/>
    <w:rsid w:val="00D12FD0"/>
    <w:rsid w:val="00D13CA1"/>
    <w:rsid w:val="00D16CB1"/>
    <w:rsid w:val="00D17057"/>
    <w:rsid w:val="00D1768E"/>
    <w:rsid w:val="00D2094F"/>
    <w:rsid w:val="00D2114E"/>
    <w:rsid w:val="00D27AF3"/>
    <w:rsid w:val="00D325B0"/>
    <w:rsid w:val="00D3437B"/>
    <w:rsid w:val="00D364AE"/>
    <w:rsid w:val="00D41258"/>
    <w:rsid w:val="00D41C7D"/>
    <w:rsid w:val="00D439C7"/>
    <w:rsid w:val="00D45289"/>
    <w:rsid w:val="00D461B5"/>
    <w:rsid w:val="00D50D4F"/>
    <w:rsid w:val="00D550A0"/>
    <w:rsid w:val="00D626B8"/>
    <w:rsid w:val="00D71430"/>
    <w:rsid w:val="00D731A4"/>
    <w:rsid w:val="00D749A3"/>
    <w:rsid w:val="00D74BF6"/>
    <w:rsid w:val="00D769F1"/>
    <w:rsid w:val="00D76CD0"/>
    <w:rsid w:val="00D77D80"/>
    <w:rsid w:val="00D823DC"/>
    <w:rsid w:val="00D83744"/>
    <w:rsid w:val="00D856F2"/>
    <w:rsid w:val="00D8594E"/>
    <w:rsid w:val="00D90AB4"/>
    <w:rsid w:val="00D92C36"/>
    <w:rsid w:val="00D957B6"/>
    <w:rsid w:val="00D97759"/>
    <w:rsid w:val="00D97FD1"/>
    <w:rsid w:val="00DA4F18"/>
    <w:rsid w:val="00DB0660"/>
    <w:rsid w:val="00DB2AE0"/>
    <w:rsid w:val="00DB2D30"/>
    <w:rsid w:val="00DB3B01"/>
    <w:rsid w:val="00DB4CA0"/>
    <w:rsid w:val="00DC23ED"/>
    <w:rsid w:val="00DC627D"/>
    <w:rsid w:val="00DD0661"/>
    <w:rsid w:val="00DD339D"/>
    <w:rsid w:val="00DD3FDA"/>
    <w:rsid w:val="00DD619F"/>
    <w:rsid w:val="00DE024C"/>
    <w:rsid w:val="00DE159A"/>
    <w:rsid w:val="00DE4A49"/>
    <w:rsid w:val="00DF57E7"/>
    <w:rsid w:val="00E01CB3"/>
    <w:rsid w:val="00E0225F"/>
    <w:rsid w:val="00E02935"/>
    <w:rsid w:val="00E0423C"/>
    <w:rsid w:val="00E052AF"/>
    <w:rsid w:val="00E121EC"/>
    <w:rsid w:val="00E14AD1"/>
    <w:rsid w:val="00E207D6"/>
    <w:rsid w:val="00E2428F"/>
    <w:rsid w:val="00E25377"/>
    <w:rsid w:val="00E309A4"/>
    <w:rsid w:val="00E3419A"/>
    <w:rsid w:val="00E34E50"/>
    <w:rsid w:val="00E51C7A"/>
    <w:rsid w:val="00E55CCE"/>
    <w:rsid w:val="00E57FE6"/>
    <w:rsid w:val="00E60333"/>
    <w:rsid w:val="00E627D2"/>
    <w:rsid w:val="00E646AA"/>
    <w:rsid w:val="00E716EA"/>
    <w:rsid w:val="00E74B14"/>
    <w:rsid w:val="00E8025B"/>
    <w:rsid w:val="00E815C2"/>
    <w:rsid w:val="00E87FF7"/>
    <w:rsid w:val="00E90DD2"/>
    <w:rsid w:val="00E915DF"/>
    <w:rsid w:val="00EA1CF8"/>
    <w:rsid w:val="00EA2F06"/>
    <w:rsid w:val="00EA4D19"/>
    <w:rsid w:val="00EA5333"/>
    <w:rsid w:val="00EB64DF"/>
    <w:rsid w:val="00EC29AA"/>
    <w:rsid w:val="00EC55F5"/>
    <w:rsid w:val="00EC65CB"/>
    <w:rsid w:val="00ED1B07"/>
    <w:rsid w:val="00ED1EE5"/>
    <w:rsid w:val="00ED4DCE"/>
    <w:rsid w:val="00EE0086"/>
    <w:rsid w:val="00EE00D8"/>
    <w:rsid w:val="00EE2032"/>
    <w:rsid w:val="00EE5830"/>
    <w:rsid w:val="00EF4F55"/>
    <w:rsid w:val="00EF56AB"/>
    <w:rsid w:val="00EF56E7"/>
    <w:rsid w:val="00F000B7"/>
    <w:rsid w:val="00F06781"/>
    <w:rsid w:val="00F07380"/>
    <w:rsid w:val="00F075B2"/>
    <w:rsid w:val="00F13947"/>
    <w:rsid w:val="00F202F0"/>
    <w:rsid w:val="00F2462F"/>
    <w:rsid w:val="00F3340F"/>
    <w:rsid w:val="00F34D55"/>
    <w:rsid w:val="00F34E44"/>
    <w:rsid w:val="00F42222"/>
    <w:rsid w:val="00F44BCA"/>
    <w:rsid w:val="00F6104C"/>
    <w:rsid w:val="00F612B8"/>
    <w:rsid w:val="00F6377C"/>
    <w:rsid w:val="00F63AEF"/>
    <w:rsid w:val="00F734FB"/>
    <w:rsid w:val="00F762BF"/>
    <w:rsid w:val="00F83721"/>
    <w:rsid w:val="00F84CA4"/>
    <w:rsid w:val="00F956B5"/>
    <w:rsid w:val="00F96594"/>
    <w:rsid w:val="00F965F7"/>
    <w:rsid w:val="00FA318C"/>
    <w:rsid w:val="00FA43E1"/>
    <w:rsid w:val="00FB3AC4"/>
    <w:rsid w:val="00FB4125"/>
    <w:rsid w:val="00FB43ED"/>
    <w:rsid w:val="00FC35FD"/>
    <w:rsid w:val="00FC63AF"/>
    <w:rsid w:val="00FD4342"/>
    <w:rsid w:val="00FD643D"/>
    <w:rsid w:val="00FD71AF"/>
    <w:rsid w:val="00FE010D"/>
    <w:rsid w:val="00FE2E73"/>
    <w:rsid w:val="00FE4888"/>
    <w:rsid w:val="00FE5761"/>
    <w:rsid w:val="00FF180E"/>
    <w:rsid w:val="00FF533C"/>
    <w:rsid w:val="044D251D"/>
    <w:rsid w:val="0BFE486C"/>
    <w:rsid w:val="168D32C8"/>
    <w:rsid w:val="18F9221C"/>
    <w:rsid w:val="32CC5E6F"/>
    <w:rsid w:val="32F71D2C"/>
    <w:rsid w:val="37AA6260"/>
    <w:rsid w:val="457B2DEB"/>
    <w:rsid w:val="467A303F"/>
    <w:rsid w:val="49EC0637"/>
    <w:rsid w:val="52CB538D"/>
    <w:rsid w:val="60D3344F"/>
    <w:rsid w:val="62524EF9"/>
    <w:rsid w:val="7F017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Math" w:hAnsi="Cambria Math" w:eastAsia="宋体" w:cs="Cambria Math"/>
      <w:kern w:val="2"/>
      <w:sz w:val="28"/>
      <w:lang w:val="en-US" w:eastAsia="zh-CN" w:bidi="ar-SA"/>
    </w:rPr>
  </w:style>
  <w:style w:type="paragraph" w:styleId="3">
    <w:name w:val="heading 1"/>
    <w:basedOn w:val="1"/>
    <w:next w:val="1"/>
    <w:qFormat/>
    <w:uiPriority w:val="9"/>
    <w:pPr>
      <w:tabs>
        <w:tab w:val="left" w:pos="3360"/>
      </w:tabs>
      <w:snapToGrid w:val="0"/>
      <w:spacing w:before="120" w:line="360" w:lineRule="auto"/>
      <w:ind w:right="-14" w:rightChars="-14"/>
      <w:jc w:val="center"/>
      <w:outlineLvl w:val="0"/>
    </w:pPr>
    <w:rPr>
      <w:rFonts w:ascii="宋体" w:cs="等线 Light"/>
      <w:b/>
      <w:snapToGrid w:val="0"/>
      <w:kern w:val="0"/>
      <w:sz w:val="44"/>
      <w:szCs w:val="44"/>
    </w:rPr>
  </w:style>
  <w:style w:type="paragraph" w:styleId="4">
    <w:name w:val="heading 2"/>
    <w:basedOn w:val="1"/>
    <w:next w:val="1"/>
    <w:unhideWhenUsed/>
    <w:qFormat/>
    <w:uiPriority w:val="9"/>
    <w:pPr>
      <w:spacing w:line="360" w:lineRule="auto"/>
      <w:ind w:firstLine="200" w:firstLineChars="200"/>
      <w:outlineLvl w:val="1"/>
    </w:pPr>
    <w:rPr>
      <w:rFonts w:ascii="宋体" w:cs="Arial"/>
      <w:b/>
      <w:bCs/>
      <w:snapToGrid w:val="0"/>
      <w:sz w:val="24"/>
      <w:szCs w:val="24"/>
    </w:rPr>
  </w:style>
  <w:style w:type="paragraph" w:styleId="5">
    <w:name w:val="heading 3"/>
    <w:next w:val="1"/>
    <w:semiHidden/>
    <w:unhideWhenUsed/>
    <w:qFormat/>
    <w:uiPriority w:val="9"/>
    <w:pPr>
      <w:keepNext/>
      <w:keepLines/>
      <w:widowControl w:val="0"/>
      <w:spacing w:before="260" w:after="260" w:line="413" w:lineRule="auto"/>
      <w:jc w:val="both"/>
      <w:outlineLvl w:val="2"/>
    </w:pPr>
    <w:rPr>
      <w:rFonts w:ascii="宋体" w:hAnsi="Times New Roman" w:eastAsia="宋体" w:cs="Times New Roman Regular"/>
      <w:b/>
      <w:kern w:val="2"/>
      <w:sz w:val="24"/>
      <w:lang w:val="en-US" w:eastAsia="zh-CN" w:bidi="ar-SA"/>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6">
    <w:name w:val="Normal Indent"/>
    <w:next w:val="7"/>
    <w:qFormat/>
    <w:uiPriority w:val="0"/>
    <w:pPr>
      <w:widowControl w:val="0"/>
      <w:ind w:firstLine="420"/>
      <w:jc w:val="both"/>
    </w:pPr>
    <w:rPr>
      <w:rFonts w:ascii="Cambria Math" w:hAnsi="Cambria Math" w:eastAsia="等线 Light" w:cs="Cambria Math"/>
      <w:kern w:val="2"/>
      <w:sz w:val="21"/>
      <w:lang w:val="en-US" w:eastAsia="zh-CN" w:bidi="ar-SA"/>
    </w:rPr>
  </w:style>
  <w:style w:type="paragraph" w:styleId="7">
    <w:name w:val="Normal (Web)"/>
    <w:next w:val="8"/>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8">
    <w:name w:val="toc 2"/>
    <w:basedOn w:val="1"/>
    <w:next w:val="1"/>
    <w:qFormat/>
    <w:uiPriority w:val="0"/>
    <w:pPr>
      <w:ind w:left="200" w:leftChars="200"/>
    </w:pPr>
  </w:style>
  <w:style w:type="paragraph" w:styleId="9">
    <w:name w:val="Document Map"/>
    <w:basedOn w:val="1"/>
    <w:qFormat/>
    <w:uiPriority w:val="0"/>
    <w:rPr>
      <w:rFonts w:ascii="微软雅黑" w:hAnsi="微软雅黑"/>
      <w:sz w:val="18"/>
      <w:szCs w:val="18"/>
    </w:rPr>
  </w:style>
  <w:style w:type="paragraph" w:styleId="10">
    <w:name w:val="annotation text"/>
    <w:basedOn w:val="1"/>
    <w:qFormat/>
    <w:uiPriority w:val="0"/>
    <w:pPr>
      <w:jc w:val="left"/>
    </w:pPr>
  </w:style>
  <w:style w:type="paragraph" w:styleId="11">
    <w:name w:val="Body Text"/>
    <w:basedOn w:val="1"/>
    <w:next w:val="1"/>
    <w:qFormat/>
    <w:uiPriority w:val="0"/>
    <w:rPr>
      <w:sz w:val="24"/>
    </w:rPr>
  </w:style>
  <w:style w:type="paragraph" w:styleId="12">
    <w:name w:val="toc 3"/>
    <w:basedOn w:val="1"/>
    <w:next w:val="1"/>
    <w:qFormat/>
    <w:uiPriority w:val="0"/>
    <w:pPr>
      <w:ind w:left="840"/>
    </w:pPr>
  </w:style>
  <w:style w:type="paragraph" w:styleId="13">
    <w:name w:val="Plain Text"/>
    <w:basedOn w:val="1"/>
    <w:qFormat/>
    <w:uiPriority w:val="0"/>
    <w:rPr>
      <w:rFonts w:ascii="宋体" w:cs="Times New Roman"/>
      <w:sz w:val="21"/>
      <w:szCs w:val="21"/>
    </w:rPr>
  </w:style>
  <w:style w:type="paragraph" w:styleId="14">
    <w:name w:val="Date"/>
    <w:basedOn w:val="1"/>
    <w:next w:val="1"/>
    <w:link w:val="32"/>
    <w:qFormat/>
    <w:uiPriority w:val="0"/>
    <w:rPr>
      <w:rFonts w:ascii="Times New Roman" w:hAnsi="Times New Roman" w:cs="Times New Roman"/>
    </w:rPr>
  </w:style>
  <w:style w:type="paragraph" w:styleId="15">
    <w:name w:val="Balloon Text"/>
    <w:basedOn w:val="1"/>
    <w:next w:val="12"/>
    <w:qFormat/>
    <w:uiPriority w:val="0"/>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left" w:pos="1685"/>
        <w:tab w:val="right" w:leader="dot" w:pos="8400"/>
      </w:tabs>
      <w:spacing w:line="480" w:lineRule="auto"/>
      <w:ind w:firstLine="100" w:firstLineChars="100"/>
    </w:pPr>
    <w:rPr>
      <w:szCs w:val="44"/>
    </w:rPr>
  </w:style>
  <w:style w:type="paragraph" w:styleId="18">
    <w:name w:val="Body Text Indent 3"/>
    <w:basedOn w:val="1"/>
    <w:qFormat/>
    <w:uiPriority w:val="0"/>
    <w:pPr>
      <w:adjustRightInd w:val="0"/>
      <w:ind w:left="735"/>
      <w:textAlignment w:val="baseline"/>
    </w:pPr>
    <w:rPr>
      <w:rFonts w:ascii="楷体_GB2312" w:eastAsia="楷体_GB2312" w:cs="Times New Roman"/>
      <w:kern w:val="0"/>
      <w:sz w:val="21"/>
    </w:rPr>
  </w:style>
  <w:style w:type="paragraph" w:styleId="19">
    <w:name w:val="annotation subject"/>
    <w:basedOn w:val="10"/>
    <w:next w:val="10"/>
    <w:qFormat/>
    <w:uiPriority w:val="0"/>
    <w:rPr>
      <w:b/>
      <w:bCs/>
    </w:rPr>
  </w:style>
  <w:style w:type="paragraph" w:styleId="20">
    <w:name w:val="Body Text First Indent"/>
    <w:basedOn w:val="11"/>
    <w:next w:val="15"/>
    <w:qFormat/>
    <w:uiPriority w:val="0"/>
    <w:pPr>
      <w:spacing w:after="120"/>
      <w:ind w:firstLine="100" w:firstLineChars="100"/>
    </w:pPr>
    <w:rPr>
      <w:rFonts w:ascii="仿宋_GB2312" w:hAnsi="仿宋_GB2312"/>
      <w:sz w:val="21"/>
    </w:rPr>
  </w:style>
  <w:style w:type="character" w:styleId="23">
    <w:name w:val="FollowedHyperlink"/>
    <w:basedOn w:val="22"/>
    <w:semiHidden/>
    <w:unhideWhenUsed/>
    <w:qFormat/>
    <w:uiPriority w:val="99"/>
    <w:rPr>
      <w:color w:val="954F72" w:themeColor="followedHyperlink"/>
      <w:u w:val="single"/>
      <w14:textFill>
        <w14:solidFill>
          <w14:schemeClr w14:val="folHlink"/>
        </w14:solidFill>
      </w14:textFill>
    </w:rPr>
  </w:style>
  <w:style w:type="character" w:styleId="24">
    <w:name w:val="Hyperlink"/>
    <w:basedOn w:val="22"/>
    <w:qFormat/>
    <w:uiPriority w:val="99"/>
    <w:rPr>
      <w:color w:val="0563C1"/>
      <w:u w:val="single"/>
    </w:rPr>
  </w:style>
  <w:style w:type="character" w:styleId="25">
    <w:name w:val="HTML Code"/>
    <w:basedOn w:val="22"/>
    <w:qFormat/>
    <w:uiPriority w:val="0"/>
    <w:rPr>
      <w:rFonts w:ascii="Courier New" w:hAnsi="Courier New"/>
      <w:sz w:val="20"/>
    </w:rPr>
  </w:style>
  <w:style w:type="character" w:styleId="26">
    <w:name w:val="annotation reference"/>
    <w:basedOn w:val="22"/>
    <w:qFormat/>
    <w:uiPriority w:val="0"/>
    <w:rPr>
      <w:sz w:val="21"/>
      <w:szCs w:val="21"/>
    </w:rPr>
  </w:style>
  <w:style w:type="paragraph" w:customStyle="1" w:styleId="27">
    <w:name w:val="样式 正文缩进 + 小四 左侧:  2 字符"/>
    <w:next w:val="15"/>
    <w:qFormat/>
    <w:uiPriority w:val="0"/>
    <w:pPr>
      <w:widowControl w:val="0"/>
      <w:adjustRightInd w:val="0"/>
      <w:spacing w:before="60" w:after="60"/>
      <w:ind w:left="420" w:firstLine="225" w:firstLineChars="225"/>
      <w:jc w:val="both"/>
    </w:pPr>
    <w:rPr>
      <w:rFonts w:ascii="Cambria Math" w:hAnsi="Cambria Math" w:eastAsia="等线 Light" w:cs="Cambria Math"/>
      <w:kern w:val="2"/>
      <w:lang w:val="en-US" w:eastAsia="zh-CN" w:bidi="ar-SA"/>
    </w:rPr>
  </w:style>
  <w:style w:type="paragraph" w:customStyle="1" w:styleId="28">
    <w:name w:val="列表段落1"/>
    <w:next w:val="15"/>
    <w:qFormat/>
    <w:uiPriority w:val="0"/>
    <w:pPr>
      <w:widowControl w:val="0"/>
      <w:ind w:firstLine="200" w:firstLineChars="200"/>
      <w:jc w:val="both"/>
    </w:pPr>
    <w:rPr>
      <w:rFonts w:ascii="Cambria Math" w:hAnsi="Cambria Math" w:eastAsia="等线 Light" w:cs="Cambria Math"/>
      <w:kern w:val="2"/>
      <w:sz w:val="28"/>
      <w:lang w:val="en-US" w:eastAsia="zh-CN" w:bidi="ar-SA"/>
    </w:rPr>
  </w:style>
  <w:style w:type="paragraph" w:styleId="29">
    <w:name w:val="List Paragraph"/>
    <w:basedOn w:val="1"/>
    <w:qFormat/>
    <w:uiPriority w:val="0"/>
    <w:pPr>
      <w:ind w:firstLine="200" w:firstLineChars="200"/>
    </w:pPr>
  </w:style>
  <w:style w:type="paragraph" w:customStyle="1" w:styleId="30">
    <w:name w:val="TOC 标题1"/>
    <w:basedOn w:val="3"/>
    <w:next w:val="1"/>
    <w:qFormat/>
    <w:uiPriority w:val="0"/>
    <w:pPr>
      <w:keepNext/>
      <w:keepLines/>
      <w:widowControl/>
      <w:tabs>
        <w:tab w:val="clear" w:pos="3360"/>
      </w:tabs>
      <w:snapToGrid/>
      <w:spacing w:before="240" w:line="259" w:lineRule="auto"/>
      <w:ind w:right="0" w:rightChars="0"/>
      <w:jc w:val="left"/>
      <w:outlineLvl w:val="9"/>
    </w:pPr>
    <w:rPr>
      <w:rFonts w:ascii="Calibri" w:hAnsi="Calibri" w:cs="Arial"/>
      <w:b w:val="0"/>
      <w:snapToGrid/>
      <w:color w:val="2F5496"/>
      <w:sz w:val="32"/>
      <w:szCs w:val="32"/>
    </w:rPr>
  </w:style>
  <w:style w:type="paragraph" w:customStyle="1" w:styleId="31">
    <w:name w:val="msolistparagraph"/>
    <w:qFormat/>
    <w:uiPriority w:val="0"/>
    <w:pPr>
      <w:widowControl w:val="0"/>
      <w:spacing w:line="360" w:lineRule="auto"/>
      <w:ind w:firstLine="200" w:firstLineChars="200"/>
      <w:jc w:val="both"/>
    </w:pPr>
    <w:rPr>
      <w:rFonts w:ascii="宋体" w:hAnsi="Times New Roman" w:eastAsia="宋体" w:cs="Times New Roman Regular"/>
      <w:kern w:val="2"/>
      <w:sz w:val="24"/>
      <w:lang w:val="en-US" w:eastAsia="zh-CN" w:bidi="ar-SA"/>
    </w:rPr>
  </w:style>
  <w:style w:type="character" w:customStyle="1" w:styleId="32">
    <w:name w:val="日期 字符"/>
    <w:basedOn w:val="22"/>
    <w:link w:val="14"/>
    <w:qFormat/>
    <w:uiPriority w:val="0"/>
    <w:rPr>
      <w:kern w:val="2"/>
      <w:sz w:val="28"/>
    </w:rPr>
  </w:style>
  <w:style w:type="paragraph" w:customStyle="1" w:styleId="33">
    <w:name w:val="修订1"/>
    <w:hidden/>
    <w:unhideWhenUsed/>
    <w:qFormat/>
    <w:uiPriority w:val="99"/>
    <w:rPr>
      <w:rFonts w:ascii="Cambria Math" w:hAnsi="Cambria Math" w:eastAsia="宋体" w:cs="Cambria Math"/>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E02029-F82C-4F7A-ADB3-AD41C4EC588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3312</Words>
  <Characters>18880</Characters>
  <Lines>157</Lines>
  <Paragraphs>44</Paragraphs>
  <TotalTime>0</TotalTime>
  <ScaleCrop>false</ScaleCrop>
  <LinksUpToDate>false</LinksUpToDate>
  <CharactersWithSpaces>22148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2023-06-28T08:41:00Z</dcterms:created>
  <dc:creator>Rachel Chen</dc:creator>
  <cp:lastModifiedBy>杨青国</cp:lastModifiedBy>
  <dcterms:modified xsi:type="dcterms:W3CDTF">2023-09-05T07:12:18Z</dcterms:modified>
  <cp:revision>1601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69BB81F6DDA664A65EF9726331463E66</vt:lpwstr>
  </property>
</Properties>
</file>