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075CC" w:rsidRDefault="00791E11">
      <w:pPr>
        <w:spacing w:afterLines="50" w:after="120" w:line="480" w:lineRule="auto"/>
        <w:rPr>
          <w:b/>
          <w:spacing w:val="-8"/>
          <w:sz w:val="32"/>
          <w:szCs w:val="32"/>
          <w:u w:val="single"/>
        </w:rPr>
      </w:pPr>
      <w:bookmarkStart w:id="0" w:name="_Toc287620665"/>
      <w:r>
        <w:rPr>
          <w:b/>
          <w:spacing w:val="-8"/>
          <w:sz w:val="32"/>
          <w:szCs w:val="32"/>
          <w:u w:val="single"/>
        </w:rPr>
        <w:t>鸡冠石污水处理厂四期扩建工程</w:t>
      </w:r>
      <w:proofErr w:type="gramStart"/>
      <w:r>
        <w:rPr>
          <w:b/>
          <w:spacing w:val="-8"/>
          <w:sz w:val="32"/>
          <w:szCs w:val="32"/>
          <w:u w:val="single"/>
        </w:rPr>
        <w:t>智慧建</w:t>
      </w:r>
      <w:proofErr w:type="gramEnd"/>
      <w:r>
        <w:rPr>
          <w:b/>
          <w:spacing w:val="-8"/>
          <w:sz w:val="32"/>
          <w:szCs w:val="32"/>
          <w:u w:val="single"/>
        </w:rPr>
        <w:t>管平台</w:t>
      </w:r>
    </w:p>
    <w:p w:rsidR="00A075CC" w:rsidRDefault="00791E11">
      <w:pPr>
        <w:spacing w:afterLines="50" w:after="120" w:line="480" w:lineRule="auto"/>
        <w:rPr>
          <w:b/>
          <w:sz w:val="28"/>
        </w:rPr>
      </w:pPr>
      <w:r>
        <w:rPr>
          <w:b/>
          <w:sz w:val="28"/>
        </w:rPr>
        <w:t>招标编号：</w:t>
      </w:r>
      <w:r>
        <w:rPr>
          <w:b/>
          <w:sz w:val="28"/>
        </w:rPr>
        <w:t xml:space="preserve">0611-2300080712A             </w:t>
      </w:r>
    </w:p>
    <w:p w:rsidR="00A075CC" w:rsidRDefault="00A075CC">
      <w:pPr>
        <w:autoSpaceDE w:val="0"/>
        <w:autoSpaceDN w:val="0"/>
        <w:adjustRightInd w:val="0"/>
        <w:snapToGrid w:val="0"/>
        <w:spacing w:afterLines="50" w:after="120" w:line="480" w:lineRule="auto"/>
        <w:jc w:val="left"/>
        <w:rPr>
          <w:kern w:val="0"/>
          <w:sz w:val="6"/>
          <w:szCs w:val="20"/>
        </w:rPr>
      </w:pPr>
    </w:p>
    <w:p w:rsidR="00A075CC" w:rsidRDefault="00A075CC">
      <w:pPr>
        <w:autoSpaceDE w:val="0"/>
        <w:autoSpaceDN w:val="0"/>
        <w:adjustRightInd w:val="0"/>
        <w:snapToGrid w:val="0"/>
        <w:spacing w:afterLines="50" w:after="120" w:line="480" w:lineRule="auto"/>
        <w:jc w:val="left"/>
        <w:rPr>
          <w:kern w:val="0"/>
          <w:sz w:val="6"/>
          <w:szCs w:val="20"/>
        </w:rPr>
      </w:pPr>
    </w:p>
    <w:p w:rsidR="00A075CC" w:rsidRDefault="00A075CC">
      <w:pPr>
        <w:autoSpaceDE w:val="0"/>
        <w:autoSpaceDN w:val="0"/>
        <w:adjustRightInd w:val="0"/>
        <w:snapToGrid w:val="0"/>
        <w:spacing w:afterLines="50" w:after="120" w:line="480" w:lineRule="auto"/>
        <w:jc w:val="left"/>
        <w:rPr>
          <w:kern w:val="0"/>
          <w:sz w:val="6"/>
          <w:szCs w:val="20"/>
        </w:rPr>
      </w:pPr>
    </w:p>
    <w:p w:rsidR="00A075CC" w:rsidRDefault="00791E11">
      <w:pPr>
        <w:spacing w:afterLines="50" w:after="120" w:line="480" w:lineRule="auto"/>
        <w:jc w:val="center"/>
        <w:rPr>
          <w:b/>
          <w:sz w:val="28"/>
          <w:szCs w:val="28"/>
        </w:rPr>
      </w:pPr>
      <w:r>
        <w:rPr>
          <w:b/>
          <w:kern w:val="0"/>
          <w:sz w:val="84"/>
          <w:szCs w:val="44"/>
        </w:rPr>
        <w:t>招</w:t>
      </w:r>
      <w:r>
        <w:rPr>
          <w:b/>
          <w:kern w:val="0"/>
          <w:sz w:val="84"/>
          <w:szCs w:val="44"/>
        </w:rPr>
        <w:t xml:space="preserve">  </w:t>
      </w:r>
      <w:r>
        <w:rPr>
          <w:b/>
          <w:kern w:val="0"/>
          <w:sz w:val="84"/>
          <w:szCs w:val="44"/>
        </w:rPr>
        <w:t>标</w:t>
      </w:r>
      <w:r>
        <w:rPr>
          <w:b/>
          <w:kern w:val="0"/>
          <w:sz w:val="84"/>
          <w:szCs w:val="44"/>
        </w:rPr>
        <w:t xml:space="preserve">  </w:t>
      </w:r>
      <w:r>
        <w:rPr>
          <w:b/>
          <w:kern w:val="0"/>
          <w:sz w:val="84"/>
          <w:szCs w:val="44"/>
        </w:rPr>
        <w:t>文</w:t>
      </w:r>
      <w:r>
        <w:rPr>
          <w:b/>
          <w:kern w:val="0"/>
          <w:sz w:val="84"/>
          <w:szCs w:val="44"/>
        </w:rPr>
        <w:t xml:space="preserve">  </w:t>
      </w:r>
      <w:r>
        <w:rPr>
          <w:b/>
          <w:kern w:val="0"/>
          <w:sz w:val="84"/>
          <w:szCs w:val="44"/>
        </w:rPr>
        <w:t>件</w:t>
      </w:r>
    </w:p>
    <w:p w:rsidR="00A075CC" w:rsidRDefault="00A075CC">
      <w:pPr>
        <w:snapToGrid w:val="0"/>
        <w:spacing w:afterLines="50" w:after="120" w:line="480" w:lineRule="auto"/>
        <w:rPr>
          <w:sz w:val="8"/>
          <w:szCs w:val="21"/>
        </w:rPr>
      </w:pPr>
    </w:p>
    <w:p w:rsidR="00A075CC" w:rsidRDefault="00A075CC">
      <w:pPr>
        <w:snapToGrid w:val="0"/>
        <w:spacing w:afterLines="50" w:after="120" w:line="480" w:lineRule="auto"/>
        <w:rPr>
          <w:sz w:val="8"/>
          <w:szCs w:val="21"/>
        </w:rPr>
      </w:pPr>
    </w:p>
    <w:p w:rsidR="00A075CC" w:rsidRDefault="00791E11">
      <w:pPr>
        <w:snapToGrid w:val="0"/>
        <w:spacing w:afterLines="50" w:after="120" w:line="480" w:lineRule="auto"/>
        <w:rPr>
          <w:sz w:val="8"/>
          <w:szCs w:val="21"/>
        </w:rPr>
      </w:pPr>
      <w:r>
        <w:rPr>
          <w:noProof/>
        </w:rPr>
        <w:drawing>
          <wp:anchor distT="0" distB="0" distL="114300" distR="114300" simplePos="0" relativeHeight="251659264" behindDoc="1" locked="0" layoutInCell="1" allowOverlap="1">
            <wp:simplePos x="0" y="0"/>
            <wp:positionH relativeFrom="page">
              <wp:posOffset>2933700</wp:posOffset>
            </wp:positionH>
            <wp:positionV relativeFrom="page">
              <wp:posOffset>3881120</wp:posOffset>
            </wp:positionV>
            <wp:extent cx="1610360" cy="969010"/>
            <wp:effectExtent l="19050" t="0" r="8890" b="0"/>
            <wp:wrapNone/>
            <wp:docPr id="285" name="图片 1"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1" descr="说明: 招采LOGO"/>
                    <pic:cNvPicPr>
                      <a:picLocks noChangeAspect="1" noChangeArrowheads="1"/>
                    </pic:cNvPicPr>
                  </pic:nvPicPr>
                  <pic:blipFill>
                    <a:blip r:embed="rId8" cstate="print"/>
                    <a:srcRect/>
                    <a:stretch>
                      <a:fillRect/>
                    </a:stretch>
                  </pic:blipFill>
                  <pic:spPr>
                    <a:xfrm>
                      <a:off x="0" y="0"/>
                      <a:ext cx="1610360" cy="969010"/>
                    </a:xfrm>
                    <a:prstGeom prst="rect">
                      <a:avLst/>
                    </a:prstGeom>
                    <a:noFill/>
                    <a:ln w="9525">
                      <a:noFill/>
                      <a:miter lim="800000"/>
                      <a:headEnd/>
                      <a:tailEnd/>
                    </a:ln>
                  </pic:spPr>
                </pic:pic>
              </a:graphicData>
            </a:graphic>
          </wp:anchor>
        </w:drawing>
      </w:r>
    </w:p>
    <w:p w:rsidR="00A075CC" w:rsidRDefault="00A075CC">
      <w:pPr>
        <w:snapToGrid w:val="0"/>
        <w:spacing w:afterLines="50" w:after="120" w:line="480" w:lineRule="auto"/>
        <w:rPr>
          <w:sz w:val="8"/>
          <w:szCs w:val="21"/>
        </w:rPr>
      </w:pPr>
    </w:p>
    <w:p w:rsidR="00A075CC" w:rsidRDefault="00A075CC">
      <w:pPr>
        <w:snapToGrid w:val="0"/>
        <w:spacing w:afterLines="50" w:after="120" w:line="480" w:lineRule="auto"/>
        <w:rPr>
          <w:sz w:val="8"/>
          <w:szCs w:val="21"/>
        </w:rPr>
      </w:pPr>
    </w:p>
    <w:p w:rsidR="00A075CC" w:rsidRDefault="00A075CC">
      <w:pPr>
        <w:snapToGrid w:val="0"/>
        <w:spacing w:afterLines="50" w:after="120" w:line="480" w:lineRule="auto"/>
        <w:rPr>
          <w:sz w:val="8"/>
          <w:szCs w:val="21"/>
        </w:rPr>
      </w:pPr>
    </w:p>
    <w:p w:rsidR="00A075CC" w:rsidRDefault="00A075CC">
      <w:pPr>
        <w:autoSpaceDE w:val="0"/>
        <w:autoSpaceDN w:val="0"/>
        <w:adjustRightInd w:val="0"/>
        <w:snapToGrid w:val="0"/>
        <w:spacing w:afterLines="50" w:after="120" w:line="480" w:lineRule="auto"/>
        <w:jc w:val="left"/>
        <w:rPr>
          <w:b/>
          <w:kern w:val="0"/>
          <w:sz w:val="30"/>
          <w:szCs w:val="30"/>
        </w:rPr>
      </w:pPr>
    </w:p>
    <w:p w:rsidR="00A075CC" w:rsidRDefault="00A075CC">
      <w:pPr>
        <w:spacing w:line="360" w:lineRule="auto"/>
        <w:jc w:val="center"/>
        <w:rPr>
          <w:b/>
          <w:sz w:val="28"/>
          <w:szCs w:val="28"/>
        </w:rPr>
      </w:pPr>
    </w:p>
    <w:p w:rsidR="00A075CC" w:rsidRDefault="00A075CC">
      <w:pPr>
        <w:snapToGrid w:val="0"/>
        <w:spacing w:afterLines="50" w:after="120" w:line="480" w:lineRule="auto"/>
        <w:rPr>
          <w:b/>
          <w:sz w:val="30"/>
          <w:szCs w:val="30"/>
        </w:rPr>
      </w:pPr>
    </w:p>
    <w:p w:rsidR="00A075CC" w:rsidRDefault="00A075CC">
      <w:pPr>
        <w:snapToGrid w:val="0"/>
        <w:spacing w:afterLines="50" w:after="120" w:line="480" w:lineRule="auto"/>
        <w:rPr>
          <w:sz w:val="8"/>
          <w:szCs w:val="21"/>
        </w:rPr>
      </w:pPr>
    </w:p>
    <w:p w:rsidR="00A075CC" w:rsidRDefault="00A075CC">
      <w:pPr>
        <w:snapToGrid w:val="0"/>
        <w:spacing w:afterLines="50" w:after="120" w:line="480" w:lineRule="auto"/>
        <w:rPr>
          <w:sz w:val="8"/>
          <w:szCs w:val="21"/>
        </w:rPr>
      </w:pPr>
    </w:p>
    <w:p w:rsidR="00A075CC" w:rsidRDefault="00791E11">
      <w:pPr>
        <w:tabs>
          <w:tab w:val="left" w:pos="6252"/>
        </w:tabs>
        <w:autoSpaceDE w:val="0"/>
        <w:autoSpaceDN w:val="0"/>
        <w:adjustRightInd w:val="0"/>
        <w:snapToGrid w:val="0"/>
        <w:spacing w:line="480" w:lineRule="auto"/>
        <w:rPr>
          <w:b/>
          <w:spacing w:val="8"/>
          <w:sz w:val="30"/>
          <w:szCs w:val="30"/>
          <w:u w:val="thick"/>
        </w:rPr>
      </w:pPr>
      <w:bookmarkStart w:id="1" w:name="_Toc23843"/>
      <w:r>
        <w:rPr>
          <w:b/>
          <w:spacing w:val="8"/>
          <w:sz w:val="30"/>
          <w:szCs w:val="30"/>
        </w:rPr>
        <w:t>招</w:t>
      </w:r>
      <w:r>
        <w:rPr>
          <w:b/>
          <w:spacing w:val="8"/>
          <w:sz w:val="30"/>
          <w:szCs w:val="30"/>
        </w:rPr>
        <w:t xml:space="preserve"> </w:t>
      </w:r>
      <w:r>
        <w:rPr>
          <w:b/>
          <w:spacing w:val="8"/>
          <w:sz w:val="30"/>
          <w:szCs w:val="30"/>
        </w:rPr>
        <w:t>标</w:t>
      </w:r>
      <w:r>
        <w:rPr>
          <w:b/>
          <w:spacing w:val="8"/>
          <w:sz w:val="30"/>
          <w:szCs w:val="30"/>
        </w:rPr>
        <w:t xml:space="preserve"> </w:t>
      </w:r>
      <w:r>
        <w:rPr>
          <w:b/>
          <w:spacing w:val="8"/>
          <w:sz w:val="30"/>
          <w:szCs w:val="30"/>
        </w:rPr>
        <w:t>人：</w:t>
      </w:r>
      <w:r>
        <w:rPr>
          <w:rFonts w:hint="eastAsia"/>
          <w:b/>
          <w:spacing w:val="8"/>
          <w:sz w:val="30"/>
          <w:szCs w:val="30"/>
          <w:u w:val="thick"/>
        </w:rPr>
        <w:t>重庆水</w:t>
      </w:r>
      <w:proofErr w:type="gramStart"/>
      <w:r>
        <w:rPr>
          <w:rFonts w:hint="eastAsia"/>
          <w:b/>
          <w:spacing w:val="8"/>
          <w:sz w:val="30"/>
          <w:szCs w:val="30"/>
          <w:u w:val="thick"/>
        </w:rPr>
        <w:t>务</w:t>
      </w:r>
      <w:proofErr w:type="gramEnd"/>
      <w:r>
        <w:rPr>
          <w:rFonts w:hint="eastAsia"/>
          <w:b/>
          <w:spacing w:val="8"/>
          <w:sz w:val="30"/>
          <w:szCs w:val="30"/>
          <w:u w:val="thick"/>
        </w:rPr>
        <w:t>环境控股集团有限公司（项目业主）</w:t>
      </w:r>
    </w:p>
    <w:p w:rsidR="00A075CC" w:rsidRDefault="00791E11">
      <w:pPr>
        <w:tabs>
          <w:tab w:val="left" w:pos="6252"/>
        </w:tabs>
        <w:autoSpaceDE w:val="0"/>
        <w:autoSpaceDN w:val="0"/>
        <w:adjustRightInd w:val="0"/>
        <w:snapToGrid w:val="0"/>
        <w:spacing w:line="480" w:lineRule="auto"/>
        <w:ind w:firstLineChars="500" w:firstLine="1546"/>
        <w:rPr>
          <w:b/>
          <w:w w:val="99"/>
          <w:sz w:val="30"/>
          <w:szCs w:val="30"/>
        </w:rPr>
      </w:pPr>
      <w:r>
        <w:rPr>
          <w:rFonts w:hint="eastAsia"/>
          <w:b/>
          <w:spacing w:val="8"/>
          <w:sz w:val="30"/>
          <w:szCs w:val="30"/>
          <w:u w:val="thick"/>
        </w:rPr>
        <w:t>重庆碧水源建设项目管理有限责任公司（建设管理单位）</w:t>
      </w:r>
    </w:p>
    <w:p w:rsidR="00A075CC" w:rsidRDefault="00791E11">
      <w:pPr>
        <w:snapToGrid w:val="0"/>
        <w:spacing w:line="480" w:lineRule="auto"/>
        <w:rPr>
          <w:sz w:val="30"/>
          <w:szCs w:val="30"/>
        </w:rPr>
      </w:pPr>
      <w:r>
        <w:rPr>
          <w:b/>
          <w:spacing w:val="8"/>
          <w:sz w:val="30"/>
          <w:szCs w:val="30"/>
        </w:rPr>
        <w:t>代理机构：</w:t>
      </w:r>
      <w:r>
        <w:rPr>
          <w:b/>
          <w:spacing w:val="8"/>
          <w:sz w:val="30"/>
          <w:szCs w:val="30"/>
          <w:u w:val="thick"/>
        </w:rPr>
        <w:t>重庆国际投资咨询集团有限公司</w:t>
      </w:r>
      <w:r>
        <w:rPr>
          <w:b/>
          <w:w w:val="99"/>
          <w:sz w:val="30"/>
          <w:szCs w:val="30"/>
        </w:rPr>
        <w:t>（盖单位公章）</w:t>
      </w:r>
    </w:p>
    <w:p w:rsidR="00A075CC" w:rsidRDefault="00A075CC">
      <w:pPr>
        <w:rPr>
          <w:b/>
          <w:spacing w:val="8"/>
          <w:sz w:val="28"/>
          <w:szCs w:val="28"/>
        </w:rPr>
      </w:pPr>
    </w:p>
    <w:p w:rsidR="00A075CC" w:rsidRDefault="00791E11">
      <w:pPr>
        <w:pStyle w:val="ad"/>
        <w:snapToGrid w:val="0"/>
        <w:spacing w:line="480" w:lineRule="auto"/>
        <w:ind w:leftChars="15" w:left="31" w:right="0" w:firstLineChars="0" w:firstLine="0"/>
        <w:jc w:val="center"/>
        <w:rPr>
          <w:w w:val="99"/>
          <w:kern w:val="0"/>
          <w:sz w:val="24"/>
        </w:rPr>
        <w:sectPr w:rsidR="00A075CC">
          <w:pgSz w:w="11907" w:h="16840"/>
          <w:pgMar w:top="1304" w:right="1134" w:bottom="1304" w:left="1304" w:header="851" w:footer="992" w:gutter="0"/>
          <w:pgNumType w:fmt="numberInDash" w:start="1"/>
          <w:cols w:space="720"/>
          <w:docGrid w:linePitch="312"/>
        </w:sectPr>
      </w:pPr>
      <w:r>
        <w:rPr>
          <w:rFonts w:eastAsia="宋体"/>
          <w:b/>
          <w:spacing w:val="8"/>
          <w:sz w:val="28"/>
          <w:szCs w:val="28"/>
        </w:rPr>
        <w:t>二〇二三年</w:t>
      </w:r>
      <w:r>
        <w:rPr>
          <w:rFonts w:eastAsia="宋体" w:hint="eastAsia"/>
          <w:b/>
          <w:spacing w:val="8"/>
          <w:sz w:val="28"/>
          <w:szCs w:val="28"/>
        </w:rPr>
        <w:t>九</w:t>
      </w:r>
      <w:r>
        <w:rPr>
          <w:rFonts w:eastAsia="宋体"/>
          <w:b/>
          <w:spacing w:val="8"/>
          <w:sz w:val="28"/>
          <w:szCs w:val="28"/>
        </w:rPr>
        <w:t>月</w:t>
      </w:r>
    </w:p>
    <w:p w:rsidR="00A075CC" w:rsidRDefault="00791E11">
      <w:pPr>
        <w:pStyle w:val="Style56"/>
        <w:jc w:val="center"/>
        <w:rPr>
          <w:rFonts w:ascii="Times New Roman" w:hAnsi="Times New Roman"/>
          <w:color w:val="auto"/>
          <w:sz w:val="32"/>
          <w:szCs w:val="32"/>
        </w:rPr>
      </w:pPr>
      <w:r>
        <w:rPr>
          <w:rFonts w:ascii="Times New Roman" w:hAnsi="Times New Roman"/>
          <w:color w:val="auto"/>
          <w:sz w:val="32"/>
          <w:szCs w:val="32"/>
          <w:lang w:val="zh-CN"/>
        </w:rPr>
        <w:lastRenderedPageBreak/>
        <w:t>目</w:t>
      </w:r>
      <w:r>
        <w:rPr>
          <w:rFonts w:ascii="Times New Roman" w:hAnsi="Times New Roman"/>
          <w:color w:val="auto"/>
          <w:sz w:val="32"/>
          <w:szCs w:val="32"/>
          <w:lang w:val="zh-CN"/>
        </w:rPr>
        <w:t xml:space="preserve"> </w:t>
      </w:r>
      <w:r>
        <w:rPr>
          <w:rFonts w:ascii="Times New Roman" w:hAnsi="Times New Roman"/>
          <w:color w:val="auto"/>
          <w:sz w:val="32"/>
          <w:szCs w:val="32"/>
          <w:lang w:val="zh-CN"/>
        </w:rPr>
        <w:t>录</w:t>
      </w:r>
      <w:bookmarkEnd w:id="1"/>
    </w:p>
    <w:p w:rsidR="00A075CC" w:rsidRDefault="00791E11">
      <w:pPr>
        <w:pStyle w:val="11"/>
        <w:tabs>
          <w:tab w:val="right" w:leader="dot" w:pos="9628"/>
        </w:tabs>
        <w:spacing w:before="0" w:after="0"/>
        <w:rPr>
          <w:rFonts w:asciiTheme="minorHAnsi" w:eastAsiaTheme="minorEastAsia" w:hAnsiTheme="minorHAnsi" w:cstheme="minorBidi"/>
          <w:b w:val="0"/>
          <w:bCs w:val="0"/>
          <w:caps w:val="0"/>
          <w:sz w:val="21"/>
          <w:szCs w:val="22"/>
        </w:rPr>
      </w:pPr>
      <w:r>
        <w:rPr>
          <w:rFonts w:eastAsiaTheme="minorEastAsia"/>
        </w:rPr>
        <w:fldChar w:fldCharType="begin"/>
      </w:r>
      <w:r>
        <w:rPr>
          <w:rFonts w:eastAsiaTheme="minorEastAsia"/>
        </w:rPr>
        <w:instrText xml:space="preserve"> TOC \o "1-3" \h \z \u </w:instrText>
      </w:r>
      <w:r>
        <w:rPr>
          <w:rFonts w:eastAsiaTheme="minorEastAsia"/>
        </w:rPr>
        <w:fldChar w:fldCharType="separate"/>
      </w:r>
      <w:hyperlink w:anchor="_Toc139798220" w:history="1">
        <w:r>
          <w:rPr>
            <w:rStyle w:val="affb"/>
            <w:snapToGrid w:val="0"/>
            <w:color w:val="auto"/>
            <w:kern w:val="0"/>
          </w:rPr>
          <w:t>第一章</w:t>
        </w:r>
        <w:r>
          <w:rPr>
            <w:rStyle w:val="affb"/>
            <w:snapToGrid w:val="0"/>
            <w:color w:val="auto"/>
            <w:kern w:val="0"/>
          </w:rPr>
          <w:t xml:space="preserve">  </w:t>
        </w:r>
        <w:r>
          <w:rPr>
            <w:rStyle w:val="affb"/>
            <w:snapToGrid w:val="0"/>
            <w:color w:val="auto"/>
            <w:kern w:val="0"/>
          </w:rPr>
          <w:t>招标公告</w:t>
        </w:r>
        <w:r>
          <w:tab/>
        </w:r>
        <w:r>
          <w:fldChar w:fldCharType="begin"/>
        </w:r>
        <w:r>
          <w:instrText xml:space="preserve"> PAGEREF _Toc139798220 \h </w:instrText>
        </w:r>
        <w:r>
          <w:fldChar w:fldCharType="separate"/>
        </w:r>
        <w:r>
          <w:t>3</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1" w:history="1">
        <w:r>
          <w:rPr>
            <w:rStyle w:val="affb"/>
            <w:snapToGrid w:val="0"/>
            <w:color w:val="auto"/>
          </w:rPr>
          <w:t xml:space="preserve">1.  </w:t>
        </w:r>
        <w:r>
          <w:rPr>
            <w:rStyle w:val="affb"/>
            <w:snapToGrid w:val="0"/>
            <w:color w:val="auto"/>
          </w:rPr>
          <w:t>招标条件</w:t>
        </w:r>
        <w:r>
          <w:tab/>
        </w:r>
        <w:r>
          <w:fldChar w:fldCharType="begin"/>
        </w:r>
        <w:r>
          <w:instrText xml:space="preserve"> PAGEREF _Toc139798221 \h </w:instrText>
        </w:r>
        <w:r>
          <w:fldChar w:fldCharType="separate"/>
        </w:r>
        <w:r>
          <w:t>3</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2" w:history="1">
        <w:r>
          <w:rPr>
            <w:rStyle w:val="affb"/>
            <w:snapToGrid w:val="0"/>
            <w:color w:val="auto"/>
          </w:rPr>
          <w:t xml:space="preserve">2.  </w:t>
        </w:r>
        <w:r>
          <w:rPr>
            <w:rStyle w:val="affb"/>
            <w:snapToGrid w:val="0"/>
            <w:color w:val="auto"/>
          </w:rPr>
          <w:t>项目概况与招标范围</w:t>
        </w:r>
        <w:r>
          <w:tab/>
        </w:r>
        <w:r>
          <w:fldChar w:fldCharType="begin"/>
        </w:r>
        <w:r>
          <w:instrText xml:space="preserve"> PAGEREF _Toc139798222 \h </w:instrText>
        </w:r>
        <w:r>
          <w:fldChar w:fldCharType="separate"/>
        </w:r>
        <w:r>
          <w:t>3</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3" w:history="1">
        <w:r>
          <w:rPr>
            <w:rStyle w:val="affb"/>
            <w:snapToGrid w:val="0"/>
            <w:color w:val="auto"/>
          </w:rPr>
          <w:t xml:space="preserve">3.  </w:t>
        </w:r>
        <w:r>
          <w:rPr>
            <w:rStyle w:val="affb"/>
            <w:snapToGrid w:val="0"/>
            <w:color w:val="auto"/>
          </w:rPr>
          <w:t>投标人资格要求</w:t>
        </w:r>
        <w:r>
          <w:tab/>
        </w:r>
        <w:r>
          <w:fldChar w:fldCharType="begin"/>
        </w:r>
        <w:r>
          <w:instrText xml:space="preserve"> PAGEREF _Toc139798223 \h </w:instrText>
        </w:r>
        <w:r>
          <w:fldChar w:fldCharType="separate"/>
        </w:r>
        <w:r>
          <w:t>4</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4" w:history="1">
        <w:r>
          <w:rPr>
            <w:rStyle w:val="affb"/>
            <w:snapToGrid w:val="0"/>
            <w:color w:val="auto"/>
          </w:rPr>
          <w:t xml:space="preserve">4.  </w:t>
        </w:r>
        <w:r>
          <w:rPr>
            <w:rStyle w:val="affb"/>
            <w:snapToGrid w:val="0"/>
            <w:color w:val="auto"/>
          </w:rPr>
          <w:t>招标文件的获取</w:t>
        </w:r>
        <w:r>
          <w:tab/>
        </w:r>
        <w:r>
          <w:fldChar w:fldCharType="begin"/>
        </w:r>
        <w:r>
          <w:instrText xml:space="preserve"> PAGEREF _Toc139798224 \h </w:instrText>
        </w:r>
        <w:r>
          <w:fldChar w:fldCharType="separate"/>
        </w:r>
        <w:r>
          <w:t>4</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5" w:history="1">
        <w:r>
          <w:rPr>
            <w:rStyle w:val="affb"/>
            <w:snapToGrid w:val="0"/>
            <w:color w:val="auto"/>
          </w:rPr>
          <w:t xml:space="preserve">5.  </w:t>
        </w:r>
        <w:r>
          <w:rPr>
            <w:rStyle w:val="affb"/>
            <w:snapToGrid w:val="0"/>
            <w:color w:val="auto"/>
          </w:rPr>
          <w:t>投标文件的递交</w:t>
        </w:r>
        <w:r>
          <w:tab/>
        </w:r>
        <w:r>
          <w:fldChar w:fldCharType="begin"/>
        </w:r>
        <w:r>
          <w:instrText xml:space="preserve"> PAGEREF _Toc139798225 \h </w:instrText>
        </w:r>
        <w:r>
          <w:fldChar w:fldCharType="separate"/>
        </w:r>
        <w:r>
          <w:t>4</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6" w:history="1">
        <w:r>
          <w:rPr>
            <w:rStyle w:val="affb"/>
            <w:snapToGrid w:val="0"/>
            <w:color w:val="auto"/>
          </w:rPr>
          <w:t xml:space="preserve">6.  </w:t>
        </w:r>
        <w:r>
          <w:rPr>
            <w:rStyle w:val="affb"/>
            <w:snapToGrid w:val="0"/>
            <w:color w:val="auto"/>
          </w:rPr>
          <w:t>发布公告的媒介</w:t>
        </w:r>
        <w:r>
          <w:tab/>
        </w:r>
        <w:r>
          <w:fldChar w:fldCharType="begin"/>
        </w:r>
        <w:r>
          <w:instrText xml:space="preserve"> PAGEREF _Toc139798226 \h </w:instrText>
        </w:r>
        <w:r>
          <w:fldChar w:fldCharType="separate"/>
        </w:r>
        <w:r>
          <w:t>5</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7" w:history="1">
        <w:r>
          <w:rPr>
            <w:rStyle w:val="affb"/>
            <w:snapToGrid w:val="0"/>
            <w:color w:val="auto"/>
          </w:rPr>
          <w:t xml:space="preserve">7.  </w:t>
        </w:r>
        <w:r>
          <w:rPr>
            <w:rStyle w:val="affb"/>
            <w:snapToGrid w:val="0"/>
            <w:color w:val="auto"/>
          </w:rPr>
          <w:t>联系方式</w:t>
        </w:r>
        <w:r>
          <w:tab/>
        </w:r>
        <w:r>
          <w:fldChar w:fldCharType="begin"/>
        </w:r>
        <w:r>
          <w:instrText xml:space="preserve"> PAGEREF </w:instrText>
        </w:r>
        <w:r>
          <w:instrText xml:space="preserve">_Toc139798227 \h </w:instrText>
        </w:r>
        <w:r>
          <w:fldChar w:fldCharType="separate"/>
        </w:r>
        <w:r>
          <w:t>5</w:t>
        </w:r>
        <w:r>
          <w:fldChar w:fldCharType="end"/>
        </w:r>
      </w:hyperlink>
    </w:p>
    <w:p w:rsidR="00A075CC" w:rsidRDefault="00791E11">
      <w:pPr>
        <w:pStyle w:val="11"/>
        <w:tabs>
          <w:tab w:val="right" w:leader="dot" w:pos="9628"/>
        </w:tabs>
        <w:spacing w:before="0" w:after="0"/>
        <w:rPr>
          <w:rFonts w:asciiTheme="minorHAnsi" w:eastAsiaTheme="minorEastAsia" w:hAnsiTheme="minorHAnsi" w:cstheme="minorBidi"/>
          <w:b w:val="0"/>
          <w:bCs w:val="0"/>
          <w:caps w:val="0"/>
          <w:sz w:val="21"/>
          <w:szCs w:val="22"/>
        </w:rPr>
      </w:pPr>
      <w:hyperlink w:anchor="_Toc139798228" w:history="1">
        <w:r>
          <w:rPr>
            <w:rStyle w:val="affb"/>
            <w:snapToGrid w:val="0"/>
            <w:color w:val="auto"/>
            <w:kern w:val="0"/>
          </w:rPr>
          <w:t>第二章</w:t>
        </w:r>
        <w:r>
          <w:rPr>
            <w:rStyle w:val="affb"/>
            <w:snapToGrid w:val="0"/>
            <w:color w:val="auto"/>
            <w:kern w:val="0"/>
          </w:rPr>
          <w:t xml:space="preserve">  </w:t>
        </w:r>
        <w:r>
          <w:rPr>
            <w:rStyle w:val="affb"/>
            <w:snapToGrid w:val="0"/>
            <w:color w:val="auto"/>
            <w:kern w:val="0"/>
          </w:rPr>
          <w:t>投标人须知</w:t>
        </w:r>
        <w:r>
          <w:tab/>
        </w:r>
        <w:r>
          <w:fldChar w:fldCharType="begin"/>
        </w:r>
        <w:r>
          <w:instrText xml:space="preserve"> PAGEREF _Toc139798228 \h </w:instrText>
        </w:r>
        <w:r>
          <w:fldChar w:fldCharType="separate"/>
        </w:r>
        <w:r>
          <w:t>6</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29" w:history="1">
        <w:r>
          <w:rPr>
            <w:rStyle w:val="affb"/>
            <w:color w:val="auto"/>
          </w:rPr>
          <w:t>投标人须知前附表</w:t>
        </w:r>
        <w:r>
          <w:tab/>
        </w:r>
        <w:r>
          <w:fldChar w:fldCharType="begin"/>
        </w:r>
        <w:r>
          <w:instrText xml:space="preserve"> PAGEREF _Toc139798229 \h </w:instrText>
        </w:r>
        <w:r>
          <w:fldChar w:fldCharType="separate"/>
        </w:r>
        <w:r>
          <w:t>6</w:t>
        </w:r>
        <w:r>
          <w:fldChar w:fldCharType="end"/>
        </w:r>
      </w:hyperlink>
    </w:p>
    <w:p w:rsidR="00A075CC" w:rsidRDefault="00791E11">
      <w:pPr>
        <w:pStyle w:val="11"/>
        <w:tabs>
          <w:tab w:val="right" w:leader="dot" w:pos="9628"/>
        </w:tabs>
        <w:spacing w:before="0" w:after="0"/>
        <w:rPr>
          <w:rFonts w:asciiTheme="minorHAnsi" w:eastAsiaTheme="minorEastAsia" w:hAnsiTheme="minorHAnsi" w:cstheme="minorBidi"/>
          <w:b w:val="0"/>
          <w:bCs w:val="0"/>
          <w:caps w:val="0"/>
          <w:sz w:val="21"/>
          <w:szCs w:val="22"/>
        </w:rPr>
      </w:pPr>
      <w:hyperlink w:anchor="_Toc139798230" w:history="1">
        <w:r>
          <w:rPr>
            <w:rStyle w:val="affb"/>
            <w:color w:val="auto"/>
          </w:rPr>
          <w:t>第三章</w:t>
        </w:r>
        <w:r>
          <w:rPr>
            <w:rStyle w:val="affb"/>
            <w:color w:val="auto"/>
          </w:rPr>
          <w:t xml:space="preserve"> </w:t>
        </w:r>
        <w:r>
          <w:rPr>
            <w:rStyle w:val="affb"/>
            <w:color w:val="auto"/>
          </w:rPr>
          <w:t>评标办法（综合评估法）</w:t>
        </w:r>
        <w:r>
          <w:tab/>
        </w:r>
        <w:r>
          <w:fldChar w:fldCharType="begin"/>
        </w:r>
        <w:r>
          <w:instrText xml:space="preserve"> PAGEREF _Toc139798230 \h </w:instrText>
        </w:r>
        <w:r>
          <w:fldChar w:fldCharType="separate"/>
        </w:r>
        <w:r>
          <w:t>30</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31" w:history="1">
        <w:r>
          <w:rPr>
            <w:rStyle w:val="affb"/>
            <w:rFonts w:eastAsia="黑体"/>
            <w:b/>
            <w:color w:val="auto"/>
          </w:rPr>
          <w:t>评标办法前附表</w:t>
        </w:r>
        <w:r>
          <w:tab/>
        </w:r>
        <w:r>
          <w:fldChar w:fldCharType="begin"/>
        </w:r>
        <w:r>
          <w:instrText xml:space="preserve"> PAGEREF _Toc139798231 \h </w:instrText>
        </w:r>
        <w:r>
          <w:fldChar w:fldCharType="separate"/>
        </w:r>
        <w:r>
          <w:t>30</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32" w:history="1">
        <w:r>
          <w:rPr>
            <w:rStyle w:val="affb"/>
            <w:b/>
            <w:color w:val="auto"/>
          </w:rPr>
          <w:t xml:space="preserve">1. </w:t>
        </w:r>
        <w:r>
          <w:rPr>
            <w:rStyle w:val="affb"/>
            <w:b/>
            <w:color w:val="auto"/>
          </w:rPr>
          <w:t>评标方法</w:t>
        </w:r>
        <w:r>
          <w:tab/>
        </w:r>
        <w:r>
          <w:fldChar w:fldCharType="begin"/>
        </w:r>
        <w:r>
          <w:instrText xml:space="preserve"> PAGEREF _Toc139798232 \h </w:instrText>
        </w:r>
        <w:r>
          <w:fldChar w:fldCharType="separate"/>
        </w:r>
        <w:r>
          <w:t>35</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33" w:history="1">
        <w:r>
          <w:rPr>
            <w:rStyle w:val="affb"/>
            <w:b/>
            <w:color w:val="auto"/>
          </w:rPr>
          <w:t xml:space="preserve">2. </w:t>
        </w:r>
        <w:r>
          <w:rPr>
            <w:rStyle w:val="affb"/>
            <w:b/>
            <w:color w:val="auto"/>
          </w:rPr>
          <w:t>评审标准</w:t>
        </w:r>
        <w:r>
          <w:tab/>
        </w:r>
        <w:r>
          <w:fldChar w:fldCharType="begin"/>
        </w:r>
        <w:r>
          <w:instrText xml:space="preserve"> PAGEREF _To</w:instrText>
        </w:r>
        <w:r>
          <w:instrText xml:space="preserve">c139798233 \h </w:instrText>
        </w:r>
        <w:r>
          <w:fldChar w:fldCharType="separate"/>
        </w:r>
        <w:r>
          <w:t>35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34" w:history="1">
        <w:r>
          <w:rPr>
            <w:rStyle w:val="affb"/>
            <w:color w:val="auto"/>
          </w:rPr>
          <w:t xml:space="preserve">2.1 </w:t>
        </w:r>
        <w:r>
          <w:rPr>
            <w:rStyle w:val="affb"/>
            <w:color w:val="auto"/>
          </w:rPr>
          <w:t>初步评审标准</w:t>
        </w:r>
        <w:r>
          <w:tab/>
        </w:r>
        <w:r>
          <w:fldChar w:fldCharType="begin"/>
        </w:r>
        <w:r>
          <w:instrText xml:space="preserve"> PAGEREF _Toc139798234 \h </w:instrText>
        </w:r>
        <w:r>
          <w:fldChar w:fldCharType="separate"/>
        </w:r>
        <w:r>
          <w:t>35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35" w:history="1">
        <w:r>
          <w:rPr>
            <w:rStyle w:val="affb"/>
            <w:color w:val="auto"/>
          </w:rPr>
          <w:t xml:space="preserve">2.2 </w:t>
        </w:r>
        <w:r>
          <w:rPr>
            <w:rStyle w:val="affb"/>
            <w:color w:val="auto"/>
          </w:rPr>
          <w:t>分值构成与评分标准</w:t>
        </w:r>
        <w:r>
          <w:tab/>
        </w:r>
        <w:r>
          <w:fldChar w:fldCharType="begin"/>
        </w:r>
        <w:r>
          <w:instrText xml:space="preserve"> PAGEREF _Toc139798235 \h </w:instrText>
        </w:r>
        <w:r>
          <w:fldChar w:fldCharType="separate"/>
        </w:r>
        <w:r>
          <w:t>35</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36" w:history="1">
        <w:r>
          <w:rPr>
            <w:rStyle w:val="affb"/>
            <w:b/>
            <w:color w:val="auto"/>
          </w:rPr>
          <w:t xml:space="preserve">3. </w:t>
        </w:r>
        <w:r>
          <w:rPr>
            <w:rStyle w:val="affb"/>
            <w:b/>
            <w:color w:val="auto"/>
          </w:rPr>
          <w:t>评标程序</w:t>
        </w:r>
        <w:r>
          <w:tab/>
        </w:r>
        <w:r>
          <w:fldChar w:fldCharType="begin"/>
        </w:r>
        <w:r>
          <w:instrText xml:space="preserve"> PAGER</w:instrText>
        </w:r>
        <w:r>
          <w:instrText xml:space="preserve">EF _Toc139798236 \h </w:instrText>
        </w:r>
        <w:r>
          <w:fldChar w:fldCharType="separate"/>
        </w:r>
        <w:r>
          <w:t>35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37" w:history="1">
        <w:r>
          <w:rPr>
            <w:rStyle w:val="affb"/>
            <w:color w:val="auto"/>
          </w:rPr>
          <w:t xml:space="preserve">3.1 </w:t>
        </w:r>
        <w:r>
          <w:rPr>
            <w:rStyle w:val="affb"/>
            <w:color w:val="auto"/>
          </w:rPr>
          <w:t>初步评审</w:t>
        </w:r>
        <w:r>
          <w:tab/>
        </w:r>
        <w:r>
          <w:fldChar w:fldCharType="begin"/>
        </w:r>
        <w:r>
          <w:instrText xml:space="preserve"> PAGEREF _Toc139798237 \h </w:instrText>
        </w:r>
        <w:r>
          <w:fldChar w:fldCharType="separate"/>
        </w:r>
        <w:r>
          <w:t>35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38" w:history="1">
        <w:r>
          <w:rPr>
            <w:rStyle w:val="affb"/>
            <w:color w:val="auto"/>
          </w:rPr>
          <w:t xml:space="preserve">3.2 </w:t>
        </w:r>
        <w:r>
          <w:rPr>
            <w:rStyle w:val="affb"/>
            <w:color w:val="auto"/>
          </w:rPr>
          <w:t>详细评审</w:t>
        </w:r>
        <w:r>
          <w:tab/>
        </w:r>
        <w:r>
          <w:fldChar w:fldCharType="begin"/>
        </w:r>
        <w:r>
          <w:instrText xml:space="preserve"> PAGEREF _Toc139798238 \h </w:instrText>
        </w:r>
        <w:r>
          <w:fldChar w:fldCharType="separate"/>
        </w:r>
        <w:r>
          <w:t>35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39" w:history="1">
        <w:r>
          <w:rPr>
            <w:rStyle w:val="affb"/>
            <w:color w:val="auto"/>
          </w:rPr>
          <w:t xml:space="preserve">3.3 </w:t>
        </w:r>
        <w:r>
          <w:rPr>
            <w:rStyle w:val="affb"/>
            <w:color w:val="auto"/>
          </w:rPr>
          <w:t>投标文件的澄清</w:t>
        </w:r>
        <w:r>
          <w:tab/>
        </w:r>
        <w:r>
          <w:fldChar w:fldCharType="begin"/>
        </w:r>
        <w:r>
          <w:instrText xml:space="preserve"> PAGEREF _Toc139798239 \h </w:instrText>
        </w:r>
        <w:r>
          <w:fldChar w:fldCharType="separate"/>
        </w:r>
        <w:r>
          <w:t>35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40" w:history="1">
        <w:r>
          <w:rPr>
            <w:rStyle w:val="affb"/>
            <w:color w:val="auto"/>
          </w:rPr>
          <w:t xml:space="preserve">3.4 </w:t>
        </w:r>
        <w:r>
          <w:rPr>
            <w:rStyle w:val="affb"/>
            <w:color w:val="auto"/>
          </w:rPr>
          <w:t>评标结果</w:t>
        </w:r>
        <w:r>
          <w:tab/>
        </w:r>
        <w:r>
          <w:fldChar w:fldCharType="begin"/>
        </w:r>
        <w:r>
          <w:instrText xml:space="preserve"> PAGEREF _Toc139798240 \h </w:instrText>
        </w:r>
        <w:r>
          <w:fldChar w:fldCharType="separate"/>
        </w:r>
        <w:r>
          <w:t>36</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41" w:history="1">
        <w:r>
          <w:rPr>
            <w:rStyle w:val="affb"/>
            <w:rFonts w:eastAsia="黑体"/>
            <w:b/>
            <w:color w:val="auto"/>
          </w:rPr>
          <w:t>附件：综合评估法否决投标情况一览表</w:t>
        </w:r>
        <w:r>
          <w:tab/>
        </w:r>
        <w:r>
          <w:fldChar w:fldCharType="begin"/>
        </w:r>
        <w:r>
          <w:instrText xml:space="preserve"> P</w:instrText>
        </w:r>
        <w:r>
          <w:instrText xml:space="preserve">AGEREF _Toc139798241 \h </w:instrText>
        </w:r>
        <w:r>
          <w:fldChar w:fldCharType="separate"/>
        </w:r>
        <w:r>
          <w:t>37</w:t>
        </w:r>
        <w:r>
          <w:fldChar w:fldCharType="end"/>
        </w:r>
      </w:hyperlink>
    </w:p>
    <w:p w:rsidR="00A075CC" w:rsidRDefault="00791E11">
      <w:pPr>
        <w:pStyle w:val="11"/>
        <w:tabs>
          <w:tab w:val="right" w:leader="dot" w:pos="9628"/>
        </w:tabs>
        <w:spacing w:before="0" w:after="0"/>
        <w:rPr>
          <w:rFonts w:asciiTheme="minorHAnsi" w:eastAsiaTheme="minorEastAsia" w:hAnsiTheme="minorHAnsi" w:cstheme="minorBidi"/>
          <w:b w:val="0"/>
          <w:bCs w:val="0"/>
          <w:caps w:val="0"/>
          <w:sz w:val="21"/>
          <w:szCs w:val="22"/>
        </w:rPr>
      </w:pPr>
      <w:hyperlink w:anchor="_Toc139798242" w:history="1">
        <w:r>
          <w:rPr>
            <w:rStyle w:val="affb"/>
            <w:color w:val="auto"/>
            <w:kern w:val="0"/>
          </w:rPr>
          <w:t>第四章</w:t>
        </w:r>
        <w:r>
          <w:rPr>
            <w:rStyle w:val="affb"/>
            <w:color w:val="auto"/>
            <w:kern w:val="0"/>
          </w:rPr>
          <w:t xml:space="preserve">  </w:t>
        </w:r>
        <w:r>
          <w:rPr>
            <w:rStyle w:val="affb"/>
            <w:color w:val="auto"/>
            <w:kern w:val="0"/>
          </w:rPr>
          <w:t>合同条款及格式</w:t>
        </w:r>
        <w:r>
          <w:tab/>
        </w:r>
        <w:r>
          <w:fldChar w:fldCharType="begin"/>
        </w:r>
        <w:r>
          <w:instrText xml:space="preserve"> PAGEREF _Toc139798242 \h </w:instrText>
        </w:r>
        <w:r>
          <w:fldChar w:fldCharType="separate"/>
        </w:r>
        <w:r>
          <w:t>39</w:t>
        </w:r>
        <w:r>
          <w:fldChar w:fldCharType="end"/>
        </w:r>
      </w:hyperlink>
    </w:p>
    <w:p w:rsidR="00A075CC" w:rsidRDefault="00791E11">
      <w:pPr>
        <w:pStyle w:val="11"/>
        <w:tabs>
          <w:tab w:val="right" w:leader="dot" w:pos="9628"/>
        </w:tabs>
        <w:spacing w:before="0" w:after="0"/>
        <w:rPr>
          <w:rFonts w:asciiTheme="minorHAnsi" w:eastAsiaTheme="minorEastAsia" w:hAnsiTheme="minorHAnsi" w:cstheme="minorBidi"/>
          <w:b w:val="0"/>
          <w:bCs w:val="0"/>
          <w:caps w:val="0"/>
          <w:sz w:val="21"/>
          <w:szCs w:val="22"/>
        </w:rPr>
      </w:pPr>
      <w:hyperlink w:anchor="_Toc139798243" w:history="1">
        <w:r>
          <w:rPr>
            <w:rStyle w:val="affb"/>
            <w:color w:val="auto"/>
            <w:kern w:val="44"/>
          </w:rPr>
          <w:t>第五章</w:t>
        </w:r>
        <w:r>
          <w:rPr>
            <w:rStyle w:val="affb"/>
            <w:color w:val="auto"/>
            <w:kern w:val="44"/>
          </w:rPr>
          <w:t xml:space="preserve">  </w:t>
        </w:r>
        <w:r>
          <w:rPr>
            <w:rStyle w:val="affb"/>
            <w:color w:val="auto"/>
            <w:kern w:val="44"/>
          </w:rPr>
          <w:t>发包人要求</w:t>
        </w:r>
        <w:r>
          <w:tab/>
        </w:r>
        <w:r>
          <w:fldChar w:fldCharType="begin"/>
        </w:r>
        <w:r>
          <w:instrText xml:space="preserve"> PAGEREF _Toc139798243 \h </w:instrText>
        </w:r>
        <w:r>
          <w:fldChar w:fldCharType="separate"/>
        </w:r>
        <w:r>
          <w:t>66</w:t>
        </w:r>
        <w:r>
          <w:fldChar w:fldCharType="end"/>
        </w:r>
      </w:hyperlink>
    </w:p>
    <w:p w:rsidR="00A075CC" w:rsidRDefault="00791E11">
      <w:pPr>
        <w:pStyle w:val="11"/>
        <w:tabs>
          <w:tab w:val="right" w:leader="dot" w:pos="9628"/>
        </w:tabs>
        <w:spacing w:before="0" w:after="0"/>
        <w:rPr>
          <w:rFonts w:asciiTheme="minorHAnsi" w:eastAsiaTheme="minorEastAsia" w:hAnsiTheme="minorHAnsi" w:cstheme="minorBidi"/>
          <w:b w:val="0"/>
          <w:bCs w:val="0"/>
          <w:caps w:val="0"/>
          <w:sz w:val="21"/>
          <w:szCs w:val="22"/>
        </w:rPr>
      </w:pPr>
      <w:hyperlink w:anchor="_Toc139798244" w:history="1">
        <w:r>
          <w:rPr>
            <w:rStyle w:val="affb"/>
            <w:color w:val="auto"/>
            <w:kern w:val="44"/>
          </w:rPr>
          <w:t>第六章</w:t>
        </w:r>
        <w:r>
          <w:rPr>
            <w:rStyle w:val="affb"/>
            <w:color w:val="auto"/>
            <w:kern w:val="44"/>
          </w:rPr>
          <w:t xml:space="preserve">  </w:t>
        </w:r>
        <w:r>
          <w:rPr>
            <w:rStyle w:val="affb"/>
            <w:color w:val="auto"/>
            <w:kern w:val="44"/>
          </w:rPr>
          <w:t>投标文件格式</w:t>
        </w:r>
        <w:r>
          <w:tab/>
        </w:r>
        <w:r>
          <w:fldChar w:fldCharType="begin"/>
        </w:r>
        <w:r>
          <w:instrText xml:space="preserve"> PAGEREF _Toc139798244 \h </w:instrText>
        </w:r>
        <w:r>
          <w:fldChar w:fldCharType="separate"/>
        </w:r>
        <w:r>
          <w:t>67</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45" w:history="1">
        <w:r>
          <w:rPr>
            <w:rStyle w:val="affb"/>
            <w:color w:val="auto"/>
          </w:rPr>
          <w:t>一、投标函部分</w:t>
        </w:r>
        <w:r>
          <w:tab/>
        </w:r>
        <w:r>
          <w:fldChar w:fldCharType="begin"/>
        </w:r>
        <w:r>
          <w:instrText xml:space="preserve"> PAGEREF _Toc139798245 \h </w:instrText>
        </w:r>
        <w:r>
          <w:fldChar w:fldCharType="separate"/>
        </w:r>
        <w:r>
          <w:t>69</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46" w:history="1">
        <w:r>
          <w:rPr>
            <w:rStyle w:val="affb"/>
            <w:rFonts w:eastAsia="黑体"/>
            <w:color w:val="auto"/>
          </w:rPr>
          <w:t>（一）投标函</w:t>
        </w:r>
        <w:r>
          <w:tab/>
        </w:r>
        <w:r>
          <w:fldChar w:fldCharType="begin"/>
        </w:r>
        <w:r>
          <w:instrText xml:space="preserve"> PAGEREF _Toc139798246 \h </w:instrText>
        </w:r>
        <w:r>
          <w:fldChar w:fldCharType="separate"/>
        </w:r>
        <w:r>
          <w:t>71</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47" w:history="1">
        <w:r>
          <w:rPr>
            <w:rStyle w:val="affb"/>
            <w:rFonts w:eastAsia="黑体"/>
            <w:color w:val="auto"/>
          </w:rPr>
          <w:t>（二）投标函附录</w:t>
        </w:r>
        <w:r>
          <w:tab/>
        </w:r>
        <w:r>
          <w:fldChar w:fldCharType="begin"/>
        </w:r>
        <w:r>
          <w:instrText xml:space="preserve"> PAGEREF _Toc</w:instrText>
        </w:r>
        <w:r>
          <w:instrText xml:space="preserve">139798247 \h </w:instrText>
        </w:r>
        <w:r>
          <w:fldChar w:fldCharType="separate"/>
        </w:r>
        <w:r>
          <w:t>72</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48" w:history="1">
        <w:r>
          <w:rPr>
            <w:rStyle w:val="affb"/>
            <w:rFonts w:eastAsia="黑体"/>
            <w:color w:val="auto"/>
          </w:rPr>
          <w:t>（三）法定代表人身份证明或附有法定代表人身份证明的授权委托书</w:t>
        </w:r>
        <w:r>
          <w:tab/>
        </w:r>
        <w:r>
          <w:fldChar w:fldCharType="begin"/>
        </w:r>
        <w:r>
          <w:instrText xml:space="preserve"> PAGEREF _Toc139798248 \h </w:instrText>
        </w:r>
        <w:r>
          <w:fldChar w:fldCharType="separate"/>
        </w:r>
        <w:r>
          <w:t>73</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49" w:history="1">
        <w:r>
          <w:rPr>
            <w:rStyle w:val="affb"/>
            <w:color w:val="auto"/>
          </w:rPr>
          <w:t>二、商务部分</w:t>
        </w:r>
        <w:r>
          <w:tab/>
        </w:r>
        <w:r>
          <w:fldChar w:fldCharType="begin"/>
        </w:r>
        <w:r>
          <w:instrText xml:space="preserve"> PAGEREF _Toc139798249 \h </w:instrText>
        </w:r>
        <w:r>
          <w:fldChar w:fldCharType="separate"/>
        </w:r>
        <w:r>
          <w:t>75</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0" w:history="1">
        <w:r>
          <w:rPr>
            <w:rStyle w:val="affb"/>
            <w:rFonts w:eastAsia="黑体"/>
            <w:color w:val="auto"/>
          </w:rPr>
          <w:t>（一）投标人资历</w:t>
        </w:r>
        <w:r>
          <w:tab/>
        </w:r>
        <w:r>
          <w:fldChar w:fldCharType="begin"/>
        </w:r>
        <w:r>
          <w:instrText xml:space="preserve"> PAGEREF _Toc139798250 \h </w:instrText>
        </w:r>
        <w:r>
          <w:fldChar w:fldCharType="separate"/>
        </w:r>
        <w:r>
          <w:t>77</w:t>
        </w:r>
        <w:r>
          <w:fldChar w:fldCharType="end"/>
        </w:r>
      </w:hyperlink>
    </w:p>
    <w:p w:rsidR="00A075CC" w:rsidRDefault="00791E11">
      <w:pPr>
        <w:pStyle w:val="23"/>
        <w:tabs>
          <w:tab w:val="right" w:leader="dot" w:pos="9628"/>
        </w:tabs>
        <w:ind w:left="0"/>
        <w:rPr>
          <w:rFonts w:asciiTheme="minorHAnsi" w:eastAsiaTheme="minorEastAsia" w:hAnsiTheme="minorHAnsi" w:cstheme="minorBidi"/>
          <w:smallCaps w:val="0"/>
          <w:sz w:val="21"/>
          <w:szCs w:val="22"/>
        </w:rPr>
      </w:pPr>
      <w:hyperlink w:anchor="_Toc139798251" w:history="1">
        <w:r>
          <w:rPr>
            <w:rStyle w:val="affb"/>
            <w:color w:val="auto"/>
          </w:rPr>
          <w:t>三、资格审查部分</w:t>
        </w:r>
        <w:r>
          <w:tab/>
        </w:r>
        <w:r>
          <w:fldChar w:fldCharType="begin"/>
        </w:r>
        <w:r>
          <w:instrText xml:space="preserve"> PAGEREF _Toc139798251 \h </w:instrText>
        </w:r>
        <w:r>
          <w:fldChar w:fldCharType="separate"/>
        </w:r>
        <w:r>
          <w:t>81</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2" w:history="1">
        <w:r>
          <w:rPr>
            <w:rStyle w:val="affb"/>
            <w:rFonts w:eastAsia="黑体"/>
            <w:color w:val="auto"/>
          </w:rPr>
          <w:t>（一）基本情况表</w:t>
        </w:r>
        <w:r>
          <w:tab/>
        </w:r>
        <w:r>
          <w:fldChar w:fldCharType="begin"/>
        </w:r>
        <w:r>
          <w:instrText xml:space="preserve"> PAGEREF _Toc139798252 \h </w:instrText>
        </w:r>
        <w:r>
          <w:fldChar w:fldCharType="separate"/>
        </w:r>
        <w:r>
          <w:t>83</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3" w:history="1">
        <w:r>
          <w:rPr>
            <w:rStyle w:val="affb"/>
            <w:rFonts w:eastAsia="黑体"/>
            <w:color w:val="auto"/>
          </w:rPr>
          <w:t>（二）法定代表人身份证明或附有法定代表人身份证明的授权委托书</w:t>
        </w:r>
        <w:r>
          <w:tab/>
        </w:r>
        <w:r>
          <w:fldChar w:fldCharType="begin"/>
        </w:r>
        <w:r>
          <w:instrText xml:space="preserve"> PAGEREF _Toc139798253 \h </w:instrText>
        </w:r>
        <w:r>
          <w:fldChar w:fldCharType="separate"/>
        </w:r>
        <w:r>
          <w:t>84</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4" w:history="1">
        <w:r>
          <w:rPr>
            <w:rStyle w:val="affb"/>
            <w:rFonts w:eastAsia="黑体"/>
            <w:color w:val="auto"/>
          </w:rPr>
          <w:t>（三）近年承担的类似项目情况表</w:t>
        </w:r>
        <w:r>
          <w:tab/>
        </w:r>
        <w:r>
          <w:fldChar w:fldCharType="begin"/>
        </w:r>
        <w:r>
          <w:instrText xml:space="preserve"> PAGEREF _Toc139798254 \h </w:instrText>
        </w:r>
        <w:r>
          <w:fldChar w:fldCharType="separate"/>
        </w:r>
        <w:r>
          <w:t>86</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5" w:history="1">
        <w:r>
          <w:rPr>
            <w:rStyle w:val="affb"/>
            <w:rFonts w:eastAsia="黑体"/>
            <w:color w:val="auto"/>
          </w:rPr>
          <w:t>（四）拟委任的主要人员汇总表</w:t>
        </w:r>
        <w:r>
          <w:tab/>
        </w:r>
        <w:r>
          <w:fldChar w:fldCharType="begin"/>
        </w:r>
        <w:r>
          <w:instrText xml:space="preserve"> PAGEREF _Toc139798255 \h </w:instrText>
        </w:r>
        <w:r>
          <w:fldChar w:fldCharType="separate"/>
        </w:r>
        <w:r>
          <w:t>87</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6" w:history="1">
        <w:r>
          <w:rPr>
            <w:rStyle w:val="affb"/>
            <w:rFonts w:eastAsia="黑体"/>
            <w:color w:val="auto"/>
          </w:rPr>
          <w:t>（五）主要人员简历表</w:t>
        </w:r>
        <w:r>
          <w:tab/>
        </w:r>
        <w:r>
          <w:fldChar w:fldCharType="begin"/>
        </w:r>
        <w:r>
          <w:instrText xml:space="preserve"> PAGEREF _Toc139798256 \h </w:instrText>
        </w:r>
        <w:r>
          <w:fldChar w:fldCharType="separate"/>
        </w:r>
        <w:r>
          <w:t>88</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7" w:history="1">
        <w:r>
          <w:rPr>
            <w:rStyle w:val="affb"/>
            <w:rFonts w:eastAsia="黑体"/>
            <w:color w:val="auto"/>
          </w:rPr>
          <w:t>（六）承诺</w:t>
        </w:r>
        <w:r>
          <w:tab/>
        </w:r>
        <w:r>
          <w:fldChar w:fldCharType="begin"/>
        </w:r>
        <w:r>
          <w:instrText xml:space="preserve"> PAGEREF _Toc139798257 \h </w:instrText>
        </w:r>
        <w:r>
          <w:fldChar w:fldCharType="separate"/>
        </w:r>
        <w:r>
          <w:t>89</w:t>
        </w:r>
        <w:r>
          <w:fldChar w:fldCharType="end"/>
        </w:r>
      </w:hyperlink>
    </w:p>
    <w:p w:rsidR="00A075CC" w:rsidRDefault="00791E11">
      <w:pPr>
        <w:pStyle w:val="33"/>
        <w:tabs>
          <w:tab w:val="right" w:leader="dot" w:pos="9628"/>
        </w:tabs>
        <w:ind w:left="0"/>
        <w:rPr>
          <w:rFonts w:asciiTheme="minorHAnsi" w:eastAsiaTheme="minorEastAsia" w:hAnsiTheme="minorHAnsi" w:cstheme="minorBidi"/>
          <w:i w:val="0"/>
          <w:iCs w:val="0"/>
          <w:sz w:val="21"/>
          <w:szCs w:val="22"/>
        </w:rPr>
      </w:pPr>
      <w:hyperlink w:anchor="_Toc139798258" w:history="1">
        <w:r>
          <w:rPr>
            <w:rStyle w:val="affb"/>
            <w:rFonts w:eastAsia="黑体"/>
            <w:color w:val="auto"/>
          </w:rPr>
          <w:t>（七）其他资料</w:t>
        </w:r>
        <w:r>
          <w:tab/>
        </w:r>
        <w:r>
          <w:fldChar w:fldCharType="begin"/>
        </w:r>
        <w:r>
          <w:instrText xml:space="preserve"> PAGEREF _Toc139798258 \h </w:instrText>
        </w:r>
        <w:r>
          <w:fldChar w:fldCharType="separate"/>
        </w:r>
        <w:r>
          <w:t>90</w:t>
        </w:r>
        <w:r>
          <w:fldChar w:fldCharType="end"/>
        </w:r>
      </w:hyperlink>
    </w:p>
    <w:p w:rsidR="00A075CC" w:rsidRDefault="00791E11">
      <w:pPr>
        <w:rPr>
          <w:rFonts w:eastAsiaTheme="minorEastAsia"/>
          <w:bCs/>
          <w:szCs w:val="20"/>
          <w:lang w:val="zh-CN"/>
        </w:rPr>
      </w:pPr>
      <w:r>
        <w:rPr>
          <w:rFonts w:eastAsiaTheme="minorEastAsia"/>
          <w:bCs/>
          <w:szCs w:val="20"/>
          <w:lang w:val="zh-CN"/>
        </w:rPr>
        <w:fldChar w:fldCharType="end"/>
      </w:r>
      <w:bookmarkEnd w:id="0"/>
    </w:p>
    <w:p w:rsidR="00A075CC" w:rsidRDefault="00791E11">
      <w:pPr>
        <w:rPr>
          <w:rFonts w:eastAsiaTheme="minorEastAsia"/>
          <w:bCs/>
          <w:szCs w:val="20"/>
          <w:lang w:val="zh-CN"/>
        </w:rPr>
      </w:pPr>
      <w:r>
        <w:rPr>
          <w:rFonts w:eastAsiaTheme="minorEastAsia"/>
          <w:bCs/>
          <w:szCs w:val="20"/>
          <w:lang w:val="zh-CN"/>
        </w:rPr>
        <w:br w:type="page"/>
      </w:r>
    </w:p>
    <w:p w:rsidR="00A075CC" w:rsidRDefault="00791E11">
      <w:pPr>
        <w:pStyle w:val="1"/>
        <w:spacing w:before="120" w:after="120" w:line="240" w:lineRule="auto"/>
        <w:jc w:val="center"/>
        <w:rPr>
          <w:snapToGrid w:val="0"/>
          <w:kern w:val="0"/>
          <w:sz w:val="30"/>
          <w:szCs w:val="30"/>
        </w:rPr>
      </w:pPr>
      <w:bookmarkStart w:id="2" w:name="_Toc224103298"/>
      <w:bookmarkStart w:id="3" w:name="_Toc75856794"/>
      <w:bookmarkStart w:id="4" w:name="_Toc430530415"/>
      <w:bookmarkStart w:id="5" w:name="_Toc287607727"/>
      <w:bookmarkStart w:id="6" w:name="_Toc277082535"/>
      <w:bookmarkStart w:id="7" w:name="_Toc509218691"/>
      <w:bookmarkStart w:id="8" w:name="_Toc287620666"/>
      <w:bookmarkStart w:id="9" w:name="_Toc10951"/>
      <w:bookmarkStart w:id="10" w:name="_Toc139798220"/>
      <w:r>
        <w:rPr>
          <w:snapToGrid w:val="0"/>
          <w:kern w:val="0"/>
          <w:sz w:val="30"/>
          <w:szCs w:val="30"/>
        </w:rPr>
        <w:lastRenderedPageBreak/>
        <w:t>第一章</w:t>
      </w:r>
      <w:r>
        <w:rPr>
          <w:snapToGrid w:val="0"/>
          <w:kern w:val="0"/>
          <w:sz w:val="30"/>
          <w:szCs w:val="30"/>
        </w:rPr>
        <w:t xml:space="preserve">  </w:t>
      </w:r>
      <w:r>
        <w:rPr>
          <w:snapToGrid w:val="0"/>
          <w:kern w:val="0"/>
          <w:sz w:val="30"/>
          <w:szCs w:val="30"/>
        </w:rPr>
        <w:t>招标公告</w:t>
      </w:r>
      <w:bookmarkEnd w:id="2"/>
      <w:bookmarkEnd w:id="3"/>
      <w:bookmarkEnd w:id="4"/>
      <w:bookmarkEnd w:id="5"/>
      <w:bookmarkEnd w:id="6"/>
      <w:bookmarkEnd w:id="7"/>
      <w:bookmarkEnd w:id="8"/>
      <w:bookmarkEnd w:id="9"/>
      <w:bookmarkEnd w:id="10"/>
    </w:p>
    <w:p w:rsidR="00A075CC" w:rsidRDefault="00791E11">
      <w:pPr>
        <w:autoSpaceDE w:val="0"/>
        <w:autoSpaceDN w:val="0"/>
        <w:adjustRightInd w:val="0"/>
        <w:snapToGrid w:val="0"/>
        <w:spacing w:line="360" w:lineRule="auto"/>
        <w:jc w:val="center"/>
        <w:rPr>
          <w:b/>
          <w:snapToGrid w:val="0"/>
          <w:kern w:val="0"/>
          <w:sz w:val="28"/>
          <w:szCs w:val="28"/>
        </w:rPr>
      </w:pPr>
      <w:bookmarkStart w:id="11" w:name="OLE_LINK5"/>
      <w:bookmarkStart w:id="12" w:name="OLE_LINK7"/>
      <w:bookmarkStart w:id="13" w:name="OLE_LINK6"/>
      <w:bookmarkStart w:id="14" w:name="_GoBack"/>
      <w:r>
        <w:rPr>
          <w:b/>
          <w:snapToGrid w:val="0"/>
          <w:kern w:val="0"/>
          <w:sz w:val="28"/>
          <w:szCs w:val="28"/>
        </w:rPr>
        <w:t>鸡冠石污水处理厂四期扩建工程</w:t>
      </w:r>
      <w:proofErr w:type="gramStart"/>
      <w:r>
        <w:rPr>
          <w:b/>
          <w:snapToGrid w:val="0"/>
          <w:kern w:val="0"/>
          <w:sz w:val="28"/>
          <w:szCs w:val="28"/>
        </w:rPr>
        <w:t>智慧建</w:t>
      </w:r>
      <w:proofErr w:type="gramEnd"/>
      <w:r>
        <w:rPr>
          <w:b/>
          <w:snapToGrid w:val="0"/>
          <w:kern w:val="0"/>
          <w:sz w:val="28"/>
          <w:szCs w:val="28"/>
        </w:rPr>
        <w:t>管平台</w:t>
      </w:r>
      <w:r>
        <w:rPr>
          <w:b/>
          <w:snapToGrid w:val="0"/>
          <w:w w:val="99"/>
          <w:kern w:val="0"/>
          <w:sz w:val="28"/>
          <w:szCs w:val="28"/>
        </w:rPr>
        <w:t>招标公告</w:t>
      </w:r>
    </w:p>
    <w:p w:rsidR="00A075CC" w:rsidRDefault="00791E11">
      <w:pPr>
        <w:pStyle w:val="2"/>
        <w:spacing w:before="100" w:after="100" w:line="460" w:lineRule="exact"/>
        <w:rPr>
          <w:rFonts w:ascii="Times New Roman" w:hAnsi="Times New Roman"/>
          <w:snapToGrid w:val="0"/>
          <w:sz w:val="24"/>
          <w:szCs w:val="24"/>
        </w:rPr>
      </w:pPr>
      <w:bookmarkStart w:id="15" w:name="_Toc277082536"/>
      <w:bookmarkStart w:id="16" w:name="_Toc287607728"/>
      <w:bookmarkStart w:id="17" w:name="_Toc200359238"/>
      <w:bookmarkStart w:id="18" w:name="_Toc287620667"/>
      <w:bookmarkStart w:id="19" w:name="_Toc16600"/>
      <w:bookmarkStart w:id="20" w:name="_Toc224103299"/>
      <w:bookmarkStart w:id="21" w:name="_Toc430530416"/>
      <w:bookmarkStart w:id="22" w:name="_Toc139798221"/>
      <w:bookmarkStart w:id="23" w:name="_Toc75856795"/>
      <w:bookmarkStart w:id="24" w:name="_Toc509218692"/>
      <w:bookmarkStart w:id="25" w:name="_Toc200359427"/>
      <w:r>
        <w:rPr>
          <w:rFonts w:ascii="Times New Roman" w:hAnsi="Times New Roman"/>
          <w:snapToGrid w:val="0"/>
          <w:sz w:val="24"/>
          <w:szCs w:val="24"/>
        </w:rPr>
        <w:t xml:space="preserve">1.  </w:t>
      </w:r>
      <w:r>
        <w:rPr>
          <w:rFonts w:ascii="Times New Roman" w:hAnsi="Times New Roman"/>
          <w:snapToGrid w:val="0"/>
          <w:sz w:val="24"/>
          <w:szCs w:val="24"/>
        </w:rPr>
        <w:t>招标条件</w:t>
      </w:r>
      <w:bookmarkEnd w:id="15"/>
      <w:bookmarkEnd w:id="16"/>
      <w:bookmarkEnd w:id="17"/>
      <w:bookmarkEnd w:id="18"/>
      <w:bookmarkEnd w:id="19"/>
      <w:bookmarkEnd w:id="20"/>
      <w:bookmarkEnd w:id="21"/>
      <w:bookmarkEnd w:id="22"/>
      <w:bookmarkEnd w:id="23"/>
      <w:bookmarkEnd w:id="24"/>
      <w:bookmarkEnd w:id="25"/>
    </w:p>
    <w:p w:rsidR="00A075CC" w:rsidRDefault="00791E11">
      <w:pPr>
        <w:tabs>
          <w:tab w:val="left" w:pos="3315"/>
          <w:tab w:val="left" w:pos="3390"/>
          <w:tab w:val="left" w:pos="6120"/>
          <w:tab w:val="left" w:pos="8850"/>
        </w:tabs>
        <w:autoSpaceDE w:val="0"/>
        <w:autoSpaceDN w:val="0"/>
        <w:adjustRightInd w:val="0"/>
        <w:snapToGrid w:val="0"/>
        <w:spacing w:line="460" w:lineRule="exact"/>
        <w:ind w:firstLine="420"/>
        <w:rPr>
          <w:snapToGrid w:val="0"/>
          <w:kern w:val="0"/>
          <w:szCs w:val="21"/>
        </w:rPr>
      </w:pPr>
      <w:bookmarkStart w:id="26" w:name="OLE_LINK2"/>
      <w:r>
        <w:rPr>
          <w:rFonts w:eastAsiaTheme="minorEastAsia"/>
          <w:snapToGrid w:val="0"/>
          <w:kern w:val="0"/>
          <w:szCs w:val="21"/>
        </w:rPr>
        <w:t>本招标项目</w:t>
      </w:r>
      <w:r>
        <w:rPr>
          <w:rFonts w:eastAsiaTheme="minorEastAsia"/>
          <w:snapToGrid w:val="0"/>
          <w:kern w:val="0"/>
          <w:szCs w:val="21"/>
          <w:u w:val="single"/>
        </w:rPr>
        <w:t>鸡冠石污水处理厂四期扩建工程</w:t>
      </w:r>
      <w:r>
        <w:rPr>
          <w:rFonts w:eastAsiaTheme="minorEastAsia"/>
          <w:snapToGrid w:val="0"/>
          <w:kern w:val="0"/>
          <w:szCs w:val="21"/>
        </w:rPr>
        <w:t>已由</w:t>
      </w:r>
      <w:r>
        <w:rPr>
          <w:rFonts w:eastAsiaTheme="minorEastAsia"/>
          <w:snapToGrid w:val="0"/>
          <w:kern w:val="0"/>
          <w:szCs w:val="21"/>
          <w:u w:val="single"/>
        </w:rPr>
        <w:t>重庆市发展和改革委员会</w:t>
      </w:r>
      <w:r>
        <w:rPr>
          <w:rFonts w:eastAsiaTheme="minorEastAsia"/>
          <w:snapToGrid w:val="0"/>
          <w:kern w:val="0"/>
          <w:szCs w:val="21"/>
        </w:rPr>
        <w:t>以</w:t>
      </w:r>
      <w:proofErr w:type="gramStart"/>
      <w:r>
        <w:rPr>
          <w:rFonts w:eastAsiaTheme="minorEastAsia"/>
          <w:snapToGrid w:val="0"/>
          <w:kern w:val="0"/>
          <w:szCs w:val="21"/>
          <w:u w:val="single"/>
        </w:rPr>
        <w:t>渝发改资环</w:t>
      </w:r>
      <w:proofErr w:type="gramEnd"/>
      <w:r>
        <w:rPr>
          <w:rFonts w:eastAsiaTheme="minorEastAsia"/>
          <w:snapToGrid w:val="0"/>
          <w:kern w:val="0"/>
          <w:szCs w:val="21"/>
          <w:u w:val="single"/>
        </w:rPr>
        <w:t>[2022]1291</w:t>
      </w:r>
      <w:r>
        <w:rPr>
          <w:rFonts w:eastAsiaTheme="minorEastAsia"/>
          <w:snapToGrid w:val="0"/>
          <w:kern w:val="0"/>
          <w:szCs w:val="21"/>
          <w:u w:val="single"/>
        </w:rPr>
        <w:t>号</w:t>
      </w:r>
      <w:r>
        <w:rPr>
          <w:rFonts w:eastAsiaTheme="minorEastAsia"/>
          <w:snapToGrid w:val="0"/>
          <w:kern w:val="0"/>
          <w:szCs w:val="21"/>
        </w:rPr>
        <w:t>批准建设</w:t>
      </w:r>
      <w:r>
        <w:rPr>
          <w:snapToGrid w:val="0"/>
          <w:kern w:val="0"/>
          <w:szCs w:val="21"/>
        </w:rPr>
        <w:t>，项目业主为</w:t>
      </w:r>
      <w:r>
        <w:rPr>
          <w:snapToGrid w:val="0"/>
          <w:kern w:val="0"/>
          <w:szCs w:val="21"/>
          <w:u w:val="single"/>
        </w:rPr>
        <w:t>重庆水</w:t>
      </w:r>
      <w:proofErr w:type="gramStart"/>
      <w:r>
        <w:rPr>
          <w:snapToGrid w:val="0"/>
          <w:kern w:val="0"/>
          <w:szCs w:val="21"/>
          <w:u w:val="single"/>
        </w:rPr>
        <w:t>务</w:t>
      </w:r>
      <w:proofErr w:type="gramEnd"/>
      <w:r>
        <w:rPr>
          <w:snapToGrid w:val="0"/>
          <w:kern w:val="0"/>
          <w:szCs w:val="21"/>
          <w:u w:val="single"/>
        </w:rPr>
        <w:t>环境控股集团有限公司</w:t>
      </w:r>
      <w:r>
        <w:rPr>
          <w:snapToGrid w:val="0"/>
          <w:kern w:val="0"/>
          <w:szCs w:val="21"/>
        </w:rPr>
        <w:t>，</w:t>
      </w:r>
      <w:r>
        <w:rPr>
          <w:rFonts w:hint="eastAsia"/>
          <w:snapToGrid w:val="0"/>
          <w:kern w:val="0"/>
          <w:szCs w:val="21"/>
        </w:rPr>
        <w:t>项目建设管理单位为</w:t>
      </w:r>
      <w:r>
        <w:rPr>
          <w:rFonts w:hint="eastAsia"/>
          <w:snapToGrid w:val="0"/>
          <w:kern w:val="0"/>
          <w:szCs w:val="21"/>
          <w:u w:val="single"/>
        </w:rPr>
        <w:t>重庆碧水源建设项目管理有限责任公司</w:t>
      </w:r>
      <w:r>
        <w:rPr>
          <w:rFonts w:hint="eastAsia"/>
          <w:snapToGrid w:val="0"/>
          <w:kern w:val="0"/>
          <w:szCs w:val="21"/>
        </w:rPr>
        <w:t>，</w:t>
      </w:r>
      <w:r>
        <w:rPr>
          <w:snapToGrid w:val="0"/>
          <w:kern w:val="0"/>
          <w:szCs w:val="21"/>
        </w:rPr>
        <w:t>建设资金来自</w:t>
      </w:r>
      <w:r>
        <w:rPr>
          <w:snapToGrid w:val="0"/>
          <w:kern w:val="0"/>
          <w:szCs w:val="21"/>
          <w:u w:val="single"/>
        </w:rPr>
        <w:t>国有资金</w:t>
      </w:r>
      <w:r>
        <w:rPr>
          <w:snapToGrid w:val="0"/>
          <w:kern w:val="0"/>
          <w:szCs w:val="21"/>
        </w:rPr>
        <w:t>，项目出资比例为</w:t>
      </w:r>
      <w:r>
        <w:rPr>
          <w:snapToGrid w:val="0"/>
          <w:kern w:val="0"/>
          <w:szCs w:val="21"/>
          <w:u w:val="single"/>
        </w:rPr>
        <w:t>100%</w:t>
      </w:r>
      <w:r>
        <w:rPr>
          <w:snapToGrid w:val="0"/>
          <w:kern w:val="0"/>
          <w:szCs w:val="21"/>
        </w:rPr>
        <w:t>，招标人</w:t>
      </w:r>
      <w:r>
        <w:rPr>
          <w:snapToGrid w:val="0"/>
          <w:kern w:val="0"/>
          <w:position w:val="-2"/>
          <w:szCs w:val="21"/>
        </w:rPr>
        <w:t>为</w:t>
      </w:r>
      <w:r>
        <w:rPr>
          <w:snapToGrid w:val="0"/>
          <w:kern w:val="0"/>
          <w:szCs w:val="21"/>
          <w:u w:val="single"/>
        </w:rPr>
        <w:t>重庆水</w:t>
      </w:r>
      <w:proofErr w:type="gramStart"/>
      <w:r>
        <w:rPr>
          <w:snapToGrid w:val="0"/>
          <w:kern w:val="0"/>
          <w:szCs w:val="21"/>
          <w:u w:val="single"/>
        </w:rPr>
        <w:t>务</w:t>
      </w:r>
      <w:proofErr w:type="gramEnd"/>
      <w:r>
        <w:rPr>
          <w:snapToGrid w:val="0"/>
          <w:kern w:val="0"/>
          <w:szCs w:val="21"/>
          <w:u w:val="single"/>
        </w:rPr>
        <w:t>环境控股集团有限公司</w:t>
      </w:r>
      <w:r>
        <w:rPr>
          <w:rFonts w:hint="eastAsia"/>
          <w:snapToGrid w:val="0"/>
          <w:kern w:val="0"/>
          <w:szCs w:val="21"/>
          <w:u w:val="single"/>
        </w:rPr>
        <w:t>、重庆碧水源建设项目管理有限责任公司</w:t>
      </w:r>
      <w:r>
        <w:rPr>
          <w:rFonts w:eastAsiaTheme="minorEastAsia"/>
          <w:snapToGrid w:val="0"/>
          <w:kern w:val="0"/>
          <w:position w:val="-2"/>
          <w:szCs w:val="21"/>
        </w:rPr>
        <w:t>。项目已具备招标条件，现对</w:t>
      </w:r>
      <w:r>
        <w:rPr>
          <w:rFonts w:eastAsiaTheme="minorEastAsia"/>
          <w:snapToGrid w:val="0"/>
          <w:kern w:val="0"/>
          <w:position w:val="-2"/>
          <w:szCs w:val="21"/>
          <w:u w:val="single"/>
        </w:rPr>
        <w:t>该工程的</w:t>
      </w:r>
      <w:proofErr w:type="gramStart"/>
      <w:r>
        <w:rPr>
          <w:rFonts w:eastAsiaTheme="minorEastAsia" w:hint="eastAsia"/>
          <w:snapToGrid w:val="0"/>
          <w:kern w:val="0"/>
          <w:position w:val="-2"/>
          <w:szCs w:val="21"/>
          <w:u w:val="single"/>
        </w:rPr>
        <w:t>智慧建</w:t>
      </w:r>
      <w:proofErr w:type="gramEnd"/>
      <w:r>
        <w:rPr>
          <w:rFonts w:eastAsiaTheme="minorEastAsia" w:hint="eastAsia"/>
          <w:snapToGrid w:val="0"/>
          <w:kern w:val="0"/>
          <w:position w:val="-2"/>
          <w:szCs w:val="21"/>
          <w:u w:val="single"/>
        </w:rPr>
        <w:t>管平台项目</w:t>
      </w:r>
      <w:r>
        <w:rPr>
          <w:rFonts w:eastAsiaTheme="minorEastAsia"/>
          <w:snapToGrid w:val="0"/>
          <w:kern w:val="0"/>
          <w:position w:val="-2"/>
          <w:szCs w:val="21"/>
        </w:rPr>
        <w:t>进行公开招标</w:t>
      </w:r>
      <w:r>
        <w:rPr>
          <w:snapToGrid w:val="0"/>
          <w:kern w:val="0"/>
          <w:position w:val="-2"/>
          <w:szCs w:val="21"/>
        </w:rPr>
        <w:t>。</w:t>
      </w:r>
      <w:bookmarkEnd w:id="26"/>
    </w:p>
    <w:p w:rsidR="00A075CC" w:rsidRDefault="00791E11">
      <w:pPr>
        <w:pStyle w:val="2"/>
        <w:spacing w:before="100" w:after="100" w:line="460" w:lineRule="exact"/>
        <w:rPr>
          <w:rFonts w:ascii="Times New Roman" w:hAnsi="Times New Roman"/>
          <w:snapToGrid w:val="0"/>
          <w:sz w:val="24"/>
          <w:szCs w:val="24"/>
        </w:rPr>
      </w:pPr>
      <w:bookmarkStart w:id="27" w:name="_Toc287620668"/>
      <w:bookmarkStart w:id="28" w:name="_Toc200359428"/>
      <w:bookmarkStart w:id="29" w:name="_Toc75856796"/>
      <w:bookmarkStart w:id="30" w:name="_Toc139798222"/>
      <w:bookmarkStart w:id="31" w:name="_Toc509218693"/>
      <w:bookmarkStart w:id="32" w:name="_Toc277082537"/>
      <w:bookmarkStart w:id="33" w:name="_Toc200359239"/>
      <w:bookmarkStart w:id="34" w:name="_Toc224103300"/>
      <w:bookmarkStart w:id="35" w:name="_Toc1894"/>
      <w:bookmarkStart w:id="36" w:name="_Toc430530417"/>
      <w:bookmarkStart w:id="37" w:name="_Toc287607729"/>
      <w:r>
        <w:rPr>
          <w:rFonts w:ascii="Times New Roman" w:hAnsi="Times New Roman"/>
          <w:snapToGrid w:val="0"/>
          <w:sz w:val="24"/>
          <w:szCs w:val="24"/>
        </w:rPr>
        <w:t xml:space="preserve">2.  </w:t>
      </w:r>
      <w:r>
        <w:rPr>
          <w:rFonts w:ascii="Times New Roman" w:hAnsi="Times New Roman"/>
          <w:snapToGrid w:val="0"/>
          <w:sz w:val="24"/>
          <w:szCs w:val="24"/>
        </w:rPr>
        <w:t>项目概况与招标范围</w:t>
      </w:r>
      <w:bookmarkEnd w:id="27"/>
      <w:bookmarkEnd w:id="28"/>
      <w:bookmarkEnd w:id="29"/>
      <w:bookmarkEnd w:id="30"/>
      <w:bookmarkEnd w:id="31"/>
      <w:bookmarkEnd w:id="32"/>
      <w:bookmarkEnd w:id="33"/>
      <w:bookmarkEnd w:id="34"/>
      <w:bookmarkEnd w:id="35"/>
      <w:bookmarkEnd w:id="36"/>
      <w:bookmarkEnd w:id="37"/>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bookmarkStart w:id="38" w:name="OLE_LINK3"/>
      <w:r>
        <w:rPr>
          <w:snapToGrid w:val="0"/>
          <w:kern w:val="0"/>
          <w:szCs w:val="21"/>
        </w:rPr>
        <w:t xml:space="preserve">2.1 </w:t>
      </w:r>
      <w:r>
        <w:rPr>
          <w:snapToGrid w:val="0"/>
          <w:kern w:val="0"/>
          <w:szCs w:val="21"/>
        </w:rPr>
        <w:t>建设地点：</w:t>
      </w:r>
      <w:r>
        <w:rPr>
          <w:snapToGrid w:val="0"/>
          <w:kern w:val="0"/>
          <w:szCs w:val="21"/>
          <w:u w:val="single"/>
        </w:rPr>
        <w:t>南岸区鸡冠石镇</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rPr>
      </w:pPr>
      <w:r>
        <w:rPr>
          <w:snapToGrid w:val="0"/>
          <w:kern w:val="0"/>
          <w:szCs w:val="21"/>
        </w:rPr>
        <w:t xml:space="preserve">2.2 </w:t>
      </w:r>
      <w:r>
        <w:rPr>
          <w:snapToGrid w:val="0"/>
          <w:kern w:val="0"/>
          <w:szCs w:val="21"/>
        </w:rPr>
        <w:t>项目概况与建设规模：</w:t>
      </w:r>
      <w:r>
        <w:rPr>
          <w:snapToGrid w:val="0"/>
          <w:kern w:val="0"/>
          <w:szCs w:val="21"/>
          <w:u w:val="single"/>
        </w:rPr>
        <w:t>对鸡冠石污水处理厂实施扩建，新增污水处理能力</w:t>
      </w:r>
      <w:r>
        <w:rPr>
          <w:snapToGrid w:val="0"/>
          <w:kern w:val="0"/>
          <w:szCs w:val="21"/>
          <w:u w:val="single"/>
        </w:rPr>
        <w:t>40</w:t>
      </w:r>
      <w:r>
        <w:rPr>
          <w:snapToGrid w:val="0"/>
          <w:kern w:val="0"/>
          <w:szCs w:val="21"/>
          <w:u w:val="single"/>
        </w:rPr>
        <w:t>万吨</w:t>
      </w:r>
      <w:r>
        <w:rPr>
          <w:snapToGrid w:val="0"/>
          <w:kern w:val="0"/>
          <w:szCs w:val="21"/>
          <w:u w:val="single"/>
        </w:rPr>
        <w:t>/</w:t>
      </w:r>
      <w:r>
        <w:rPr>
          <w:snapToGrid w:val="0"/>
          <w:kern w:val="0"/>
          <w:szCs w:val="21"/>
          <w:u w:val="single"/>
        </w:rPr>
        <w:t>日，污水处理能力达到</w:t>
      </w:r>
      <w:r>
        <w:rPr>
          <w:snapToGrid w:val="0"/>
          <w:kern w:val="0"/>
          <w:szCs w:val="21"/>
          <w:u w:val="single"/>
        </w:rPr>
        <w:t>120</w:t>
      </w:r>
      <w:r>
        <w:rPr>
          <w:snapToGrid w:val="0"/>
          <w:kern w:val="0"/>
          <w:szCs w:val="21"/>
          <w:u w:val="single"/>
        </w:rPr>
        <w:t>万吨</w:t>
      </w:r>
      <w:r>
        <w:rPr>
          <w:snapToGrid w:val="0"/>
          <w:kern w:val="0"/>
          <w:szCs w:val="21"/>
          <w:u w:val="single"/>
        </w:rPr>
        <w:t>/</w:t>
      </w:r>
      <w:r>
        <w:rPr>
          <w:snapToGrid w:val="0"/>
          <w:kern w:val="0"/>
          <w:szCs w:val="21"/>
          <w:u w:val="single"/>
        </w:rPr>
        <w:t>日。污水处理采用</w:t>
      </w:r>
      <w:r>
        <w:rPr>
          <w:snapToGrid w:val="0"/>
          <w:kern w:val="0"/>
          <w:szCs w:val="21"/>
          <w:u w:val="single"/>
        </w:rPr>
        <w:t>A2/O+</w:t>
      </w:r>
      <w:r>
        <w:rPr>
          <w:snapToGrid w:val="0"/>
          <w:kern w:val="0"/>
          <w:szCs w:val="21"/>
          <w:u w:val="single"/>
        </w:rPr>
        <w:t>高效沉淀池</w:t>
      </w:r>
      <w:r>
        <w:rPr>
          <w:snapToGrid w:val="0"/>
          <w:kern w:val="0"/>
          <w:szCs w:val="21"/>
          <w:u w:val="single"/>
        </w:rPr>
        <w:t>+</w:t>
      </w:r>
      <w:r>
        <w:rPr>
          <w:snapToGrid w:val="0"/>
          <w:kern w:val="0"/>
          <w:szCs w:val="21"/>
          <w:u w:val="single"/>
        </w:rPr>
        <w:t>砂滤池工艺，出水水质达到《城镇污水处理厂污染物排放标准》（</w:t>
      </w:r>
      <w:r>
        <w:rPr>
          <w:snapToGrid w:val="0"/>
          <w:kern w:val="0"/>
          <w:szCs w:val="21"/>
          <w:u w:val="single"/>
        </w:rPr>
        <w:t>GB18918-2002</w:t>
      </w:r>
      <w:r>
        <w:rPr>
          <w:snapToGrid w:val="0"/>
          <w:kern w:val="0"/>
          <w:szCs w:val="21"/>
          <w:u w:val="single"/>
        </w:rPr>
        <w:t>）一级</w:t>
      </w:r>
      <w:r>
        <w:rPr>
          <w:snapToGrid w:val="0"/>
          <w:kern w:val="0"/>
          <w:szCs w:val="21"/>
          <w:u w:val="single"/>
        </w:rPr>
        <w:t>A</w:t>
      </w:r>
      <w:r>
        <w:rPr>
          <w:snapToGrid w:val="0"/>
          <w:kern w:val="0"/>
          <w:szCs w:val="21"/>
          <w:u w:val="single"/>
        </w:rPr>
        <w:t>类标准，一、二、三期范围内配套建设污水构筑物连接管</w:t>
      </w:r>
      <w:r>
        <w:rPr>
          <w:snapToGrid w:val="0"/>
          <w:kern w:val="0"/>
          <w:szCs w:val="21"/>
          <w:u w:val="single"/>
        </w:rPr>
        <w:t>2.1</w:t>
      </w:r>
      <w:r>
        <w:rPr>
          <w:snapToGrid w:val="0"/>
          <w:kern w:val="0"/>
          <w:szCs w:val="21"/>
          <w:u w:val="single"/>
        </w:rPr>
        <w:t>公里。主要建设内容包括粗格栅及污水提升泵房、配水井、细</w:t>
      </w:r>
      <w:proofErr w:type="gramStart"/>
      <w:r>
        <w:rPr>
          <w:snapToGrid w:val="0"/>
          <w:kern w:val="0"/>
          <w:szCs w:val="21"/>
          <w:u w:val="single"/>
        </w:rPr>
        <w:t>格栅及沉砂</w:t>
      </w:r>
      <w:proofErr w:type="gramEnd"/>
      <w:r>
        <w:rPr>
          <w:snapToGrid w:val="0"/>
          <w:kern w:val="0"/>
          <w:szCs w:val="21"/>
          <w:u w:val="single"/>
        </w:rPr>
        <w:t>池、初次沉淀池、</w:t>
      </w:r>
      <w:r>
        <w:rPr>
          <w:snapToGrid w:val="0"/>
          <w:kern w:val="0"/>
          <w:szCs w:val="21"/>
          <w:u w:val="single"/>
        </w:rPr>
        <w:t>A2/O</w:t>
      </w:r>
      <w:r>
        <w:rPr>
          <w:snapToGrid w:val="0"/>
          <w:kern w:val="0"/>
          <w:szCs w:val="21"/>
          <w:u w:val="single"/>
        </w:rPr>
        <w:t>生物池、二次沉淀池等。服务范围为杨公桥、土湾、化龙桥、牛角</w:t>
      </w:r>
      <w:proofErr w:type="gramStart"/>
      <w:r>
        <w:rPr>
          <w:snapToGrid w:val="0"/>
          <w:kern w:val="0"/>
          <w:szCs w:val="21"/>
          <w:u w:val="single"/>
        </w:rPr>
        <w:t>沱</w:t>
      </w:r>
      <w:proofErr w:type="gramEnd"/>
      <w:r>
        <w:rPr>
          <w:snapToGrid w:val="0"/>
          <w:kern w:val="0"/>
          <w:szCs w:val="21"/>
          <w:u w:val="single"/>
        </w:rPr>
        <w:t>、大溪沟、洪崖洞、龙凤溪、储奇门、桃花溪、哑巴洞、海棠溪、鸡冠石、南山等</w:t>
      </w:r>
      <w:r>
        <w:rPr>
          <w:snapToGrid w:val="0"/>
          <w:kern w:val="0"/>
          <w:szCs w:val="21"/>
          <w:u w:val="single"/>
        </w:rPr>
        <w:t>13</w:t>
      </w:r>
      <w:r>
        <w:rPr>
          <w:snapToGrid w:val="0"/>
          <w:kern w:val="0"/>
          <w:szCs w:val="21"/>
          <w:u w:val="single"/>
        </w:rPr>
        <w:t>个排水流域。</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2.</w:t>
      </w:r>
      <w:r>
        <w:rPr>
          <w:snapToGrid w:val="0"/>
          <w:kern w:val="0"/>
          <w:szCs w:val="21"/>
        </w:rPr>
        <w:t xml:space="preserve">3 </w:t>
      </w:r>
      <w:r>
        <w:rPr>
          <w:snapToGrid w:val="0"/>
          <w:kern w:val="0"/>
          <w:szCs w:val="21"/>
        </w:rPr>
        <w:t>招标范围：</w:t>
      </w:r>
      <w:r>
        <w:rPr>
          <w:rFonts w:hint="eastAsia"/>
          <w:snapToGrid w:val="0"/>
          <w:kern w:val="0"/>
          <w:szCs w:val="21"/>
          <w:u w:val="single"/>
        </w:rPr>
        <w:t>鸡冠石污水处理厂四期扩建工程</w:t>
      </w:r>
      <w:proofErr w:type="gramStart"/>
      <w:r>
        <w:rPr>
          <w:rFonts w:hint="eastAsia"/>
          <w:snapToGrid w:val="0"/>
          <w:kern w:val="0"/>
          <w:szCs w:val="21"/>
          <w:u w:val="single"/>
        </w:rPr>
        <w:t>智慧建</w:t>
      </w:r>
      <w:proofErr w:type="gramEnd"/>
      <w:r>
        <w:rPr>
          <w:rFonts w:hint="eastAsia"/>
          <w:snapToGrid w:val="0"/>
          <w:kern w:val="0"/>
          <w:szCs w:val="21"/>
          <w:u w:val="single"/>
        </w:rPr>
        <w:t>管平台（简称：</w:t>
      </w:r>
      <w:proofErr w:type="gramStart"/>
      <w:r>
        <w:rPr>
          <w:rFonts w:hint="eastAsia"/>
          <w:snapToGrid w:val="0"/>
          <w:kern w:val="0"/>
          <w:szCs w:val="21"/>
          <w:u w:val="single"/>
        </w:rPr>
        <w:t>智慧建</w:t>
      </w:r>
      <w:proofErr w:type="gramEnd"/>
      <w:r>
        <w:rPr>
          <w:rFonts w:hint="eastAsia"/>
          <w:snapToGrid w:val="0"/>
          <w:kern w:val="0"/>
          <w:szCs w:val="21"/>
          <w:u w:val="single"/>
        </w:rPr>
        <w:t>管平台）的建设，是利用物联网、流媒体、</w:t>
      </w:r>
      <w:r>
        <w:rPr>
          <w:rFonts w:hint="eastAsia"/>
          <w:snapToGrid w:val="0"/>
          <w:kern w:val="0"/>
          <w:szCs w:val="21"/>
          <w:u w:val="single"/>
        </w:rPr>
        <w:t>BIM+AR</w:t>
      </w:r>
      <w:r>
        <w:rPr>
          <w:rFonts w:hint="eastAsia"/>
          <w:snapToGrid w:val="0"/>
          <w:kern w:val="0"/>
          <w:szCs w:val="21"/>
          <w:u w:val="single"/>
        </w:rPr>
        <w:t>等技术，实现设备互连和信息共享，使监测、管理和调度更加精准高效。通过智能化的设备和系统，更好地协同工作、管理进度、减少人力资源的浪费，从而提升管理水平。本项目招标范围包括以下内容：</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w:t>
      </w:r>
      <w:r>
        <w:rPr>
          <w:rFonts w:hint="eastAsia"/>
          <w:snapToGrid w:val="0"/>
          <w:kern w:val="0"/>
          <w:szCs w:val="21"/>
          <w:u w:val="single"/>
        </w:rPr>
        <w:t>1</w:t>
      </w:r>
      <w:r>
        <w:rPr>
          <w:rFonts w:hint="eastAsia"/>
          <w:snapToGrid w:val="0"/>
          <w:kern w:val="0"/>
          <w:szCs w:val="21"/>
          <w:u w:val="single"/>
        </w:rPr>
        <w:t>）</w:t>
      </w:r>
      <w:proofErr w:type="gramStart"/>
      <w:r>
        <w:rPr>
          <w:rFonts w:hint="eastAsia"/>
          <w:snapToGrid w:val="0"/>
          <w:kern w:val="0"/>
          <w:szCs w:val="21"/>
          <w:u w:val="single"/>
        </w:rPr>
        <w:t>智慧建</w:t>
      </w:r>
      <w:proofErr w:type="gramEnd"/>
      <w:r>
        <w:rPr>
          <w:rFonts w:hint="eastAsia"/>
          <w:snapToGrid w:val="0"/>
          <w:kern w:val="0"/>
          <w:szCs w:val="21"/>
          <w:u w:val="single"/>
        </w:rPr>
        <w:t>管平台的主要构成部分包括：</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1</w:t>
      </w:r>
      <w:r>
        <w:rPr>
          <w:rFonts w:hint="eastAsia"/>
          <w:snapToGrid w:val="0"/>
          <w:kern w:val="0"/>
          <w:szCs w:val="21"/>
          <w:u w:val="single"/>
        </w:rPr>
        <w:t>）智慧工地系统：分为七大板块：基础设施、人员管理、设备管理、环境监测、安全管理、质量管理与建造过程数字化。</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2</w:t>
      </w:r>
      <w:r>
        <w:rPr>
          <w:rFonts w:hint="eastAsia"/>
          <w:snapToGrid w:val="0"/>
          <w:kern w:val="0"/>
          <w:szCs w:val="21"/>
          <w:u w:val="single"/>
        </w:rPr>
        <w:t>）</w:t>
      </w:r>
      <w:r>
        <w:rPr>
          <w:rFonts w:hint="eastAsia"/>
          <w:snapToGrid w:val="0"/>
          <w:kern w:val="0"/>
          <w:szCs w:val="21"/>
          <w:u w:val="single"/>
        </w:rPr>
        <w:t>BIM+AR</w:t>
      </w:r>
      <w:r>
        <w:rPr>
          <w:rFonts w:hint="eastAsia"/>
          <w:snapToGrid w:val="0"/>
          <w:kern w:val="0"/>
          <w:szCs w:val="21"/>
          <w:u w:val="single"/>
        </w:rPr>
        <w:t>应用系统：运用工程设计、建造、管理的数据化工具</w:t>
      </w:r>
      <w:r>
        <w:rPr>
          <w:rFonts w:hint="eastAsia"/>
          <w:snapToGrid w:val="0"/>
          <w:kern w:val="0"/>
          <w:szCs w:val="21"/>
          <w:u w:val="single"/>
        </w:rPr>
        <w:t>，通过对建筑设施的数据化、信息化模型整合，在项目策划、运行和维护的全生命周期过程中进行共享和传递，使工程技术人员对各种建筑信息</w:t>
      </w:r>
      <w:proofErr w:type="gramStart"/>
      <w:r>
        <w:rPr>
          <w:rFonts w:hint="eastAsia"/>
          <w:snapToGrid w:val="0"/>
          <w:kern w:val="0"/>
          <w:szCs w:val="21"/>
          <w:u w:val="single"/>
        </w:rPr>
        <w:t>作出</w:t>
      </w:r>
      <w:proofErr w:type="gramEnd"/>
      <w:r>
        <w:rPr>
          <w:rFonts w:hint="eastAsia"/>
          <w:snapToGrid w:val="0"/>
          <w:kern w:val="0"/>
          <w:szCs w:val="21"/>
          <w:u w:val="single"/>
        </w:rPr>
        <w:t>正确理解和高效应对。通过</w:t>
      </w:r>
      <w:r>
        <w:rPr>
          <w:rFonts w:hint="eastAsia"/>
          <w:snapToGrid w:val="0"/>
          <w:kern w:val="0"/>
          <w:szCs w:val="21"/>
          <w:u w:val="single"/>
        </w:rPr>
        <w:t>AR</w:t>
      </w:r>
      <w:r>
        <w:rPr>
          <w:rFonts w:hint="eastAsia"/>
          <w:snapToGrid w:val="0"/>
          <w:kern w:val="0"/>
          <w:szCs w:val="21"/>
          <w:u w:val="single"/>
        </w:rPr>
        <w:t>技术将</w:t>
      </w:r>
      <w:r>
        <w:rPr>
          <w:rFonts w:hint="eastAsia"/>
          <w:snapToGrid w:val="0"/>
          <w:kern w:val="0"/>
          <w:szCs w:val="21"/>
          <w:u w:val="single"/>
        </w:rPr>
        <w:t>BIM</w:t>
      </w:r>
      <w:r>
        <w:rPr>
          <w:rFonts w:hint="eastAsia"/>
          <w:snapToGrid w:val="0"/>
          <w:kern w:val="0"/>
          <w:szCs w:val="21"/>
          <w:u w:val="single"/>
        </w:rPr>
        <w:t>模型多角度、</w:t>
      </w:r>
      <w:proofErr w:type="gramStart"/>
      <w:r>
        <w:rPr>
          <w:rFonts w:hint="eastAsia"/>
          <w:snapToGrid w:val="0"/>
          <w:kern w:val="0"/>
          <w:szCs w:val="21"/>
          <w:u w:val="single"/>
        </w:rPr>
        <w:t>多位置</w:t>
      </w:r>
      <w:proofErr w:type="gramEnd"/>
      <w:r>
        <w:rPr>
          <w:rFonts w:hint="eastAsia"/>
          <w:snapToGrid w:val="0"/>
          <w:kern w:val="0"/>
          <w:szCs w:val="21"/>
          <w:u w:val="single"/>
        </w:rPr>
        <w:t>定位到现场，直观掌握项目建成效果及计划进展。</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3</w:t>
      </w:r>
      <w:r>
        <w:rPr>
          <w:rFonts w:hint="eastAsia"/>
          <w:snapToGrid w:val="0"/>
          <w:kern w:val="0"/>
          <w:szCs w:val="21"/>
          <w:u w:val="single"/>
        </w:rPr>
        <w:t>）创新应用系统：运用物联网、大数据、边缘计算等先进技术结合项目现状，实现岗前智能筛查、无人值守地磅管理数字模型、工程过程增项监管、视频巡逻、脚手架位移等多个创新应用功能。</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lastRenderedPageBreak/>
        <w:t>4</w:t>
      </w:r>
      <w:r>
        <w:rPr>
          <w:rFonts w:hint="eastAsia"/>
          <w:snapToGrid w:val="0"/>
          <w:kern w:val="0"/>
          <w:szCs w:val="21"/>
          <w:u w:val="single"/>
        </w:rPr>
        <w:t>）配套标准：为保障项目落地效果，按照《标准化工作导则—第</w:t>
      </w:r>
      <w:r>
        <w:rPr>
          <w:rFonts w:hint="eastAsia"/>
          <w:snapToGrid w:val="0"/>
          <w:kern w:val="0"/>
          <w:szCs w:val="21"/>
          <w:u w:val="single"/>
        </w:rPr>
        <w:t>1</w:t>
      </w:r>
      <w:r>
        <w:rPr>
          <w:rFonts w:hint="eastAsia"/>
          <w:snapToGrid w:val="0"/>
          <w:kern w:val="0"/>
          <w:szCs w:val="21"/>
          <w:u w:val="single"/>
        </w:rPr>
        <w:t>部分：标准化文件的结构和起草规则》（</w:t>
      </w:r>
      <w:r>
        <w:rPr>
          <w:rFonts w:hint="eastAsia"/>
          <w:snapToGrid w:val="0"/>
          <w:kern w:val="0"/>
          <w:szCs w:val="21"/>
          <w:u w:val="single"/>
        </w:rPr>
        <w:t>GB/T</w:t>
      </w:r>
      <w:r>
        <w:rPr>
          <w:rFonts w:hint="eastAsia"/>
          <w:snapToGrid w:val="0"/>
          <w:kern w:val="0"/>
          <w:szCs w:val="21"/>
          <w:u w:val="single"/>
        </w:rPr>
        <w:t xml:space="preserve"> 1.1-2020</w:t>
      </w:r>
      <w:r>
        <w:rPr>
          <w:rFonts w:hint="eastAsia"/>
          <w:snapToGrid w:val="0"/>
          <w:kern w:val="0"/>
          <w:szCs w:val="21"/>
          <w:u w:val="single"/>
        </w:rPr>
        <w:t>）给出的规则起草企业标准，包括《智慧建管核心业务指标体系规范》、《基于</w:t>
      </w:r>
      <w:r>
        <w:rPr>
          <w:rFonts w:hint="eastAsia"/>
          <w:snapToGrid w:val="0"/>
          <w:kern w:val="0"/>
          <w:szCs w:val="21"/>
          <w:u w:val="single"/>
        </w:rPr>
        <w:t>AR+BIM</w:t>
      </w:r>
      <w:r>
        <w:rPr>
          <w:rFonts w:hint="eastAsia"/>
          <w:snapToGrid w:val="0"/>
          <w:kern w:val="0"/>
          <w:szCs w:val="21"/>
          <w:u w:val="single"/>
        </w:rPr>
        <w:t>的应用操作指南》、《基于</w:t>
      </w:r>
      <w:r>
        <w:rPr>
          <w:rFonts w:hint="eastAsia"/>
          <w:snapToGrid w:val="0"/>
          <w:kern w:val="0"/>
          <w:szCs w:val="21"/>
          <w:u w:val="single"/>
        </w:rPr>
        <w:t>AR+BIM</w:t>
      </w:r>
      <w:r>
        <w:rPr>
          <w:rFonts w:hint="eastAsia"/>
          <w:snapToGrid w:val="0"/>
          <w:kern w:val="0"/>
          <w:szCs w:val="21"/>
          <w:u w:val="single"/>
        </w:rPr>
        <w:t>的数据采集及传输规范》。</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w:t>
      </w:r>
      <w:r>
        <w:rPr>
          <w:rFonts w:hint="eastAsia"/>
          <w:snapToGrid w:val="0"/>
          <w:kern w:val="0"/>
          <w:szCs w:val="21"/>
          <w:u w:val="single"/>
        </w:rPr>
        <w:t>2</w:t>
      </w:r>
      <w:r>
        <w:rPr>
          <w:rFonts w:hint="eastAsia"/>
          <w:snapToGrid w:val="0"/>
          <w:kern w:val="0"/>
          <w:szCs w:val="21"/>
          <w:u w:val="single"/>
        </w:rPr>
        <w:t>）招标范围内建设内容以招标人审批的建设方案为准，投标人应全部完成。</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w:t>
      </w:r>
      <w:r>
        <w:rPr>
          <w:rFonts w:hint="eastAsia"/>
          <w:snapToGrid w:val="0"/>
          <w:kern w:val="0"/>
          <w:szCs w:val="21"/>
          <w:u w:val="single"/>
        </w:rPr>
        <w:t>3</w:t>
      </w:r>
      <w:r>
        <w:rPr>
          <w:rFonts w:hint="eastAsia"/>
          <w:snapToGrid w:val="0"/>
          <w:kern w:val="0"/>
          <w:szCs w:val="21"/>
          <w:u w:val="single"/>
        </w:rPr>
        <w:t>）招标范围内物资（设备）采购、运输、保管、安装与拆除以及设备的检测、调试、运行维护，相关手续的办理和相关人员培训。</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rFonts w:hint="eastAsia"/>
          <w:snapToGrid w:val="0"/>
          <w:kern w:val="0"/>
          <w:szCs w:val="21"/>
          <w:u w:val="single"/>
        </w:rPr>
        <w:t>（</w:t>
      </w:r>
      <w:r>
        <w:rPr>
          <w:rFonts w:hint="eastAsia"/>
          <w:snapToGrid w:val="0"/>
          <w:kern w:val="0"/>
          <w:szCs w:val="21"/>
          <w:u w:val="single"/>
        </w:rPr>
        <w:t>4</w:t>
      </w:r>
      <w:r>
        <w:rPr>
          <w:rFonts w:hint="eastAsia"/>
          <w:snapToGrid w:val="0"/>
          <w:kern w:val="0"/>
          <w:szCs w:val="21"/>
          <w:u w:val="single"/>
        </w:rPr>
        <w:t>）工程实施过程管理中包含但不限于施工各阶段的报建、审查、审批、外协谈判、档案资料移交等，投标人办理（除征地以外）</w:t>
      </w:r>
      <w:proofErr w:type="gramStart"/>
      <w:r>
        <w:rPr>
          <w:rFonts w:hint="eastAsia"/>
          <w:snapToGrid w:val="0"/>
          <w:kern w:val="0"/>
          <w:szCs w:val="21"/>
          <w:u w:val="single"/>
        </w:rPr>
        <w:t>各项需</w:t>
      </w:r>
      <w:proofErr w:type="gramEnd"/>
      <w:r>
        <w:rPr>
          <w:rFonts w:hint="eastAsia"/>
          <w:snapToGrid w:val="0"/>
          <w:kern w:val="0"/>
          <w:szCs w:val="21"/>
          <w:u w:val="single"/>
        </w:rPr>
        <w:t>以建设单位、招标人名义办理的相关手续</w:t>
      </w:r>
      <w:r>
        <w:rPr>
          <w:rFonts w:hint="eastAsia"/>
          <w:snapToGrid w:val="0"/>
          <w:kern w:val="0"/>
          <w:szCs w:val="21"/>
          <w:u w:val="single"/>
        </w:rPr>
        <w:t>，直至满足招标人及建设单位要求并交付使用。</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 xml:space="preserve">2.4 </w:t>
      </w:r>
      <w:r>
        <w:rPr>
          <w:rFonts w:hint="eastAsia"/>
          <w:snapToGrid w:val="0"/>
          <w:kern w:val="0"/>
          <w:szCs w:val="21"/>
        </w:rPr>
        <w:t>合同工期</w:t>
      </w:r>
      <w:r>
        <w:rPr>
          <w:snapToGrid w:val="0"/>
          <w:kern w:val="0"/>
          <w:szCs w:val="21"/>
        </w:rPr>
        <w:t>：</w:t>
      </w:r>
      <w:r>
        <w:rPr>
          <w:rFonts w:hint="eastAsia"/>
          <w:snapToGrid w:val="0"/>
          <w:kern w:val="0"/>
          <w:szCs w:val="21"/>
          <w:u w:val="single"/>
        </w:rPr>
        <w:t>本工程为交钥匙工程，合同工期从签订合同至</w:t>
      </w:r>
      <w:proofErr w:type="gramStart"/>
      <w:r>
        <w:rPr>
          <w:rFonts w:hint="eastAsia"/>
          <w:snapToGrid w:val="0"/>
          <w:kern w:val="0"/>
          <w:szCs w:val="21"/>
          <w:u w:val="single"/>
        </w:rPr>
        <w:t>智慧建</w:t>
      </w:r>
      <w:proofErr w:type="gramEnd"/>
      <w:r>
        <w:rPr>
          <w:rFonts w:hint="eastAsia"/>
          <w:snapToGrid w:val="0"/>
          <w:kern w:val="0"/>
          <w:szCs w:val="21"/>
          <w:u w:val="single"/>
        </w:rPr>
        <w:t>管平台通过系统验收，</w:t>
      </w:r>
      <w:r>
        <w:rPr>
          <w:rFonts w:hint="eastAsia"/>
          <w:u w:val="single"/>
        </w:rPr>
        <w:t>且成功复用至除鸡冠石外的两个及以上的甲方项目</w:t>
      </w:r>
      <w:r>
        <w:rPr>
          <w:rFonts w:hint="eastAsia"/>
          <w:u w:val="single"/>
        </w:rPr>
        <w:t>，</w:t>
      </w:r>
      <w:r>
        <w:rPr>
          <w:rFonts w:hint="eastAsia"/>
          <w:u w:val="single"/>
        </w:rPr>
        <w:t>并通过鸡冠石四期施工项目竣工验收后止</w:t>
      </w:r>
      <w:r>
        <w:rPr>
          <w:rFonts w:hint="eastAsia"/>
          <w:snapToGrid w:val="0"/>
          <w:kern w:val="0"/>
          <w:szCs w:val="21"/>
          <w:u w:val="single"/>
        </w:rPr>
        <w:t>。合同签订</w:t>
      </w:r>
      <w:r>
        <w:rPr>
          <w:rFonts w:hint="eastAsia"/>
          <w:snapToGrid w:val="0"/>
          <w:kern w:val="0"/>
          <w:szCs w:val="21"/>
          <w:u w:val="single"/>
        </w:rPr>
        <w:t>后</w:t>
      </w:r>
      <w:r>
        <w:rPr>
          <w:rFonts w:hint="eastAsia"/>
          <w:snapToGrid w:val="0"/>
          <w:kern w:val="0"/>
          <w:szCs w:val="21"/>
          <w:u w:val="single"/>
        </w:rPr>
        <w:t>45</w:t>
      </w:r>
      <w:proofErr w:type="gramStart"/>
      <w:r>
        <w:rPr>
          <w:rFonts w:hint="eastAsia"/>
          <w:snapToGrid w:val="0"/>
          <w:kern w:val="0"/>
          <w:szCs w:val="21"/>
          <w:u w:val="single"/>
        </w:rPr>
        <w:t>日历天</w:t>
      </w:r>
      <w:proofErr w:type="gramEnd"/>
      <w:r>
        <w:rPr>
          <w:rFonts w:hint="eastAsia"/>
          <w:snapToGrid w:val="0"/>
          <w:kern w:val="0"/>
          <w:szCs w:val="21"/>
          <w:u w:val="single"/>
        </w:rPr>
        <w:t>内完成智慧工地系统初版上</w:t>
      </w:r>
      <w:r>
        <w:rPr>
          <w:rFonts w:hint="eastAsia"/>
          <w:snapToGrid w:val="0"/>
          <w:kern w:val="0"/>
          <w:szCs w:val="21"/>
          <w:u w:val="single"/>
        </w:rPr>
        <w:t>线</w:t>
      </w:r>
      <w:r>
        <w:rPr>
          <w:rFonts w:hint="eastAsia"/>
          <w:snapToGrid w:val="0"/>
          <w:kern w:val="0"/>
          <w:szCs w:val="21"/>
          <w:u w:val="single"/>
        </w:rPr>
        <w:t>；</w:t>
      </w:r>
      <w:r>
        <w:rPr>
          <w:rFonts w:hint="eastAsia"/>
          <w:snapToGrid w:val="0"/>
          <w:kern w:val="0"/>
          <w:szCs w:val="21"/>
          <w:u w:val="single"/>
        </w:rPr>
        <w:t>180</w:t>
      </w:r>
      <w:proofErr w:type="gramStart"/>
      <w:r>
        <w:rPr>
          <w:rFonts w:hint="eastAsia"/>
          <w:snapToGrid w:val="0"/>
          <w:kern w:val="0"/>
          <w:szCs w:val="21"/>
          <w:u w:val="single"/>
        </w:rPr>
        <w:t>日历天</w:t>
      </w:r>
      <w:proofErr w:type="gramEnd"/>
      <w:r>
        <w:rPr>
          <w:rFonts w:hint="eastAsia"/>
          <w:snapToGrid w:val="0"/>
          <w:kern w:val="0"/>
          <w:szCs w:val="21"/>
          <w:u w:val="single"/>
        </w:rPr>
        <w:t>内完成所有系统功能上线，并通过系统验收</w:t>
      </w:r>
      <w:r>
        <w:rPr>
          <w:kern w:val="0"/>
          <w:szCs w:val="21"/>
          <w:u w:val="single"/>
        </w:rPr>
        <w:t>。</w:t>
      </w:r>
    </w:p>
    <w:p w:rsidR="00A075CC" w:rsidRDefault="00791E11">
      <w:pPr>
        <w:pStyle w:val="2"/>
        <w:spacing w:before="100" w:after="100" w:line="460" w:lineRule="exact"/>
        <w:rPr>
          <w:rFonts w:ascii="Times New Roman" w:hAnsi="Times New Roman"/>
          <w:snapToGrid w:val="0"/>
          <w:sz w:val="24"/>
          <w:szCs w:val="24"/>
        </w:rPr>
      </w:pPr>
      <w:bookmarkStart w:id="39" w:name="_Toc2536"/>
      <w:bookmarkStart w:id="40" w:name="_Toc200359429"/>
      <w:bookmarkStart w:id="41" w:name="_Toc287607730"/>
      <w:bookmarkStart w:id="42" w:name="_Toc139798223"/>
      <w:bookmarkStart w:id="43" w:name="_Toc75856797"/>
      <w:bookmarkStart w:id="44" w:name="_Toc430530418"/>
      <w:bookmarkStart w:id="45" w:name="_Toc224103301"/>
      <w:bookmarkStart w:id="46" w:name="_Toc287620669"/>
      <w:bookmarkStart w:id="47" w:name="_Toc509218694"/>
      <w:bookmarkStart w:id="48" w:name="_Toc277082538"/>
      <w:bookmarkStart w:id="49" w:name="_Toc200359240"/>
      <w:bookmarkEnd w:id="38"/>
      <w:r>
        <w:rPr>
          <w:rFonts w:ascii="Times New Roman" w:hAnsi="Times New Roman"/>
          <w:snapToGrid w:val="0"/>
          <w:sz w:val="24"/>
          <w:szCs w:val="24"/>
        </w:rPr>
        <w:t xml:space="preserve">3.  </w:t>
      </w:r>
      <w:r>
        <w:rPr>
          <w:rFonts w:ascii="Times New Roman" w:hAnsi="Times New Roman"/>
          <w:snapToGrid w:val="0"/>
          <w:sz w:val="24"/>
          <w:szCs w:val="24"/>
        </w:rPr>
        <w:t>投标人资格要求</w:t>
      </w:r>
      <w:bookmarkEnd w:id="39"/>
      <w:bookmarkEnd w:id="40"/>
      <w:bookmarkEnd w:id="41"/>
      <w:bookmarkEnd w:id="42"/>
      <w:bookmarkEnd w:id="43"/>
      <w:bookmarkEnd w:id="44"/>
      <w:bookmarkEnd w:id="45"/>
      <w:bookmarkEnd w:id="46"/>
      <w:bookmarkEnd w:id="47"/>
      <w:bookmarkEnd w:id="48"/>
      <w:bookmarkEnd w:id="49"/>
    </w:p>
    <w:p w:rsidR="00A075CC" w:rsidRDefault="00791E11">
      <w:pPr>
        <w:tabs>
          <w:tab w:val="left" w:pos="2420"/>
          <w:tab w:val="left" w:pos="5445"/>
        </w:tabs>
        <w:autoSpaceDE w:val="0"/>
        <w:autoSpaceDN w:val="0"/>
        <w:adjustRightInd w:val="0"/>
        <w:snapToGrid w:val="0"/>
        <w:spacing w:line="450" w:lineRule="exact"/>
        <w:ind w:firstLine="420"/>
        <w:rPr>
          <w:snapToGrid w:val="0"/>
          <w:kern w:val="0"/>
          <w:szCs w:val="21"/>
        </w:rPr>
      </w:pPr>
      <w:bookmarkStart w:id="50" w:name="OLE_LINK4"/>
      <w:bookmarkStart w:id="51" w:name="OLE_LINK8"/>
      <w:r>
        <w:rPr>
          <w:snapToGrid w:val="0"/>
          <w:kern w:val="0"/>
          <w:szCs w:val="21"/>
        </w:rPr>
        <w:t xml:space="preserve">3.1  </w:t>
      </w:r>
      <w:r>
        <w:rPr>
          <w:snapToGrid w:val="0"/>
          <w:kern w:val="0"/>
          <w:szCs w:val="21"/>
        </w:rPr>
        <w:t>本次招标要求投标人须具备以下条件：</w:t>
      </w:r>
    </w:p>
    <w:p w:rsidR="00A075CC" w:rsidRDefault="00791E11">
      <w:pPr>
        <w:tabs>
          <w:tab w:val="left" w:pos="2420"/>
          <w:tab w:val="left" w:pos="5445"/>
        </w:tabs>
        <w:autoSpaceDE w:val="0"/>
        <w:autoSpaceDN w:val="0"/>
        <w:adjustRightInd w:val="0"/>
        <w:snapToGrid w:val="0"/>
        <w:spacing w:line="450" w:lineRule="exact"/>
        <w:ind w:firstLine="420"/>
        <w:rPr>
          <w:snapToGrid w:val="0"/>
          <w:kern w:val="0"/>
          <w:szCs w:val="21"/>
        </w:rPr>
      </w:pPr>
      <w:r>
        <w:rPr>
          <w:snapToGrid w:val="0"/>
          <w:kern w:val="0"/>
          <w:szCs w:val="21"/>
        </w:rPr>
        <w:t xml:space="preserve">3.1.1 </w:t>
      </w:r>
      <w:r>
        <w:rPr>
          <w:snapToGrid w:val="0"/>
          <w:kern w:val="0"/>
          <w:szCs w:val="21"/>
        </w:rPr>
        <w:t>本次招标要求投标人具备的资质条件：具备有效的营业执照</w:t>
      </w:r>
      <w:r>
        <w:t>；</w:t>
      </w:r>
    </w:p>
    <w:p w:rsidR="00A075CC" w:rsidRDefault="00791E11">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 xml:space="preserve">3.1.2 </w:t>
      </w:r>
      <w:r>
        <w:rPr>
          <w:snapToGrid w:val="0"/>
          <w:kern w:val="0"/>
          <w:szCs w:val="21"/>
        </w:rPr>
        <w:t>投标人还应在人员、设备、资金等方面具有相应的能力，详见招标文件第二章投标人须知前附表第</w:t>
      </w:r>
      <w:r>
        <w:rPr>
          <w:snapToGrid w:val="0"/>
          <w:kern w:val="0"/>
          <w:szCs w:val="21"/>
        </w:rPr>
        <w:t>1.4.1</w:t>
      </w:r>
      <w:r>
        <w:rPr>
          <w:snapToGrid w:val="0"/>
          <w:kern w:val="0"/>
          <w:szCs w:val="21"/>
        </w:rPr>
        <w:t>项内容。</w:t>
      </w:r>
    </w:p>
    <w:p w:rsidR="00A075CC" w:rsidRDefault="00791E11">
      <w:pPr>
        <w:tabs>
          <w:tab w:val="left" w:pos="3045"/>
          <w:tab w:val="left" w:pos="8310"/>
        </w:tabs>
        <w:autoSpaceDE w:val="0"/>
        <w:autoSpaceDN w:val="0"/>
        <w:adjustRightInd w:val="0"/>
        <w:snapToGrid w:val="0"/>
        <w:spacing w:line="460" w:lineRule="exact"/>
        <w:ind w:firstLineChars="200" w:firstLine="420"/>
        <w:rPr>
          <w:snapToGrid w:val="0"/>
          <w:kern w:val="0"/>
          <w:szCs w:val="21"/>
        </w:rPr>
      </w:pPr>
      <w:r>
        <w:rPr>
          <w:snapToGrid w:val="0"/>
          <w:kern w:val="0"/>
          <w:szCs w:val="21"/>
        </w:rPr>
        <w:t xml:space="preserve">3.2  </w:t>
      </w:r>
      <w:r>
        <w:rPr>
          <w:snapToGrid w:val="0"/>
          <w:kern w:val="0"/>
          <w:szCs w:val="21"/>
        </w:rPr>
        <w:t>本次招标不接受联合体投标。</w:t>
      </w:r>
    </w:p>
    <w:p w:rsidR="00A075CC" w:rsidRDefault="00791E11">
      <w:pPr>
        <w:pStyle w:val="2"/>
        <w:spacing w:before="100" w:after="100" w:line="460" w:lineRule="exact"/>
        <w:rPr>
          <w:rFonts w:ascii="Times New Roman" w:hAnsi="Times New Roman"/>
          <w:snapToGrid w:val="0"/>
          <w:sz w:val="24"/>
          <w:szCs w:val="24"/>
        </w:rPr>
      </w:pPr>
      <w:bookmarkStart w:id="52" w:name="_Toc75856798"/>
      <w:bookmarkStart w:id="53" w:name="_Toc200359430"/>
      <w:bookmarkStart w:id="54" w:name="_Toc200359241"/>
      <w:bookmarkStart w:id="55" w:name="_Toc277082539"/>
      <w:bookmarkStart w:id="56" w:name="_Toc28302"/>
      <w:bookmarkStart w:id="57" w:name="_Toc287620670"/>
      <w:bookmarkStart w:id="58" w:name="_Toc287607731"/>
      <w:bookmarkStart w:id="59" w:name="_Toc224103302"/>
      <w:bookmarkStart w:id="60" w:name="_Toc139798224"/>
      <w:bookmarkStart w:id="61" w:name="_Toc509218695"/>
      <w:bookmarkStart w:id="62" w:name="_Toc430530419"/>
      <w:bookmarkEnd w:id="50"/>
      <w:bookmarkEnd w:id="51"/>
      <w:r>
        <w:rPr>
          <w:rFonts w:ascii="Times New Roman" w:hAnsi="Times New Roman"/>
          <w:snapToGrid w:val="0"/>
          <w:sz w:val="24"/>
          <w:szCs w:val="24"/>
        </w:rPr>
        <w:t xml:space="preserve">4.  </w:t>
      </w:r>
      <w:r>
        <w:rPr>
          <w:rFonts w:ascii="Times New Roman" w:hAnsi="Times New Roman"/>
          <w:snapToGrid w:val="0"/>
          <w:sz w:val="24"/>
          <w:szCs w:val="24"/>
        </w:rPr>
        <w:t>招标文件的获取</w:t>
      </w:r>
      <w:bookmarkEnd w:id="52"/>
      <w:bookmarkEnd w:id="53"/>
      <w:bookmarkEnd w:id="54"/>
      <w:bookmarkEnd w:id="55"/>
      <w:bookmarkEnd w:id="56"/>
      <w:bookmarkEnd w:id="57"/>
      <w:bookmarkEnd w:id="58"/>
      <w:bookmarkEnd w:id="59"/>
      <w:bookmarkEnd w:id="60"/>
      <w:bookmarkEnd w:id="61"/>
      <w:bookmarkEnd w:id="62"/>
    </w:p>
    <w:p w:rsidR="00A075CC" w:rsidRDefault="00791E11">
      <w:pPr>
        <w:tabs>
          <w:tab w:val="left" w:pos="2420"/>
          <w:tab w:val="left" w:pos="5460"/>
        </w:tabs>
        <w:autoSpaceDE w:val="0"/>
        <w:autoSpaceDN w:val="0"/>
        <w:adjustRightInd w:val="0"/>
        <w:snapToGrid w:val="0"/>
        <w:spacing w:line="450" w:lineRule="exact"/>
        <w:ind w:firstLine="420"/>
        <w:rPr>
          <w:snapToGrid w:val="0"/>
          <w:kern w:val="0"/>
          <w:szCs w:val="21"/>
        </w:rPr>
      </w:pPr>
      <w:r>
        <w:rPr>
          <w:snapToGrid w:val="0"/>
          <w:kern w:val="0"/>
          <w:szCs w:val="21"/>
        </w:rPr>
        <w:t xml:space="preserve">4.1  </w:t>
      </w:r>
      <w:r>
        <w:rPr>
          <w:snapToGrid w:val="0"/>
          <w:kern w:val="0"/>
          <w:szCs w:val="21"/>
        </w:rPr>
        <w:t>凡有意参加投标者，请于</w:t>
      </w:r>
      <w:r>
        <w:rPr>
          <w:snapToGrid w:val="0"/>
          <w:kern w:val="0"/>
          <w:szCs w:val="21"/>
        </w:rPr>
        <w:t>2023</w:t>
      </w:r>
      <w:r>
        <w:rPr>
          <w:snapToGrid w:val="0"/>
          <w:kern w:val="0"/>
          <w:szCs w:val="21"/>
        </w:rPr>
        <w:t>年</w:t>
      </w:r>
      <w:r w:rsidR="005C07AA">
        <w:rPr>
          <w:snapToGrid w:val="0"/>
          <w:kern w:val="0"/>
          <w:szCs w:val="21"/>
        </w:rPr>
        <w:t>9</w:t>
      </w:r>
      <w:r>
        <w:rPr>
          <w:snapToGrid w:val="0"/>
          <w:kern w:val="0"/>
          <w:szCs w:val="21"/>
        </w:rPr>
        <w:t>月</w:t>
      </w:r>
      <w:r w:rsidR="005C07AA">
        <w:rPr>
          <w:snapToGrid w:val="0"/>
          <w:kern w:val="0"/>
          <w:szCs w:val="21"/>
        </w:rPr>
        <w:t>28</w:t>
      </w:r>
      <w:r>
        <w:rPr>
          <w:snapToGrid w:val="0"/>
          <w:kern w:val="0"/>
          <w:szCs w:val="21"/>
        </w:rPr>
        <w:t>日（北京时间，下同）起在重庆国际投资咨询集团有限公司网（</w:t>
      </w:r>
      <w:r>
        <w:rPr>
          <w:snapToGrid w:val="0"/>
          <w:kern w:val="0"/>
          <w:szCs w:val="21"/>
        </w:rPr>
        <w:t>http://www.cqiic.com/</w:t>
      </w:r>
      <w:r>
        <w:rPr>
          <w:snapToGrid w:val="0"/>
          <w:kern w:val="0"/>
          <w:szCs w:val="21"/>
        </w:rPr>
        <w:t>）下载招标文件、图纸、澄清、修改、补充通知、最高限价通知等全部内容。</w:t>
      </w:r>
      <w:bookmarkStart w:id="63" w:name="_Toc224103303"/>
      <w:bookmarkStart w:id="64" w:name="_Toc75856799"/>
      <w:bookmarkStart w:id="65" w:name="_Toc28681"/>
      <w:bookmarkStart w:id="66" w:name="_Toc287607732"/>
      <w:bookmarkStart w:id="67" w:name="_Toc430530420"/>
      <w:bookmarkStart w:id="68" w:name="_Toc509218696"/>
      <w:bookmarkStart w:id="69" w:name="_Toc287620671"/>
      <w:bookmarkStart w:id="70" w:name="_Toc200359242"/>
      <w:bookmarkStart w:id="71" w:name="_Toc277082540"/>
      <w:bookmarkStart w:id="72" w:name="_Toc200359431"/>
      <w:r>
        <w:rPr>
          <w:snapToGrid w:val="0"/>
          <w:kern w:val="0"/>
          <w:szCs w:val="21"/>
        </w:rPr>
        <w:t>不管下载与否都视为潜在投标人全部知晓有关招投标过程和全部内容。</w:t>
      </w:r>
    </w:p>
    <w:p w:rsidR="00A075CC" w:rsidRDefault="00791E11">
      <w:pPr>
        <w:tabs>
          <w:tab w:val="left" w:pos="2420"/>
          <w:tab w:val="left" w:pos="5460"/>
        </w:tabs>
        <w:autoSpaceDE w:val="0"/>
        <w:autoSpaceDN w:val="0"/>
        <w:adjustRightInd w:val="0"/>
        <w:snapToGrid w:val="0"/>
        <w:spacing w:line="450" w:lineRule="exact"/>
        <w:ind w:firstLine="420"/>
        <w:rPr>
          <w:snapToGrid w:val="0"/>
          <w:kern w:val="0"/>
          <w:szCs w:val="21"/>
        </w:rPr>
      </w:pPr>
      <w:r>
        <w:rPr>
          <w:snapToGrid w:val="0"/>
          <w:kern w:val="0"/>
          <w:szCs w:val="21"/>
        </w:rPr>
        <w:t xml:space="preserve">4.2  </w:t>
      </w:r>
      <w:r>
        <w:rPr>
          <w:snapToGrid w:val="0"/>
          <w:kern w:val="0"/>
          <w:szCs w:val="21"/>
        </w:rPr>
        <w:t>投标人</w:t>
      </w:r>
      <w:r>
        <w:t>通过电子邮件形式（电子邮箱：</w:t>
      </w:r>
      <w:r>
        <w:t>chongzi</w:t>
      </w:r>
      <w:r>
        <w:t>jt@qq.com</w:t>
      </w:r>
      <w:r>
        <w:t>）提出疑问，提问时间从本公告发布至</w:t>
      </w:r>
      <w:r>
        <w:t>2023</w:t>
      </w:r>
      <w:r>
        <w:t>年</w:t>
      </w:r>
      <w:r>
        <w:t>10</w:t>
      </w:r>
      <w:r>
        <w:t>月</w:t>
      </w:r>
      <w:r w:rsidR="005C07AA">
        <w:t>3</w:t>
      </w:r>
      <w:r>
        <w:t>日</w:t>
      </w:r>
      <w:r>
        <w:rPr>
          <w:rFonts w:hint="eastAsia"/>
        </w:rPr>
        <w:t>09</w:t>
      </w:r>
      <w:r>
        <w:t>时</w:t>
      </w:r>
      <w:r>
        <w:rPr>
          <w:rFonts w:hint="eastAsia"/>
        </w:rPr>
        <w:t>00</w:t>
      </w:r>
      <w:r>
        <w:t>分（北京时间）前。</w:t>
      </w:r>
    </w:p>
    <w:p w:rsidR="00A075CC" w:rsidRDefault="00791E11">
      <w:pPr>
        <w:tabs>
          <w:tab w:val="left" w:pos="2420"/>
          <w:tab w:val="left" w:pos="5460"/>
        </w:tabs>
        <w:autoSpaceDE w:val="0"/>
        <w:autoSpaceDN w:val="0"/>
        <w:adjustRightInd w:val="0"/>
        <w:snapToGrid w:val="0"/>
        <w:spacing w:line="450" w:lineRule="exact"/>
        <w:ind w:firstLine="420"/>
        <w:rPr>
          <w:snapToGrid w:val="0"/>
          <w:kern w:val="0"/>
          <w:szCs w:val="21"/>
        </w:rPr>
      </w:pPr>
      <w:r>
        <w:rPr>
          <w:snapToGrid w:val="0"/>
          <w:kern w:val="0"/>
          <w:szCs w:val="21"/>
        </w:rPr>
        <w:t xml:space="preserve">4.3  </w:t>
      </w:r>
      <w:r>
        <w:rPr>
          <w:snapToGrid w:val="0"/>
          <w:kern w:val="0"/>
          <w:szCs w:val="21"/>
        </w:rPr>
        <w:t>招标人应于</w:t>
      </w:r>
      <w:r>
        <w:rPr>
          <w:snapToGrid w:val="0"/>
          <w:kern w:val="0"/>
          <w:szCs w:val="21"/>
        </w:rPr>
        <w:t>2023</w:t>
      </w:r>
      <w:r>
        <w:rPr>
          <w:snapToGrid w:val="0"/>
          <w:kern w:val="0"/>
          <w:szCs w:val="21"/>
        </w:rPr>
        <w:t>年</w:t>
      </w:r>
      <w:r>
        <w:rPr>
          <w:snapToGrid w:val="0"/>
          <w:kern w:val="0"/>
          <w:szCs w:val="21"/>
        </w:rPr>
        <w:t>10</w:t>
      </w:r>
      <w:r>
        <w:rPr>
          <w:snapToGrid w:val="0"/>
          <w:kern w:val="0"/>
          <w:szCs w:val="21"/>
        </w:rPr>
        <w:t>月</w:t>
      </w:r>
      <w:r w:rsidR="005C07AA">
        <w:rPr>
          <w:snapToGrid w:val="0"/>
          <w:kern w:val="0"/>
          <w:szCs w:val="21"/>
        </w:rPr>
        <w:t>3</w:t>
      </w:r>
      <w:r>
        <w:rPr>
          <w:snapToGrid w:val="0"/>
          <w:kern w:val="0"/>
          <w:szCs w:val="21"/>
        </w:rPr>
        <w:t>日</w:t>
      </w:r>
      <w:r>
        <w:rPr>
          <w:rFonts w:hint="eastAsia"/>
          <w:snapToGrid w:val="0"/>
          <w:kern w:val="0"/>
          <w:szCs w:val="21"/>
        </w:rPr>
        <w:t>18</w:t>
      </w:r>
      <w:r>
        <w:rPr>
          <w:snapToGrid w:val="0"/>
          <w:kern w:val="0"/>
          <w:szCs w:val="21"/>
        </w:rPr>
        <w:t>时</w:t>
      </w:r>
      <w:r>
        <w:rPr>
          <w:rFonts w:hint="eastAsia"/>
          <w:snapToGrid w:val="0"/>
          <w:kern w:val="0"/>
          <w:szCs w:val="21"/>
        </w:rPr>
        <w:t>00</w:t>
      </w:r>
      <w:r>
        <w:rPr>
          <w:snapToGrid w:val="0"/>
          <w:kern w:val="0"/>
          <w:szCs w:val="21"/>
        </w:rPr>
        <w:t>分（北京时间）前在重庆国际投资咨询集团有限公司网（</w:t>
      </w:r>
      <w:r>
        <w:rPr>
          <w:snapToGrid w:val="0"/>
          <w:kern w:val="0"/>
          <w:szCs w:val="21"/>
        </w:rPr>
        <w:t>http://www.cqiic.com/</w:t>
      </w:r>
      <w:r>
        <w:rPr>
          <w:snapToGrid w:val="0"/>
          <w:kern w:val="0"/>
          <w:szCs w:val="21"/>
        </w:rPr>
        <w:t>）</w:t>
      </w:r>
      <w:r>
        <w:rPr>
          <w:rFonts w:hint="eastAsia"/>
          <w:snapToGrid w:val="0"/>
          <w:kern w:val="0"/>
          <w:szCs w:val="21"/>
        </w:rPr>
        <w:t>发</w:t>
      </w:r>
      <w:r>
        <w:rPr>
          <w:snapToGrid w:val="0"/>
          <w:kern w:val="0"/>
          <w:szCs w:val="21"/>
        </w:rPr>
        <w:t>布澄清或修改。</w:t>
      </w:r>
    </w:p>
    <w:p w:rsidR="00A075CC" w:rsidRDefault="00791E11">
      <w:pPr>
        <w:pStyle w:val="2"/>
        <w:spacing w:before="100" w:after="100" w:line="460" w:lineRule="exact"/>
        <w:rPr>
          <w:rFonts w:ascii="Times New Roman" w:hAnsi="Times New Roman"/>
          <w:snapToGrid w:val="0"/>
          <w:sz w:val="24"/>
          <w:szCs w:val="24"/>
        </w:rPr>
      </w:pPr>
      <w:bookmarkStart w:id="73" w:name="_Toc139798225"/>
      <w:r>
        <w:rPr>
          <w:rFonts w:ascii="Times New Roman" w:hAnsi="Times New Roman"/>
          <w:snapToGrid w:val="0"/>
          <w:sz w:val="24"/>
          <w:szCs w:val="24"/>
        </w:rPr>
        <w:t xml:space="preserve">5.  </w:t>
      </w:r>
      <w:r>
        <w:rPr>
          <w:rFonts w:ascii="Times New Roman" w:hAnsi="Times New Roman"/>
          <w:snapToGrid w:val="0"/>
          <w:sz w:val="24"/>
          <w:szCs w:val="24"/>
        </w:rPr>
        <w:t>投标文件的递交</w:t>
      </w:r>
      <w:bookmarkEnd w:id="63"/>
      <w:bookmarkEnd w:id="64"/>
      <w:bookmarkEnd w:id="65"/>
      <w:bookmarkEnd w:id="66"/>
      <w:bookmarkEnd w:id="67"/>
      <w:bookmarkEnd w:id="68"/>
      <w:bookmarkEnd w:id="69"/>
      <w:bookmarkEnd w:id="70"/>
      <w:bookmarkEnd w:id="71"/>
      <w:bookmarkEnd w:id="72"/>
      <w:bookmarkEnd w:id="73"/>
    </w:p>
    <w:p w:rsidR="00A075CC" w:rsidRDefault="00791E1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5.1  </w:t>
      </w:r>
      <w:r>
        <w:rPr>
          <w:snapToGrid w:val="0"/>
          <w:kern w:val="0"/>
          <w:szCs w:val="21"/>
        </w:rPr>
        <w:t>投标文件递交的截止时间（投标截止时间，下同）为</w:t>
      </w:r>
      <w:r>
        <w:rPr>
          <w:snapToGrid w:val="0"/>
          <w:kern w:val="0"/>
          <w:szCs w:val="21"/>
        </w:rPr>
        <w:t>2023</w:t>
      </w:r>
      <w:r>
        <w:rPr>
          <w:snapToGrid w:val="0"/>
          <w:kern w:val="0"/>
          <w:szCs w:val="21"/>
        </w:rPr>
        <w:t>年</w:t>
      </w:r>
      <w:r>
        <w:rPr>
          <w:snapToGrid w:val="0"/>
          <w:kern w:val="0"/>
          <w:szCs w:val="21"/>
        </w:rPr>
        <w:t>10</w:t>
      </w:r>
      <w:r>
        <w:rPr>
          <w:snapToGrid w:val="0"/>
          <w:kern w:val="0"/>
          <w:szCs w:val="21"/>
        </w:rPr>
        <w:t>月</w:t>
      </w:r>
      <w:r w:rsidR="005C07AA">
        <w:rPr>
          <w:snapToGrid w:val="0"/>
          <w:kern w:val="0"/>
          <w:szCs w:val="21"/>
        </w:rPr>
        <w:t>18</w:t>
      </w:r>
      <w:r>
        <w:rPr>
          <w:snapToGrid w:val="0"/>
          <w:kern w:val="0"/>
          <w:szCs w:val="21"/>
        </w:rPr>
        <w:t>日</w:t>
      </w:r>
      <w:r>
        <w:rPr>
          <w:rFonts w:hint="eastAsia"/>
          <w:snapToGrid w:val="0"/>
          <w:kern w:val="0"/>
          <w:szCs w:val="21"/>
        </w:rPr>
        <w:t>10</w:t>
      </w:r>
      <w:r>
        <w:rPr>
          <w:snapToGrid w:val="0"/>
          <w:kern w:val="0"/>
          <w:szCs w:val="21"/>
        </w:rPr>
        <w:t>时</w:t>
      </w:r>
      <w:r>
        <w:rPr>
          <w:rFonts w:hint="eastAsia"/>
          <w:snapToGrid w:val="0"/>
          <w:kern w:val="0"/>
          <w:szCs w:val="21"/>
        </w:rPr>
        <w:t>00</w:t>
      </w:r>
      <w:r>
        <w:rPr>
          <w:snapToGrid w:val="0"/>
          <w:kern w:val="0"/>
          <w:szCs w:val="21"/>
        </w:rPr>
        <w:t>分，地点为重庆国际投资咨询集团有限公司开标厅（重庆市江北区五里</w:t>
      </w:r>
      <w:proofErr w:type="gramStart"/>
      <w:r>
        <w:rPr>
          <w:snapToGrid w:val="0"/>
          <w:kern w:val="0"/>
          <w:szCs w:val="21"/>
        </w:rPr>
        <w:t>店五简路</w:t>
      </w:r>
      <w:proofErr w:type="gramEnd"/>
      <w:r>
        <w:rPr>
          <w:snapToGrid w:val="0"/>
          <w:kern w:val="0"/>
          <w:szCs w:val="21"/>
        </w:rPr>
        <w:t>2</w:t>
      </w:r>
      <w:r>
        <w:rPr>
          <w:snapToGrid w:val="0"/>
          <w:kern w:val="0"/>
          <w:szCs w:val="21"/>
        </w:rPr>
        <w:t>号重庆咨询大厦</w:t>
      </w:r>
      <w:r>
        <w:rPr>
          <w:snapToGrid w:val="0"/>
          <w:kern w:val="0"/>
          <w:szCs w:val="21"/>
        </w:rPr>
        <w:t xml:space="preserve">A </w:t>
      </w:r>
      <w:r>
        <w:rPr>
          <w:snapToGrid w:val="0"/>
          <w:kern w:val="0"/>
          <w:szCs w:val="21"/>
        </w:rPr>
        <w:t>栋），具体开标厅详见一</w:t>
      </w:r>
      <w:r>
        <w:rPr>
          <w:snapToGrid w:val="0"/>
          <w:kern w:val="0"/>
          <w:szCs w:val="21"/>
        </w:rPr>
        <w:lastRenderedPageBreak/>
        <w:t>楼大厅当天指示牌</w:t>
      </w:r>
      <w:r>
        <w:rPr>
          <w:snapToGrid w:val="0"/>
          <w:kern w:val="0"/>
          <w:szCs w:val="21"/>
        </w:rPr>
        <w:t>。</w:t>
      </w:r>
    </w:p>
    <w:p w:rsidR="00A075CC" w:rsidRDefault="00791E11">
      <w:pPr>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5.2  </w:t>
      </w:r>
      <w:r>
        <w:rPr>
          <w:snapToGrid w:val="0"/>
          <w:kern w:val="0"/>
          <w:szCs w:val="21"/>
        </w:rPr>
        <w:t>逾期送达的或者未送达指定地点的</w:t>
      </w:r>
      <w:r>
        <w:rPr>
          <w:rFonts w:hint="eastAsia"/>
          <w:snapToGrid w:val="0"/>
          <w:kern w:val="0"/>
          <w:szCs w:val="21"/>
        </w:rPr>
        <w:t>投标文件</w:t>
      </w:r>
      <w:r>
        <w:rPr>
          <w:snapToGrid w:val="0"/>
          <w:kern w:val="0"/>
          <w:szCs w:val="21"/>
        </w:rPr>
        <w:t>的，</w:t>
      </w:r>
      <w:r>
        <w:rPr>
          <w:rFonts w:hint="eastAsia"/>
          <w:snapToGrid w:val="0"/>
          <w:kern w:val="0"/>
          <w:szCs w:val="21"/>
        </w:rPr>
        <w:t>招标人</w:t>
      </w:r>
      <w:r>
        <w:rPr>
          <w:snapToGrid w:val="0"/>
          <w:kern w:val="0"/>
          <w:szCs w:val="21"/>
        </w:rPr>
        <w:t>不予受理。</w:t>
      </w:r>
    </w:p>
    <w:p w:rsidR="00A075CC" w:rsidRDefault="00791E11">
      <w:pPr>
        <w:autoSpaceDE w:val="0"/>
        <w:autoSpaceDN w:val="0"/>
        <w:adjustRightInd w:val="0"/>
        <w:snapToGrid w:val="0"/>
        <w:spacing w:line="450" w:lineRule="exact"/>
        <w:ind w:firstLineChars="200" w:firstLine="420"/>
        <w:rPr>
          <w:snapToGrid w:val="0"/>
          <w:kern w:val="0"/>
          <w:szCs w:val="21"/>
        </w:rPr>
      </w:pPr>
      <w:r>
        <w:rPr>
          <w:rFonts w:hint="eastAsia"/>
          <w:snapToGrid w:val="0"/>
          <w:kern w:val="0"/>
          <w:szCs w:val="21"/>
        </w:rPr>
        <w:t>5</w:t>
      </w:r>
      <w:r>
        <w:rPr>
          <w:snapToGrid w:val="0"/>
          <w:kern w:val="0"/>
          <w:szCs w:val="21"/>
        </w:rPr>
        <w:t xml:space="preserve">.3  </w:t>
      </w:r>
      <w:r>
        <w:rPr>
          <w:rFonts w:hint="eastAsia"/>
          <w:snapToGrid w:val="0"/>
          <w:kern w:val="0"/>
          <w:szCs w:val="21"/>
        </w:rPr>
        <w:t>招标文件每套售价</w:t>
      </w:r>
      <w:r>
        <w:rPr>
          <w:snapToGrid w:val="0"/>
          <w:kern w:val="0"/>
          <w:szCs w:val="21"/>
        </w:rPr>
        <w:t>200</w:t>
      </w:r>
      <w:r>
        <w:rPr>
          <w:rFonts w:hint="eastAsia"/>
          <w:snapToGrid w:val="0"/>
          <w:kern w:val="0"/>
          <w:szCs w:val="21"/>
        </w:rPr>
        <w:t>元，在递交投标文件时向代理机构缴纳现金。未缴纳的，代理机构不予接收投标文件。</w:t>
      </w:r>
    </w:p>
    <w:p w:rsidR="00A075CC" w:rsidRDefault="00791E11">
      <w:pPr>
        <w:pStyle w:val="2"/>
        <w:spacing w:before="100" w:after="100" w:line="460" w:lineRule="exact"/>
        <w:rPr>
          <w:rFonts w:ascii="Times New Roman" w:hAnsi="Times New Roman"/>
          <w:snapToGrid w:val="0"/>
          <w:sz w:val="24"/>
          <w:szCs w:val="24"/>
        </w:rPr>
      </w:pPr>
      <w:bookmarkStart w:id="74" w:name="_Toc430530421"/>
      <w:bookmarkStart w:id="75" w:name="_Toc200359243"/>
      <w:bookmarkStart w:id="76" w:name="_Toc139798226"/>
      <w:bookmarkStart w:id="77" w:name="_Toc277082541"/>
      <w:bookmarkStart w:id="78" w:name="_Toc287607733"/>
      <w:bookmarkStart w:id="79" w:name="_Toc287620672"/>
      <w:bookmarkStart w:id="80" w:name="_Toc75856800"/>
      <w:bookmarkStart w:id="81" w:name="_Toc224103304"/>
      <w:bookmarkStart w:id="82" w:name="_Toc509218697"/>
      <w:bookmarkStart w:id="83" w:name="_Toc16774"/>
      <w:bookmarkStart w:id="84" w:name="_Toc200359432"/>
      <w:r>
        <w:rPr>
          <w:rFonts w:ascii="Times New Roman" w:hAnsi="Times New Roman"/>
          <w:snapToGrid w:val="0"/>
          <w:sz w:val="24"/>
          <w:szCs w:val="24"/>
        </w:rPr>
        <w:t xml:space="preserve">6.  </w:t>
      </w:r>
      <w:r>
        <w:rPr>
          <w:rFonts w:ascii="Times New Roman" w:hAnsi="Times New Roman"/>
          <w:snapToGrid w:val="0"/>
          <w:sz w:val="24"/>
          <w:szCs w:val="24"/>
        </w:rPr>
        <w:t>发布公告的媒介</w:t>
      </w:r>
      <w:bookmarkEnd w:id="74"/>
      <w:bookmarkEnd w:id="75"/>
      <w:bookmarkEnd w:id="76"/>
      <w:bookmarkEnd w:id="77"/>
      <w:bookmarkEnd w:id="78"/>
      <w:bookmarkEnd w:id="79"/>
      <w:bookmarkEnd w:id="80"/>
      <w:bookmarkEnd w:id="81"/>
      <w:bookmarkEnd w:id="82"/>
      <w:bookmarkEnd w:id="83"/>
      <w:bookmarkEnd w:id="84"/>
    </w:p>
    <w:p w:rsidR="00A075CC" w:rsidRDefault="00791E11">
      <w:pPr>
        <w:tabs>
          <w:tab w:val="left" w:pos="4950"/>
        </w:tabs>
        <w:autoSpaceDE w:val="0"/>
        <w:autoSpaceDN w:val="0"/>
        <w:adjustRightInd w:val="0"/>
        <w:snapToGrid w:val="0"/>
        <w:spacing w:line="450" w:lineRule="exact"/>
        <w:ind w:firstLineChars="200" w:firstLine="420"/>
        <w:rPr>
          <w:snapToGrid w:val="0"/>
          <w:kern w:val="0"/>
          <w:szCs w:val="21"/>
        </w:rPr>
      </w:pPr>
      <w:r>
        <w:rPr>
          <w:snapToGrid w:val="0"/>
          <w:kern w:val="0"/>
          <w:szCs w:val="21"/>
        </w:rPr>
        <w:t>本次招标公告同时在中国招标投标公共服务平台（</w:t>
      </w:r>
      <w:r>
        <w:rPr>
          <w:snapToGrid w:val="0"/>
          <w:kern w:val="0"/>
          <w:szCs w:val="21"/>
        </w:rPr>
        <w:t>http://www.cebpubservice.com</w:t>
      </w:r>
      <w:r>
        <w:rPr>
          <w:snapToGrid w:val="0"/>
          <w:kern w:val="0"/>
          <w:szCs w:val="21"/>
        </w:rPr>
        <w:t>）和重庆国际投资咨询集团有限公司网（</w:t>
      </w:r>
      <w:r>
        <w:rPr>
          <w:snapToGrid w:val="0"/>
          <w:kern w:val="0"/>
          <w:szCs w:val="21"/>
        </w:rPr>
        <w:t>http://www.cqiic.com/</w:t>
      </w:r>
      <w:r>
        <w:rPr>
          <w:snapToGrid w:val="0"/>
          <w:kern w:val="0"/>
          <w:szCs w:val="21"/>
        </w:rPr>
        <w:t>）上发布。</w:t>
      </w:r>
    </w:p>
    <w:p w:rsidR="00A075CC" w:rsidRDefault="00791E11">
      <w:pPr>
        <w:pStyle w:val="2"/>
        <w:spacing w:before="100" w:after="100" w:line="460" w:lineRule="exact"/>
        <w:rPr>
          <w:rFonts w:ascii="Times New Roman" w:hAnsi="Times New Roman"/>
          <w:snapToGrid w:val="0"/>
          <w:sz w:val="24"/>
          <w:szCs w:val="24"/>
        </w:rPr>
      </w:pPr>
      <w:bookmarkStart w:id="85" w:name="_Toc24245"/>
      <w:bookmarkStart w:id="86" w:name="_Toc287620673"/>
      <w:bookmarkStart w:id="87" w:name="_Toc287607734"/>
      <w:bookmarkStart w:id="88" w:name="_Toc139798227"/>
      <w:bookmarkStart w:id="89" w:name="_Toc430530422"/>
      <w:bookmarkStart w:id="90" w:name="_Toc277082542"/>
      <w:bookmarkStart w:id="91" w:name="_Toc224103305"/>
      <w:bookmarkStart w:id="92" w:name="_Toc509218698"/>
      <w:bookmarkStart w:id="93" w:name="_Toc75856801"/>
      <w:r>
        <w:rPr>
          <w:rFonts w:ascii="Times New Roman" w:hAnsi="Times New Roman"/>
          <w:snapToGrid w:val="0"/>
          <w:sz w:val="24"/>
          <w:szCs w:val="24"/>
        </w:rPr>
        <w:t xml:space="preserve">7.  </w:t>
      </w:r>
      <w:r>
        <w:rPr>
          <w:rFonts w:ascii="Times New Roman" w:hAnsi="Times New Roman"/>
          <w:snapToGrid w:val="0"/>
          <w:sz w:val="24"/>
          <w:szCs w:val="24"/>
        </w:rPr>
        <w:t>联系方式</w:t>
      </w:r>
      <w:bookmarkEnd w:id="85"/>
      <w:bookmarkEnd w:id="86"/>
      <w:bookmarkEnd w:id="87"/>
      <w:bookmarkEnd w:id="88"/>
      <w:bookmarkEnd w:id="89"/>
      <w:bookmarkEnd w:id="90"/>
      <w:bookmarkEnd w:id="91"/>
      <w:bookmarkEnd w:id="92"/>
      <w:bookmarkEnd w:id="93"/>
    </w:p>
    <w:bookmarkEnd w:id="11"/>
    <w:p w:rsidR="00A075CC" w:rsidRDefault="00791E11">
      <w:pPr>
        <w:tabs>
          <w:tab w:val="left" w:pos="5140"/>
          <w:tab w:val="left" w:pos="8520"/>
        </w:tabs>
        <w:autoSpaceDE w:val="0"/>
        <w:autoSpaceDN w:val="0"/>
        <w:adjustRightInd w:val="0"/>
        <w:snapToGrid w:val="0"/>
        <w:spacing w:line="460" w:lineRule="exact"/>
        <w:ind w:left="5670" w:hangingChars="2700" w:hanging="5670"/>
        <w:rPr>
          <w:snapToGrid w:val="0"/>
          <w:kern w:val="0"/>
          <w:szCs w:val="21"/>
          <w:u w:val="single"/>
        </w:rPr>
      </w:pPr>
      <w:r>
        <w:rPr>
          <w:snapToGrid w:val="0"/>
          <w:kern w:val="0"/>
          <w:szCs w:val="21"/>
        </w:rPr>
        <w:t>招</w:t>
      </w:r>
      <w:r>
        <w:rPr>
          <w:snapToGrid w:val="0"/>
          <w:kern w:val="0"/>
          <w:szCs w:val="21"/>
        </w:rPr>
        <w:t xml:space="preserve"> </w:t>
      </w:r>
      <w:r>
        <w:rPr>
          <w:snapToGrid w:val="0"/>
          <w:kern w:val="0"/>
          <w:szCs w:val="21"/>
        </w:rPr>
        <w:t>标</w:t>
      </w:r>
      <w:r>
        <w:rPr>
          <w:snapToGrid w:val="0"/>
          <w:kern w:val="0"/>
          <w:szCs w:val="21"/>
        </w:rPr>
        <w:t xml:space="preserve"> </w:t>
      </w:r>
      <w:r>
        <w:rPr>
          <w:snapToGrid w:val="0"/>
          <w:kern w:val="0"/>
          <w:szCs w:val="21"/>
        </w:rPr>
        <w:t>人：</w:t>
      </w:r>
      <w:r>
        <w:rPr>
          <w:szCs w:val="21"/>
          <w:u w:val="single"/>
        </w:rPr>
        <w:t>重庆水</w:t>
      </w:r>
      <w:proofErr w:type="gramStart"/>
      <w:r>
        <w:rPr>
          <w:szCs w:val="21"/>
          <w:u w:val="single"/>
        </w:rPr>
        <w:t>务</w:t>
      </w:r>
      <w:proofErr w:type="gramEnd"/>
      <w:r>
        <w:rPr>
          <w:szCs w:val="21"/>
          <w:u w:val="single"/>
        </w:rPr>
        <w:t>环境控股集团有限公司</w:t>
      </w:r>
      <w:r>
        <w:rPr>
          <w:snapToGrid w:val="0"/>
          <w:kern w:val="0"/>
          <w:szCs w:val="21"/>
        </w:rPr>
        <w:t xml:space="preserve">            </w:t>
      </w:r>
      <w:r>
        <w:rPr>
          <w:snapToGrid w:val="0"/>
          <w:kern w:val="0"/>
          <w:szCs w:val="21"/>
        </w:rPr>
        <w:t>招标代理机构：</w:t>
      </w:r>
      <w:r>
        <w:rPr>
          <w:szCs w:val="21"/>
          <w:u w:val="single"/>
        </w:rPr>
        <w:t>重庆国际投资咨询集团有限公司</w:t>
      </w:r>
    </w:p>
    <w:p w:rsidR="00A075CC" w:rsidRDefault="00791E11">
      <w:pPr>
        <w:tabs>
          <w:tab w:val="left" w:pos="5140"/>
          <w:tab w:val="left" w:pos="8420"/>
        </w:tabs>
        <w:autoSpaceDE w:val="0"/>
        <w:autoSpaceDN w:val="0"/>
        <w:adjustRightInd w:val="0"/>
        <w:snapToGrid w:val="0"/>
        <w:spacing w:line="460" w:lineRule="exact"/>
        <w:ind w:leftChars="150" w:left="5670" w:hangingChars="2550" w:hanging="5355"/>
        <w:rPr>
          <w:snapToGrid w:val="0"/>
          <w:kern w:val="0"/>
          <w:szCs w:val="21"/>
        </w:rPr>
      </w:pPr>
      <w:r>
        <w:rPr>
          <w:rFonts w:hint="eastAsia"/>
          <w:szCs w:val="21"/>
          <w:u w:val="single"/>
        </w:rPr>
        <w:t>、重庆碧水源建设项目管理有限责任公司</w:t>
      </w:r>
    </w:p>
    <w:p w:rsidR="00A075CC" w:rsidRDefault="00791E11">
      <w:pPr>
        <w:tabs>
          <w:tab w:val="left" w:pos="5140"/>
          <w:tab w:val="left" w:pos="8420"/>
        </w:tabs>
        <w:autoSpaceDE w:val="0"/>
        <w:autoSpaceDN w:val="0"/>
        <w:adjustRightInd w:val="0"/>
        <w:snapToGrid w:val="0"/>
        <w:spacing w:line="460" w:lineRule="exact"/>
        <w:ind w:left="5670" w:hangingChars="2700" w:hanging="5670"/>
        <w:rPr>
          <w:szCs w:val="21"/>
          <w:u w:val="single"/>
        </w:rPr>
      </w:pPr>
      <w:r>
        <w:rPr>
          <w:snapToGrid w:val="0"/>
          <w:kern w:val="0"/>
          <w:szCs w:val="21"/>
        </w:rPr>
        <w:t>地</w:t>
      </w:r>
      <w:r>
        <w:rPr>
          <w:snapToGrid w:val="0"/>
          <w:kern w:val="0"/>
          <w:szCs w:val="21"/>
        </w:rPr>
        <w:t xml:space="preserve">    </w:t>
      </w:r>
      <w:r>
        <w:rPr>
          <w:snapToGrid w:val="0"/>
          <w:kern w:val="0"/>
          <w:szCs w:val="21"/>
        </w:rPr>
        <w:t>址：</w:t>
      </w:r>
      <w:r>
        <w:rPr>
          <w:szCs w:val="21"/>
          <w:u w:val="single"/>
        </w:rPr>
        <w:t>江北区华唐路华新村</w:t>
      </w:r>
      <w:r>
        <w:rPr>
          <w:szCs w:val="21"/>
          <w:u w:val="single"/>
        </w:rPr>
        <w:t>350</w:t>
      </w:r>
      <w:r>
        <w:rPr>
          <w:szCs w:val="21"/>
          <w:u w:val="single"/>
        </w:rPr>
        <w:t>号</w:t>
      </w:r>
      <w:r>
        <w:rPr>
          <w:szCs w:val="21"/>
          <w:u w:val="single"/>
        </w:rPr>
        <w:t xml:space="preserve">       </w:t>
      </w:r>
      <w:r>
        <w:rPr>
          <w:szCs w:val="21"/>
        </w:rPr>
        <w:t xml:space="preserve">                </w:t>
      </w:r>
      <w:r>
        <w:rPr>
          <w:snapToGrid w:val="0"/>
          <w:kern w:val="0"/>
          <w:szCs w:val="21"/>
        </w:rPr>
        <w:t>地</w:t>
      </w:r>
      <w:r>
        <w:rPr>
          <w:snapToGrid w:val="0"/>
          <w:kern w:val="0"/>
          <w:szCs w:val="21"/>
        </w:rPr>
        <w:t xml:space="preserve">   </w:t>
      </w:r>
      <w:r>
        <w:rPr>
          <w:snapToGrid w:val="0"/>
          <w:kern w:val="0"/>
          <w:szCs w:val="21"/>
        </w:rPr>
        <w:t>址：</w:t>
      </w:r>
      <w:r>
        <w:rPr>
          <w:snapToGrid w:val="0"/>
          <w:kern w:val="0"/>
          <w:position w:val="-3"/>
          <w:szCs w:val="21"/>
          <w:u w:val="single"/>
        </w:rPr>
        <w:t>重庆市江北区</w:t>
      </w:r>
      <w:proofErr w:type="gramStart"/>
      <w:r>
        <w:rPr>
          <w:snapToGrid w:val="0"/>
          <w:kern w:val="0"/>
          <w:position w:val="-3"/>
          <w:szCs w:val="21"/>
          <w:u w:val="single"/>
        </w:rPr>
        <w:t>五简路</w:t>
      </w:r>
      <w:proofErr w:type="gramEnd"/>
      <w:r>
        <w:rPr>
          <w:snapToGrid w:val="0"/>
          <w:kern w:val="0"/>
          <w:position w:val="-3"/>
          <w:szCs w:val="21"/>
          <w:u w:val="single"/>
        </w:rPr>
        <w:t>2</w:t>
      </w:r>
      <w:r>
        <w:rPr>
          <w:snapToGrid w:val="0"/>
          <w:kern w:val="0"/>
          <w:position w:val="-3"/>
          <w:szCs w:val="21"/>
          <w:u w:val="single"/>
        </w:rPr>
        <w:t>号重庆咨询大厦</w:t>
      </w:r>
      <w:r>
        <w:rPr>
          <w:snapToGrid w:val="0"/>
          <w:kern w:val="0"/>
          <w:position w:val="-3"/>
          <w:szCs w:val="21"/>
          <w:u w:val="single"/>
        </w:rPr>
        <w:t>A</w:t>
      </w:r>
      <w:r>
        <w:rPr>
          <w:snapToGrid w:val="0"/>
          <w:kern w:val="0"/>
          <w:position w:val="-3"/>
          <w:szCs w:val="21"/>
          <w:u w:val="single"/>
        </w:rPr>
        <w:t>座</w:t>
      </w:r>
      <w:r>
        <w:rPr>
          <w:snapToGrid w:val="0"/>
          <w:kern w:val="0"/>
          <w:position w:val="-3"/>
          <w:szCs w:val="21"/>
          <w:u w:val="single"/>
        </w:rPr>
        <w:t xml:space="preserve">2004  </w:t>
      </w:r>
    </w:p>
    <w:p w:rsidR="00A075CC" w:rsidRDefault="00791E11">
      <w:pPr>
        <w:tabs>
          <w:tab w:val="left" w:pos="5140"/>
          <w:tab w:val="left" w:pos="8420"/>
        </w:tabs>
        <w:autoSpaceDE w:val="0"/>
        <w:autoSpaceDN w:val="0"/>
        <w:adjustRightInd w:val="0"/>
        <w:snapToGrid w:val="0"/>
        <w:spacing w:line="460" w:lineRule="exact"/>
        <w:rPr>
          <w:snapToGrid w:val="0"/>
          <w:kern w:val="0"/>
          <w:szCs w:val="21"/>
        </w:rPr>
      </w:pPr>
      <w:r>
        <w:rPr>
          <w:snapToGrid w:val="0"/>
          <w:kern w:val="0"/>
          <w:szCs w:val="21"/>
        </w:rPr>
        <w:t>联</w:t>
      </w:r>
      <w:r>
        <w:rPr>
          <w:snapToGrid w:val="0"/>
          <w:kern w:val="0"/>
          <w:szCs w:val="21"/>
        </w:rPr>
        <w:t xml:space="preserve"> </w:t>
      </w:r>
      <w:r>
        <w:rPr>
          <w:snapToGrid w:val="0"/>
          <w:kern w:val="0"/>
          <w:szCs w:val="21"/>
        </w:rPr>
        <w:t>系</w:t>
      </w:r>
      <w:r>
        <w:rPr>
          <w:snapToGrid w:val="0"/>
          <w:kern w:val="0"/>
          <w:szCs w:val="21"/>
        </w:rPr>
        <w:t xml:space="preserve"> </w:t>
      </w:r>
      <w:r>
        <w:rPr>
          <w:snapToGrid w:val="0"/>
          <w:kern w:val="0"/>
          <w:szCs w:val="21"/>
        </w:rPr>
        <w:t>人：</w:t>
      </w:r>
      <w:r>
        <w:rPr>
          <w:rFonts w:hint="eastAsia"/>
          <w:u w:val="single"/>
        </w:rPr>
        <w:t>李</w:t>
      </w:r>
      <w:r>
        <w:rPr>
          <w:u w:val="single"/>
        </w:rPr>
        <w:t>女士</w:t>
      </w:r>
      <w:r>
        <w:rPr>
          <w:snapToGrid w:val="0"/>
          <w:kern w:val="0"/>
          <w:szCs w:val="21"/>
          <w:u w:val="single"/>
        </w:rPr>
        <w:t xml:space="preserve">                      </w:t>
      </w:r>
      <w:r>
        <w:rPr>
          <w:snapToGrid w:val="0"/>
          <w:kern w:val="0"/>
          <w:szCs w:val="21"/>
        </w:rPr>
        <w:t xml:space="preserve">                                 </w:t>
      </w:r>
      <w:r>
        <w:rPr>
          <w:snapToGrid w:val="0"/>
          <w:kern w:val="0"/>
          <w:szCs w:val="21"/>
        </w:rPr>
        <w:t>联</w:t>
      </w:r>
      <w:r>
        <w:rPr>
          <w:snapToGrid w:val="0"/>
          <w:kern w:val="0"/>
          <w:szCs w:val="21"/>
        </w:rPr>
        <w:t xml:space="preserve"> </w:t>
      </w:r>
      <w:r>
        <w:rPr>
          <w:snapToGrid w:val="0"/>
          <w:kern w:val="0"/>
          <w:szCs w:val="21"/>
        </w:rPr>
        <w:t>系</w:t>
      </w:r>
      <w:r>
        <w:rPr>
          <w:snapToGrid w:val="0"/>
          <w:kern w:val="0"/>
          <w:szCs w:val="21"/>
        </w:rPr>
        <w:t xml:space="preserve"> </w:t>
      </w:r>
      <w:r>
        <w:rPr>
          <w:snapToGrid w:val="0"/>
          <w:kern w:val="0"/>
          <w:szCs w:val="21"/>
        </w:rPr>
        <w:t>人：</w:t>
      </w:r>
      <w:r>
        <w:rPr>
          <w:snapToGrid w:val="0"/>
          <w:kern w:val="0"/>
          <w:szCs w:val="21"/>
          <w:u w:val="single"/>
        </w:rPr>
        <w:t xml:space="preserve"> </w:t>
      </w:r>
      <w:r>
        <w:rPr>
          <w:snapToGrid w:val="0"/>
          <w:kern w:val="0"/>
          <w:szCs w:val="21"/>
          <w:u w:val="single"/>
        </w:rPr>
        <w:t>高老师</w:t>
      </w:r>
      <w:r>
        <w:rPr>
          <w:snapToGrid w:val="0"/>
          <w:kern w:val="0"/>
          <w:szCs w:val="21"/>
          <w:u w:val="single"/>
        </w:rPr>
        <w:t xml:space="preserve">                          </w:t>
      </w:r>
      <w:r>
        <w:rPr>
          <w:snapToGrid w:val="0"/>
          <w:kern w:val="0"/>
          <w:szCs w:val="21"/>
        </w:rPr>
        <w:t xml:space="preserve">     </w:t>
      </w:r>
    </w:p>
    <w:p w:rsidR="00A075CC" w:rsidRDefault="00791E11">
      <w:pPr>
        <w:tabs>
          <w:tab w:val="left" w:pos="5140"/>
          <w:tab w:val="left" w:pos="8420"/>
        </w:tabs>
        <w:autoSpaceDE w:val="0"/>
        <w:autoSpaceDN w:val="0"/>
        <w:adjustRightInd w:val="0"/>
        <w:snapToGrid w:val="0"/>
        <w:spacing w:line="460" w:lineRule="exact"/>
        <w:rPr>
          <w:snapToGrid w:val="0"/>
          <w:kern w:val="0"/>
          <w:szCs w:val="21"/>
        </w:rPr>
      </w:pPr>
      <w:r>
        <w:rPr>
          <w:snapToGrid w:val="0"/>
          <w:kern w:val="0"/>
          <w:szCs w:val="21"/>
        </w:rPr>
        <w:t>电</w:t>
      </w:r>
      <w:r>
        <w:rPr>
          <w:snapToGrid w:val="0"/>
          <w:kern w:val="0"/>
          <w:szCs w:val="21"/>
        </w:rPr>
        <w:t xml:space="preserve">    </w:t>
      </w:r>
      <w:r>
        <w:rPr>
          <w:snapToGrid w:val="0"/>
          <w:kern w:val="0"/>
          <w:szCs w:val="21"/>
        </w:rPr>
        <w:t>话：</w:t>
      </w:r>
      <w:r>
        <w:rPr>
          <w:snapToGrid w:val="0"/>
          <w:kern w:val="0"/>
          <w:szCs w:val="21"/>
          <w:u w:val="single"/>
        </w:rPr>
        <w:t xml:space="preserve"> </w:t>
      </w:r>
      <w:r>
        <w:rPr>
          <w:szCs w:val="21"/>
          <w:u w:val="single"/>
        </w:rPr>
        <w:t>023-67772183</w:t>
      </w:r>
      <w:r>
        <w:rPr>
          <w:snapToGrid w:val="0"/>
          <w:kern w:val="0"/>
          <w:szCs w:val="21"/>
          <w:u w:val="single"/>
        </w:rPr>
        <w:t xml:space="preserve">             </w:t>
      </w:r>
      <w:r>
        <w:rPr>
          <w:snapToGrid w:val="0"/>
          <w:kern w:val="0"/>
          <w:szCs w:val="21"/>
        </w:rPr>
        <w:t xml:space="preserve">        </w:t>
      </w:r>
      <w:r>
        <w:rPr>
          <w:snapToGrid w:val="0"/>
          <w:kern w:val="0"/>
          <w:szCs w:val="21"/>
        </w:rPr>
        <w:t xml:space="preserve">                         </w:t>
      </w:r>
      <w:r>
        <w:rPr>
          <w:snapToGrid w:val="0"/>
          <w:kern w:val="0"/>
          <w:szCs w:val="21"/>
        </w:rPr>
        <w:t>电</w:t>
      </w:r>
      <w:r>
        <w:rPr>
          <w:snapToGrid w:val="0"/>
          <w:kern w:val="0"/>
          <w:szCs w:val="21"/>
        </w:rPr>
        <w:t xml:space="preserve">    </w:t>
      </w:r>
      <w:r>
        <w:rPr>
          <w:snapToGrid w:val="0"/>
          <w:kern w:val="0"/>
          <w:szCs w:val="21"/>
        </w:rPr>
        <w:t>话：</w:t>
      </w:r>
      <w:r>
        <w:rPr>
          <w:snapToGrid w:val="0"/>
          <w:kern w:val="0"/>
          <w:szCs w:val="21"/>
          <w:u w:val="single"/>
        </w:rPr>
        <w:t xml:space="preserve"> 023</w:t>
      </w:r>
      <w:r>
        <w:rPr>
          <w:szCs w:val="21"/>
          <w:u w:val="single"/>
        </w:rPr>
        <w:t>-</w:t>
      </w:r>
      <w:r>
        <w:rPr>
          <w:snapToGrid w:val="0"/>
          <w:kern w:val="0"/>
          <w:szCs w:val="21"/>
          <w:u w:val="single"/>
        </w:rPr>
        <w:t xml:space="preserve">67706841                    </w:t>
      </w:r>
      <w:r>
        <w:rPr>
          <w:snapToGrid w:val="0"/>
          <w:kern w:val="0"/>
          <w:szCs w:val="21"/>
        </w:rPr>
        <w:t xml:space="preserve">      </w:t>
      </w:r>
      <w:r>
        <w:rPr>
          <w:snapToGrid w:val="0"/>
          <w:kern w:val="0"/>
          <w:szCs w:val="21"/>
          <w:u w:val="single"/>
        </w:rPr>
        <w:t xml:space="preserve"> </w:t>
      </w:r>
    </w:p>
    <w:p w:rsidR="00A075CC" w:rsidRDefault="00791E11">
      <w:pPr>
        <w:adjustRightInd w:val="0"/>
        <w:snapToGrid w:val="0"/>
        <w:spacing w:line="460" w:lineRule="exact"/>
        <w:rPr>
          <w:szCs w:val="21"/>
        </w:rPr>
      </w:pPr>
      <w:r>
        <w:rPr>
          <w:snapToGrid w:val="0"/>
          <w:kern w:val="0"/>
          <w:szCs w:val="21"/>
          <w:u w:val="single"/>
        </w:rPr>
        <w:t xml:space="preserve">                            </w:t>
      </w:r>
    </w:p>
    <w:bookmarkEnd w:id="12"/>
    <w:bookmarkEnd w:id="14"/>
    <w:p w:rsidR="00A075CC" w:rsidRDefault="00A075CC">
      <w:pPr>
        <w:tabs>
          <w:tab w:val="left" w:pos="5140"/>
          <w:tab w:val="left" w:pos="8420"/>
        </w:tabs>
        <w:autoSpaceDE w:val="0"/>
        <w:autoSpaceDN w:val="0"/>
        <w:adjustRightInd w:val="0"/>
        <w:snapToGrid w:val="0"/>
        <w:spacing w:line="400" w:lineRule="exact"/>
        <w:jc w:val="left"/>
        <w:rPr>
          <w:snapToGrid w:val="0"/>
          <w:kern w:val="0"/>
          <w:szCs w:val="21"/>
          <w:u w:val="single"/>
        </w:rPr>
      </w:pPr>
    </w:p>
    <w:p w:rsidR="00A075CC" w:rsidRDefault="00A075CC">
      <w:pPr>
        <w:pStyle w:val="a0"/>
      </w:pPr>
    </w:p>
    <w:p w:rsidR="00A075CC" w:rsidRDefault="00A075CC"/>
    <w:p w:rsidR="00A075CC" w:rsidRDefault="00A075CC">
      <w:pPr>
        <w:autoSpaceDE w:val="0"/>
        <w:autoSpaceDN w:val="0"/>
        <w:adjustRightInd w:val="0"/>
        <w:snapToGrid w:val="0"/>
        <w:spacing w:line="440" w:lineRule="exact"/>
        <w:ind w:firstLineChars="1860" w:firstLine="3720"/>
        <w:jc w:val="right"/>
        <w:rPr>
          <w:snapToGrid w:val="0"/>
          <w:kern w:val="0"/>
          <w:sz w:val="20"/>
          <w:szCs w:val="20"/>
        </w:rPr>
      </w:pPr>
    </w:p>
    <w:p w:rsidR="00A075CC" w:rsidRDefault="00791E11">
      <w:pPr>
        <w:pStyle w:val="1"/>
        <w:spacing w:before="120" w:after="120" w:line="240" w:lineRule="auto"/>
        <w:jc w:val="center"/>
        <w:rPr>
          <w:snapToGrid w:val="0"/>
          <w:sz w:val="30"/>
          <w:szCs w:val="30"/>
        </w:rPr>
      </w:pPr>
      <w:r>
        <w:rPr>
          <w:snapToGrid w:val="0"/>
        </w:rPr>
        <w:br w:type="page"/>
      </w:r>
      <w:bookmarkStart w:id="94" w:name="_Toc11172"/>
      <w:bookmarkStart w:id="95" w:name="_Toc139798228"/>
      <w:bookmarkStart w:id="96" w:name="_Toc224103315"/>
      <w:bookmarkStart w:id="97" w:name="_Toc75856810"/>
      <w:bookmarkStart w:id="98" w:name="_Toc287607744"/>
      <w:bookmarkStart w:id="99" w:name="_Toc430530432"/>
      <w:bookmarkStart w:id="100" w:name="_Toc287620683"/>
      <w:bookmarkEnd w:id="13"/>
      <w:r>
        <w:rPr>
          <w:snapToGrid w:val="0"/>
          <w:kern w:val="0"/>
          <w:sz w:val="30"/>
          <w:szCs w:val="30"/>
        </w:rPr>
        <w:lastRenderedPageBreak/>
        <w:t>第二章</w:t>
      </w:r>
      <w:r>
        <w:rPr>
          <w:snapToGrid w:val="0"/>
          <w:kern w:val="0"/>
          <w:sz w:val="30"/>
          <w:szCs w:val="30"/>
        </w:rPr>
        <w:t xml:space="preserve">  </w:t>
      </w:r>
      <w:r>
        <w:rPr>
          <w:snapToGrid w:val="0"/>
          <w:kern w:val="0"/>
          <w:sz w:val="30"/>
          <w:szCs w:val="30"/>
        </w:rPr>
        <w:t>投标人须知</w:t>
      </w:r>
      <w:bookmarkStart w:id="101" w:name="_Toc287620684"/>
      <w:bookmarkStart w:id="102" w:name="_Toc430530433"/>
      <w:bookmarkStart w:id="103" w:name="_Toc224103316"/>
      <w:bookmarkStart w:id="104" w:name="_Toc287607745"/>
      <w:bookmarkStart w:id="105" w:name="_Toc277082551"/>
      <w:bookmarkEnd w:id="94"/>
      <w:bookmarkEnd w:id="95"/>
      <w:bookmarkEnd w:id="96"/>
      <w:bookmarkEnd w:id="97"/>
      <w:bookmarkEnd w:id="98"/>
      <w:bookmarkEnd w:id="99"/>
      <w:bookmarkEnd w:id="100"/>
    </w:p>
    <w:p w:rsidR="00A075CC" w:rsidRDefault="00791E11">
      <w:pPr>
        <w:pStyle w:val="2"/>
        <w:spacing w:before="100" w:after="100" w:line="360" w:lineRule="auto"/>
        <w:rPr>
          <w:rFonts w:ascii="Times New Roman" w:hAnsi="Times New Roman"/>
          <w:sz w:val="24"/>
          <w:szCs w:val="24"/>
        </w:rPr>
      </w:pPr>
      <w:bookmarkStart w:id="106" w:name="_Toc139798229"/>
      <w:bookmarkStart w:id="107" w:name="_Toc75856811"/>
      <w:bookmarkStart w:id="108" w:name="_Toc29175"/>
      <w:bookmarkStart w:id="109" w:name="_Toc509218708"/>
      <w:r>
        <w:rPr>
          <w:rFonts w:ascii="Times New Roman" w:hAnsi="Times New Roman"/>
          <w:sz w:val="24"/>
          <w:szCs w:val="24"/>
        </w:rPr>
        <w:t>投标人须知前附表</w:t>
      </w:r>
      <w:bookmarkEnd w:id="101"/>
      <w:bookmarkEnd w:id="102"/>
      <w:bookmarkEnd w:id="103"/>
      <w:bookmarkEnd w:id="104"/>
      <w:bookmarkEnd w:id="105"/>
      <w:bookmarkEnd w:id="106"/>
      <w:bookmarkEnd w:id="107"/>
      <w:bookmarkEnd w:id="108"/>
      <w:bookmarkEnd w:id="109"/>
    </w:p>
    <w:p w:rsidR="00A075CC" w:rsidRDefault="00791E11">
      <w:pPr>
        <w:spacing w:line="360" w:lineRule="auto"/>
        <w:ind w:firstLineChars="200" w:firstLine="420"/>
        <w:rPr>
          <w:szCs w:val="21"/>
        </w:rPr>
      </w:pPr>
      <w:r>
        <w:rPr>
          <w:szCs w:val="21"/>
        </w:rPr>
        <w:t>正文内容不允许修改。若投标人须知前附表与正文不一致的地方，以投标人须知前附表为准。</w:t>
      </w:r>
    </w:p>
    <w:tbl>
      <w:tblPr>
        <w:tblW w:w="110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3"/>
        <w:gridCol w:w="1691"/>
        <w:gridCol w:w="8363"/>
      </w:tblGrid>
      <w:tr w:rsidR="00A075CC">
        <w:trPr>
          <w:trHeight w:val="485"/>
          <w:tblHeader/>
          <w:jc w:val="center"/>
        </w:trPr>
        <w:tc>
          <w:tcPr>
            <w:tcW w:w="993" w:type="dxa"/>
            <w:vAlign w:val="center"/>
          </w:tcPr>
          <w:p w:rsidR="00A075CC" w:rsidRDefault="00791E11">
            <w:pPr>
              <w:snapToGrid w:val="0"/>
              <w:spacing w:line="400" w:lineRule="exact"/>
              <w:jc w:val="center"/>
              <w:rPr>
                <w:b/>
                <w:kern w:val="0"/>
                <w:szCs w:val="21"/>
              </w:rPr>
            </w:pPr>
            <w:r>
              <w:rPr>
                <w:b/>
                <w:kern w:val="0"/>
                <w:szCs w:val="21"/>
              </w:rPr>
              <w:t>条款号</w:t>
            </w:r>
          </w:p>
        </w:tc>
        <w:tc>
          <w:tcPr>
            <w:tcW w:w="1691" w:type="dxa"/>
            <w:vAlign w:val="center"/>
          </w:tcPr>
          <w:p w:rsidR="00A075CC" w:rsidRDefault="00791E11">
            <w:pPr>
              <w:snapToGrid w:val="0"/>
              <w:spacing w:line="400" w:lineRule="exact"/>
              <w:jc w:val="center"/>
              <w:rPr>
                <w:b/>
                <w:kern w:val="0"/>
                <w:szCs w:val="21"/>
              </w:rPr>
            </w:pPr>
            <w:r>
              <w:rPr>
                <w:b/>
                <w:kern w:val="0"/>
                <w:szCs w:val="21"/>
              </w:rPr>
              <w:t>条款名称</w:t>
            </w:r>
          </w:p>
        </w:tc>
        <w:tc>
          <w:tcPr>
            <w:tcW w:w="8363" w:type="dxa"/>
            <w:vAlign w:val="center"/>
          </w:tcPr>
          <w:p w:rsidR="00A075CC" w:rsidRDefault="00791E11">
            <w:pPr>
              <w:snapToGrid w:val="0"/>
              <w:spacing w:line="400" w:lineRule="exact"/>
              <w:jc w:val="center"/>
              <w:rPr>
                <w:b/>
                <w:kern w:val="0"/>
                <w:szCs w:val="21"/>
              </w:rPr>
            </w:pPr>
            <w:r>
              <w:rPr>
                <w:b/>
                <w:kern w:val="0"/>
                <w:szCs w:val="21"/>
              </w:rPr>
              <w:t>编</w:t>
            </w:r>
            <w:r>
              <w:rPr>
                <w:b/>
                <w:kern w:val="0"/>
                <w:szCs w:val="21"/>
              </w:rPr>
              <w:t xml:space="preserve">  </w:t>
            </w:r>
            <w:r>
              <w:rPr>
                <w:b/>
                <w:kern w:val="0"/>
                <w:szCs w:val="21"/>
              </w:rPr>
              <w:t>列</w:t>
            </w:r>
            <w:r>
              <w:rPr>
                <w:b/>
                <w:kern w:val="0"/>
                <w:szCs w:val="21"/>
              </w:rPr>
              <w:t xml:space="preserve">  </w:t>
            </w:r>
            <w:r>
              <w:rPr>
                <w:b/>
                <w:kern w:val="0"/>
                <w:szCs w:val="21"/>
              </w:rPr>
              <w:t>内</w:t>
            </w:r>
            <w:r>
              <w:rPr>
                <w:b/>
                <w:kern w:val="0"/>
                <w:szCs w:val="21"/>
              </w:rPr>
              <w:t xml:space="preserve">  </w:t>
            </w:r>
            <w:r>
              <w:rPr>
                <w:b/>
                <w:kern w:val="0"/>
                <w:szCs w:val="21"/>
              </w:rPr>
              <w:t>容</w:t>
            </w:r>
          </w:p>
        </w:tc>
      </w:tr>
      <w:tr w:rsidR="00A075CC">
        <w:trPr>
          <w:trHeight w:val="1281"/>
          <w:jc w:val="center"/>
        </w:trPr>
        <w:tc>
          <w:tcPr>
            <w:tcW w:w="993" w:type="dxa"/>
            <w:vAlign w:val="center"/>
          </w:tcPr>
          <w:p w:rsidR="00A075CC" w:rsidRDefault="00791E11">
            <w:pPr>
              <w:snapToGrid w:val="0"/>
              <w:spacing w:line="400" w:lineRule="exact"/>
              <w:jc w:val="center"/>
              <w:rPr>
                <w:kern w:val="0"/>
                <w:szCs w:val="21"/>
              </w:rPr>
            </w:pPr>
            <w:r>
              <w:rPr>
                <w:kern w:val="0"/>
                <w:szCs w:val="21"/>
              </w:rPr>
              <w:t>1.1.2</w:t>
            </w:r>
          </w:p>
        </w:tc>
        <w:tc>
          <w:tcPr>
            <w:tcW w:w="1691" w:type="dxa"/>
            <w:vAlign w:val="center"/>
          </w:tcPr>
          <w:p w:rsidR="00A075CC" w:rsidRDefault="00791E11">
            <w:pPr>
              <w:snapToGrid w:val="0"/>
              <w:spacing w:line="400" w:lineRule="exact"/>
              <w:jc w:val="center"/>
              <w:rPr>
                <w:kern w:val="0"/>
                <w:szCs w:val="21"/>
              </w:rPr>
            </w:pPr>
            <w:r>
              <w:rPr>
                <w:kern w:val="0"/>
                <w:szCs w:val="21"/>
              </w:rPr>
              <w:t>招标人</w:t>
            </w:r>
          </w:p>
        </w:tc>
        <w:tc>
          <w:tcPr>
            <w:tcW w:w="8363" w:type="dxa"/>
            <w:vAlign w:val="center"/>
          </w:tcPr>
          <w:p w:rsidR="00A075CC" w:rsidRDefault="00791E11">
            <w:pPr>
              <w:snapToGrid w:val="0"/>
              <w:spacing w:line="400" w:lineRule="exact"/>
              <w:ind w:firstLineChars="200" w:firstLine="420"/>
              <w:rPr>
                <w:kern w:val="0"/>
                <w:szCs w:val="21"/>
              </w:rPr>
            </w:pPr>
            <w:r>
              <w:rPr>
                <w:rFonts w:hint="eastAsia"/>
                <w:kern w:val="0"/>
                <w:szCs w:val="21"/>
              </w:rPr>
              <w:t>招标人：重庆水</w:t>
            </w:r>
            <w:proofErr w:type="gramStart"/>
            <w:r>
              <w:rPr>
                <w:rFonts w:hint="eastAsia"/>
                <w:kern w:val="0"/>
                <w:szCs w:val="21"/>
              </w:rPr>
              <w:t>务</w:t>
            </w:r>
            <w:proofErr w:type="gramEnd"/>
            <w:r>
              <w:rPr>
                <w:rFonts w:hint="eastAsia"/>
                <w:kern w:val="0"/>
                <w:szCs w:val="21"/>
              </w:rPr>
              <w:t>环境控股集团有限公司、重庆碧水源建设项目管理有限责任公司</w:t>
            </w:r>
          </w:p>
          <w:p w:rsidR="00A075CC" w:rsidRDefault="00791E11">
            <w:pPr>
              <w:snapToGrid w:val="0"/>
              <w:spacing w:line="400" w:lineRule="exact"/>
              <w:ind w:firstLineChars="200" w:firstLine="420"/>
              <w:rPr>
                <w:kern w:val="0"/>
                <w:szCs w:val="21"/>
              </w:rPr>
            </w:pPr>
            <w:r>
              <w:rPr>
                <w:rFonts w:hint="eastAsia"/>
                <w:kern w:val="0"/>
                <w:szCs w:val="21"/>
              </w:rPr>
              <w:t>地</w:t>
            </w:r>
            <w:r>
              <w:rPr>
                <w:rFonts w:hint="eastAsia"/>
                <w:kern w:val="0"/>
                <w:szCs w:val="21"/>
              </w:rPr>
              <w:t xml:space="preserve">  </w:t>
            </w:r>
            <w:r>
              <w:rPr>
                <w:rFonts w:hint="eastAsia"/>
                <w:kern w:val="0"/>
                <w:szCs w:val="21"/>
              </w:rPr>
              <w:t>址：江北区华唐路华新村</w:t>
            </w:r>
            <w:r>
              <w:rPr>
                <w:rFonts w:hint="eastAsia"/>
                <w:kern w:val="0"/>
                <w:szCs w:val="21"/>
              </w:rPr>
              <w:t>350</w:t>
            </w:r>
            <w:r>
              <w:rPr>
                <w:rFonts w:hint="eastAsia"/>
                <w:kern w:val="0"/>
                <w:szCs w:val="21"/>
              </w:rPr>
              <w:t>号</w:t>
            </w:r>
          </w:p>
          <w:p w:rsidR="00A075CC" w:rsidRDefault="00791E11">
            <w:pPr>
              <w:snapToGrid w:val="0"/>
              <w:spacing w:line="400" w:lineRule="exact"/>
              <w:ind w:firstLineChars="200" w:firstLine="420"/>
              <w:rPr>
                <w:kern w:val="0"/>
                <w:szCs w:val="21"/>
              </w:rPr>
            </w:pPr>
            <w:r>
              <w:rPr>
                <w:rFonts w:hint="eastAsia"/>
                <w:kern w:val="0"/>
                <w:szCs w:val="21"/>
              </w:rPr>
              <w:t>联系人：李女士</w:t>
            </w:r>
            <w:r>
              <w:rPr>
                <w:rFonts w:hint="eastAsia"/>
                <w:kern w:val="0"/>
                <w:szCs w:val="21"/>
              </w:rPr>
              <w:t xml:space="preserve">  </w:t>
            </w:r>
          </w:p>
          <w:p w:rsidR="00A075CC" w:rsidRDefault="00791E11">
            <w:pPr>
              <w:snapToGrid w:val="0"/>
              <w:spacing w:line="400" w:lineRule="exact"/>
              <w:ind w:firstLineChars="200" w:firstLine="420"/>
              <w:rPr>
                <w:kern w:val="0"/>
                <w:szCs w:val="21"/>
              </w:rPr>
            </w:pPr>
            <w:r>
              <w:rPr>
                <w:rFonts w:hint="eastAsia"/>
                <w:kern w:val="0"/>
                <w:szCs w:val="21"/>
              </w:rPr>
              <w:t>电</w:t>
            </w:r>
            <w:r>
              <w:rPr>
                <w:rFonts w:hint="eastAsia"/>
                <w:kern w:val="0"/>
                <w:szCs w:val="21"/>
              </w:rPr>
              <w:t xml:space="preserve">  </w:t>
            </w:r>
            <w:r>
              <w:rPr>
                <w:rFonts w:hint="eastAsia"/>
                <w:kern w:val="0"/>
                <w:szCs w:val="21"/>
              </w:rPr>
              <w:t>话：</w:t>
            </w:r>
            <w:r>
              <w:rPr>
                <w:rFonts w:hint="eastAsia"/>
                <w:kern w:val="0"/>
                <w:szCs w:val="21"/>
              </w:rPr>
              <w:t>023-67772183</w:t>
            </w:r>
          </w:p>
        </w:tc>
      </w:tr>
      <w:tr w:rsidR="00A075CC">
        <w:trPr>
          <w:trHeight w:val="1258"/>
          <w:jc w:val="center"/>
        </w:trPr>
        <w:tc>
          <w:tcPr>
            <w:tcW w:w="993" w:type="dxa"/>
            <w:vAlign w:val="center"/>
          </w:tcPr>
          <w:p w:rsidR="00A075CC" w:rsidRDefault="00791E11">
            <w:pPr>
              <w:snapToGrid w:val="0"/>
              <w:spacing w:line="400" w:lineRule="exact"/>
              <w:jc w:val="center"/>
              <w:rPr>
                <w:kern w:val="0"/>
                <w:szCs w:val="21"/>
              </w:rPr>
            </w:pPr>
            <w:r>
              <w:rPr>
                <w:kern w:val="0"/>
                <w:szCs w:val="21"/>
              </w:rPr>
              <w:t>1.1.3</w:t>
            </w:r>
          </w:p>
        </w:tc>
        <w:tc>
          <w:tcPr>
            <w:tcW w:w="1691" w:type="dxa"/>
            <w:vAlign w:val="center"/>
          </w:tcPr>
          <w:p w:rsidR="00A075CC" w:rsidRDefault="00791E11">
            <w:pPr>
              <w:snapToGrid w:val="0"/>
              <w:spacing w:line="400" w:lineRule="exact"/>
              <w:jc w:val="center"/>
              <w:rPr>
                <w:kern w:val="0"/>
                <w:szCs w:val="21"/>
              </w:rPr>
            </w:pPr>
            <w:r>
              <w:rPr>
                <w:kern w:val="0"/>
                <w:szCs w:val="21"/>
              </w:rPr>
              <w:t>招标代理机构</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代理机构：重庆国际投资咨询集团有限公司</w:t>
            </w:r>
          </w:p>
          <w:p w:rsidR="00A075CC" w:rsidRDefault="00791E11">
            <w:pPr>
              <w:snapToGrid w:val="0"/>
              <w:spacing w:line="400" w:lineRule="exact"/>
              <w:ind w:firstLineChars="200" w:firstLine="420"/>
              <w:rPr>
                <w:kern w:val="0"/>
                <w:szCs w:val="21"/>
              </w:rPr>
            </w:pPr>
            <w:r>
              <w:rPr>
                <w:kern w:val="0"/>
                <w:szCs w:val="21"/>
              </w:rPr>
              <w:t>地</w:t>
            </w:r>
            <w:r>
              <w:rPr>
                <w:kern w:val="0"/>
                <w:szCs w:val="21"/>
              </w:rPr>
              <w:t xml:space="preserve">  </w:t>
            </w:r>
            <w:r>
              <w:rPr>
                <w:kern w:val="0"/>
                <w:szCs w:val="21"/>
              </w:rPr>
              <w:t>址：重庆市江北区</w:t>
            </w:r>
            <w:proofErr w:type="gramStart"/>
            <w:r>
              <w:rPr>
                <w:kern w:val="0"/>
                <w:szCs w:val="21"/>
              </w:rPr>
              <w:t>五简路</w:t>
            </w:r>
            <w:proofErr w:type="gramEnd"/>
            <w:r>
              <w:rPr>
                <w:kern w:val="0"/>
                <w:szCs w:val="21"/>
              </w:rPr>
              <w:t>2</w:t>
            </w:r>
            <w:r>
              <w:rPr>
                <w:kern w:val="0"/>
                <w:szCs w:val="21"/>
              </w:rPr>
              <w:t>号重庆咨询大厦</w:t>
            </w:r>
            <w:r>
              <w:rPr>
                <w:kern w:val="0"/>
                <w:szCs w:val="21"/>
              </w:rPr>
              <w:t>A</w:t>
            </w:r>
            <w:r>
              <w:rPr>
                <w:kern w:val="0"/>
                <w:szCs w:val="21"/>
              </w:rPr>
              <w:t>座</w:t>
            </w:r>
            <w:r>
              <w:rPr>
                <w:kern w:val="0"/>
                <w:szCs w:val="21"/>
              </w:rPr>
              <w:t>2004</w:t>
            </w:r>
            <w:r>
              <w:rPr>
                <w:kern w:val="0"/>
                <w:szCs w:val="21"/>
              </w:rPr>
              <w:t>室</w:t>
            </w:r>
          </w:p>
          <w:p w:rsidR="00A075CC" w:rsidRDefault="00791E11">
            <w:pPr>
              <w:snapToGrid w:val="0"/>
              <w:spacing w:line="400" w:lineRule="exact"/>
              <w:ind w:firstLineChars="200" w:firstLine="420"/>
              <w:rPr>
                <w:kern w:val="0"/>
                <w:szCs w:val="21"/>
              </w:rPr>
            </w:pPr>
            <w:r>
              <w:rPr>
                <w:kern w:val="0"/>
                <w:szCs w:val="21"/>
              </w:rPr>
              <w:t>联系人：高老师</w:t>
            </w:r>
          </w:p>
          <w:p w:rsidR="00A075CC" w:rsidRDefault="00791E11">
            <w:pPr>
              <w:snapToGrid w:val="0"/>
              <w:spacing w:line="400" w:lineRule="exact"/>
              <w:ind w:firstLineChars="200" w:firstLine="420"/>
              <w:rPr>
                <w:kern w:val="0"/>
                <w:szCs w:val="21"/>
              </w:rPr>
            </w:pPr>
            <w:r>
              <w:rPr>
                <w:kern w:val="0"/>
                <w:szCs w:val="21"/>
              </w:rPr>
              <w:t>电</w:t>
            </w:r>
            <w:r>
              <w:rPr>
                <w:kern w:val="0"/>
                <w:szCs w:val="21"/>
              </w:rPr>
              <w:t xml:space="preserve">  </w:t>
            </w:r>
            <w:r>
              <w:rPr>
                <w:kern w:val="0"/>
                <w:szCs w:val="21"/>
              </w:rPr>
              <w:t>话：</w:t>
            </w:r>
            <w:r>
              <w:rPr>
                <w:kern w:val="0"/>
                <w:szCs w:val="21"/>
              </w:rPr>
              <w:t>023-67706841</w:t>
            </w:r>
          </w:p>
        </w:tc>
      </w:tr>
      <w:tr w:rsidR="00A075CC">
        <w:trPr>
          <w:trHeight w:val="341"/>
          <w:jc w:val="center"/>
        </w:trPr>
        <w:tc>
          <w:tcPr>
            <w:tcW w:w="993" w:type="dxa"/>
            <w:vAlign w:val="center"/>
          </w:tcPr>
          <w:p w:rsidR="00A075CC" w:rsidRDefault="00791E11">
            <w:pPr>
              <w:snapToGrid w:val="0"/>
              <w:spacing w:line="400" w:lineRule="exact"/>
              <w:jc w:val="center"/>
              <w:rPr>
                <w:kern w:val="0"/>
                <w:szCs w:val="21"/>
              </w:rPr>
            </w:pPr>
            <w:r>
              <w:rPr>
                <w:kern w:val="0"/>
                <w:szCs w:val="21"/>
              </w:rPr>
              <w:t>1.1.4</w:t>
            </w:r>
          </w:p>
        </w:tc>
        <w:tc>
          <w:tcPr>
            <w:tcW w:w="1691" w:type="dxa"/>
            <w:vAlign w:val="center"/>
          </w:tcPr>
          <w:p w:rsidR="00A075CC" w:rsidRDefault="00791E11">
            <w:pPr>
              <w:snapToGrid w:val="0"/>
              <w:spacing w:line="400" w:lineRule="exact"/>
              <w:jc w:val="center"/>
              <w:rPr>
                <w:kern w:val="0"/>
                <w:szCs w:val="21"/>
              </w:rPr>
            </w:pPr>
            <w:r>
              <w:rPr>
                <w:kern w:val="0"/>
                <w:szCs w:val="21"/>
              </w:rPr>
              <w:t>招标项目名称</w:t>
            </w:r>
          </w:p>
        </w:tc>
        <w:tc>
          <w:tcPr>
            <w:tcW w:w="8363" w:type="dxa"/>
            <w:vAlign w:val="center"/>
          </w:tcPr>
          <w:p w:rsidR="00A075CC" w:rsidRDefault="00791E11">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鸡冠石污水处理厂四期扩建工程</w:t>
            </w:r>
            <w:proofErr w:type="gramStart"/>
            <w:r>
              <w:rPr>
                <w:snapToGrid w:val="0"/>
                <w:kern w:val="0"/>
                <w:szCs w:val="21"/>
              </w:rPr>
              <w:t>智慧建</w:t>
            </w:r>
            <w:proofErr w:type="gramEnd"/>
            <w:r>
              <w:rPr>
                <w:snapToGrid w:val="0"/>
                <w:kern w:val="0"/>
                <w:szCs w:val="21"/>
              </w:rPr>
              <w:t>管平台</w:t>
            </w:r>
          </w:p>
        </w:tc>
      </w:tr>
      <w:tr w:rsidR="00A075CC">
        <w:trPr>
          <w:trHeight w:val="341"/>
          <w:jc w:val="center"/>
        </w:trPr>
        <w:tc>
          <w:tcPr>
            <w:tcW w:w="993" w:type="dxa"/>
            <w:vAlign w:val="center"/>
          </w:tcPr>
          <w:p w:rsidR="00A075CC" w:rsidRDefault="00791E11">
            <w:pPr>
              <w:snapToGrid w:val="0"/>
              <w:spacing w:line="400" w:lineRule="exact"/>
              <w:jc w:val="center"/>
              <w:rPr>
                <w:kern w:val="0"/>
                <w:szCs w:val="21"/>
              </w:rPr>
            </w:pPr>
            <w:r>
              <w:rPr>
                <w:kern w:val="0"/>
                <w:szCs w:val="21"/>
              </w:rPr>
              <w:t>1.1.5</w:t>
            </w:r>
          </w:p>
        </w:tc>
        <w:tc>
          <w:tcPr>
            <w:tcW w:w="1691" w:type="dxa"/>
            <w:vAlign w:val="center"/>
          </w:tcPr>
          <w:p w:rsidR="00A075CC" w:rsidRDefault="00791E11">
            <w:pPr>
              <w:snapToGrid w:val="0"/>
              <w:spacing w:line="400" w:lineRule="exact"/>
              <w:jc w:val="center"/>
              <w:rPr>
                <w:kern w:val="0"/>
                <w:szCs w:val="21"/>
              </w:rPr>
            </w:pPr>
            <w:r>
              <w:rPr>
                <w:kern w:val="0"/>
                <w:szCs w:val="21"/>
              </w:rPr>
              <w:t>项目建设地点</w:t>
            </w:r>
          </w:p>
        </w:tc>
        <w:tc>
          <w:tcPr>
            <w:tcW w:w="8363" w:type="dxa"/>
            <w:vAlign w:val="center"/>
          </w:tcPr>
          <w:p w:rsidR="00A075CC" w:rsidRDefault="00791E11">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南岸区鸡冠石镇</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1.1.6</w:t>
            </w:r>
          </w:p>
        </w:tc>
        <w:tc>
          <w:tcPr>
            <w:tcW w:w="1691" w:type="dxa"/>
            <w:vAlign w:val="center"/>
          </w:tcPr>
          <w:p w:rsidR="00A075CC" w:rsidRDefault="00791E11">
            <w:pPr>
              <w:snapToGrid w:val="0"/>
              <w:spacing w:line="400" w:lineRule="exact"/>
              <w:jc w:val="center"/>
              <w:rPr>
                <w:kern w:val="0"/>
                <w:szCs w:val="21"/>
              </w:rPr>
            </w:pPr>
            <w:r>
              <w:rPr>
                <w:kern w:val="0"/>
                <w:szCs w:val="21"/>
              </w:rPr>
              <w:t>项目建设规模</w:t>
            </w:r>
          </w:p>
        </w:tc>
        <w:tc>
          <w:tcPr>
            <w:tcW w:w="8363" w:type="dxa"/>
            <w:vAlign w:val="center"/>
          </w:tcPr>
          <w:p w:rsidR="00A075CC" w:rsidRDefault="00791E11">
            <w:pPr>
              <w:tabs>
                <w:tab w:val="left" w:pos="3840"/>
                <w:tab w:val="left" w:pos="5300"/>
              </w:tabs>
              <w:autoSpaceDE w:val="0"/>
              <w:autoSpaceDN w:val="0"/>
              <w:adjustRightInd w:val="0"/>
              <w:snapToGrid w:val="0"/>
              <w:spacing w:line="400" w:lineRule="exact"/>
              <w:ind w:firstLineChars="200" w:firstLine="420"/>
              <w:rPr>
                <w:i/>
                <w:snapToGrid w:val="0"/>
                <w:kern w:val="0"/>
                <w:szCs w:val="21"/>
              </w:rPr>
            </w:pPr>
            <w:r>
              <w:rPr>
                <w:snapToGrid w:val="0"/>
                <w:kern w:val="0"/>
                <w:szCs w:val="21"/>
              </w:rPr>
              <w:t>对鸡冠石污水处理厂实施扩建，新增污水处理能力</w:t>
            </w:r>
            <w:r>
              <w:rPr>
                <w:snapToGrid w:val="0"/>
                <w:kern w:val="0"/>
                <w:szCs w:val="21"/>
              </w:rPr>
              <w:t>40</w:t>
            </w:r>
            <w:r>
              <w:rPr>
                <w:snapToGrid w:val="0"/>
                <w:kern w:val="0"/>
                <w:szCs w:val="21"/>
              </w:rPr>
              <w:t>万吨</w:t>
            </w:r>
            <w:r>
              <w:rPr>
                <w:snapToGrid w:val="0"/>
                <w:kern w:val="0"/>
                <w:szCs w:val="21"/>
              </w:rPr>
              <w:t>/</w:t>
            </w:r>
            <w:r>
              <w:rPr>
                <w:snapToGrid w:val="0"/>
                <w:kern w:val="0"/>
                <w:szCs w:val="21"/>
              </w:rPr>
              <w:t>日，污水处理能力达到</w:t>
            </w:r>
            <w:r>
              <w:rPr>
                <w:snapToGrid w:val="0"/>
                <w:kern w:val="0"/>
                <w:szCs w:val="21"/>
              </w:rPr>
              <w:t>120</w:t>
            </w:r>
            <w:r>
              <w:rPr>
                <w:snapToGrid w:val="0"/>
                <w:kern w:val="0"/>
                <w:szCs w:val="21"/>
              </w:rPr>
              <w:t>万吨</w:t>
            </w:r>
            <w:r>
              <w:rPr>
                <w:snapToGrid w:val="0"/>
                <w:kern w:val="0"/>
                <w:szCs w:val="21"/>
              </w:rPr>
              <w:t>/</w:t>
            </w:r>
            <w:r>
              <w:rPr>
                <w:snapToGrid w:val="0"/>
                <w:kern w:val="0"/>
                <w:szCs w:val="21"/>
              </w:rPr>
              <w:t>日。污水处理采用</w:t>
            </w:r>
            <w:r>
              <w:rPr>
                <w:snapToGrid w:val="0"/>
                <w:kern w:val="0"/>
                <w:szCs w:val="21"/>
              </w:rPr>
              <w:t>A2/O+</w:t>
            </w:r>
            <w:r>
              <w:rPr>
                <w:snapToGrid w:val="0"/>
                <w:kern w:val="0"/>
                <w:szCs w:val="21"/>
              </w:rPr>
              <w:t>高效沉淀池</w:t>
            </w:r>
            <w:r>
              <w:rPr>
                <w:snapToGrid w:val="0"/>
                <w:kern w:val="0"/>
                <w:szCs w:val="21"/>
              </w:rPr>
              <w:t>+</w:t>
            </w:r>
            <w:r>
              <w:rPr>
                <w:snapToGrid w:val="0"/>
                <w:kern w:val="0"/>
                <w:szCs w:val="21"/>
              </w:rPr>
              <w:t>砂滤池工艺，出水水质达到《城镇污水处理厂污染物排放标准》（</w:t>
            </w:r>
            <w:r>
              <w:rPr>
                <w:snapToGrid w:val="0"/>
                <w:kern w:val="0"/>
                <w:szCs w:val="21"/>
              </w:rPr>
              <w:t>GB18918-2002</w:t>
            </w:r>
            <w:r>
              <w:rPr>
                <w:snapToGrid w:val="0"/>
                <w:kern w:val="0"/>
                <w:szCs w:val="21"/>
              </w:rPr>
              <w:t>）一级</w:t>
            </w:r>
            <w:r>
              <w:rPr>
                <w:snapToGrid w:val="0"/>
                <w:kern w:val="0"/>
                <w:szCs w:val="21"/>
              </w:rPr>
              <w:t>A</w:t>
            </w:r>
            <w:r>
              <w:rPr>
                <w:snapToGrid w:val="0"/>
                <w:kern w:val="0"/>
                <w:szCs w:val="21"/>
              </w:rPr>
              <w:t>类标准，一、二、三期范围内配套建设污水构筑物连接管</w:t>
            </w:r>
            <w:r>
              <w:rPr>
                <w:snapToGrid w:val="0"/>
                <w:kern w:val="0"/>
                <w:szCs w:val="21"/>
              </w:rPr>
              <w:t>2.1</w:t>
            </w:r>
            <w:r>
              <w:rPr>
                <w:snapToGrid w:val="0"/>
                <w:kern w:val="0"/>
                <w:szCs w:val="21"/>
              </w:rPr>
              <w:t>公里。主要建设内容包括粗格栅及污水提升泵房、配水井、细</w:t>
            </w:r>
            <w:proofErr w:type="gramStart"/>
            <w:r>
              <w:rPr>
                <w:snapToGrid w:val="0"/>
                <w:kern w:val="0"/>
                <w:szCs w:val="21"/>
              </w:rPr>
              <w:t>格栅及沉砂</w:t>
            </w:r>
            <w:proofErr w:type="gramEnd"/>
            <w:r>
              <w:rPr>
                <w:snapToGrid w:val="0"/>
                <w:kern w:val="0"/>
                <w:szCs w:val="21"/>
              </w:rPr>
              <w:t>池、初次沉淀池、</w:t>
            </w:r>
            <w:r>
              <w:rPr>
                <w:snapToGrid w:val="0"/>
                <w:kern w:val="0"/>
                <w:szCs w:val="21"/>
              </w:rPr>
              <w:t>A2/O</w:t>
            </w:r>
            <w:r>
              <w:rPr>
                <w:snapToGrid w:val="0"/>
                <w:kern w:val="0"/>
                <w:szCs w:val="21"/>
              </w:rPr>
              <w:t>生物池、二次沉淀池等。服务范围为杨公桥、土湾、化龙桥、牛角</w:t>
            </w:r>
            <w:proofErr w:type="gramStart"/>
            <w:r>
              <w:rPr>
                <w:snapToGrid w:val="0"/>
                <w:kern w:val="0"/>
                <w:szCs w:val="21"/>
              </w:rPr>
              <w:t>沱</w:t>
            </w:r>
            <w:proofErr w:type="gramEnd"/>
            <w:r>
              <w:rPr>
                <w:snapToGrid w:val="0"/>
                <w:kern w:val="0"/>
                <w:szCs w:val="21"/>
              </w:rPr>
              <w:t>、大溪沟、洪崖洞、龙凤溪、储奇门、桃花溪、哑巴洞、海棠溪、鸡冠石、南山等</w:t>
            </w:r>
            <w:r>
              <w:rPr>
                <w:snapToGrid w:val="0"/>
                <w:kern w:val="0"/>
                <w:szCs w:val="21"/>
              </w:rPr>
              <w:t>13</w:t>
            </w:r>
            <w:r>
              <w:rPr>
                <w:snapToGrid w:val="0"/>
                <w:kern w:val="0"/>
                <w:szCs w:val="21"/>
              </w:rPr>
              <w:t>个排水流域。</w:t>
            </w:r>
          </w:p>
        </w:tc>
      </w:tr>
      <w:tr w:rsidR="00A075CC">
        <w:trPr>
          <w:trHeight w:val="326"/>
          <w:jc w:val="center"/>
        </w:trPr>
        <w:tc>
          <w:tcPr>
            <w:tcW w:w="993" w:type="dxa"/>
            <w:vAlign w:val="center"/>
          </w:tcPr>
          <w:p w:rsidR="00A075CC" w:rsidRDefault="00791E11">
            <w:pPr>
              <w:snapToGrid w:val="0"/>
              <w:spacing w:line="400" w:lineRule="exact"/>
              <w:jc w:val="center"/>
              <w:rPr>
                <w:kern w:val="0"/>
                <w:szCs w:val="21"/>
              </w:rPr>
            </w:pPr>
            <w:r>
              <w:rPr>
                <w:kern w:val="0"/>
                <w:szCs w:val="21"/>
              </w:rPr>
              <w:t>1.2.1</w:t>
            </w:r>
          </w:p>
        </w:tc>
        <w:tc>
          <w:tcPr>
            <w:tcW w:w="1691" w:type="dxa"/>
            <w:vAlign w:val="center"/>
          </w:tcPr>
          <w:p w:rsidR="00A075CC" w:rsidRDefault="00791E11">
            <w:pPr>
              <w:snapToGrid w:val="0"/>
              <w:spacing w:line="400" w:lineRule="exact"/>
              <w:jc w:val="center"/>
              <w:rPr>
                <w:kern w:val="0"/>
                <w:szCs w:val="21"/>
              </w:rPr>
            </w:pPr>
            <w:r>
              <w:rPr>
                <w:kern w:val="0"/>
                <w:szCs w:val="21"/>
              </w:rPr>
              <w:t>资金来源及比例</w:t>
            </w:r>
          </w:p>
        </w:tc>
        <w:tc>
          <w:tcPr>
            <w:tcW w:w="8363" w:type="dxa"/>
            <w:vAlign w:val="center"/>
          </w:tcPr>
          <w:p w:rsidR="00A075CC" w:rsidRDefault="00791E11">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国有资金</w:t>
            </w:r>
            <w:r>
              <w:rPr>
                <w:snapToGrid w:val="0"/>
                <w:kern w:val="0"/>
                <w:szCs w:val="21"/>
              </w:rPr>
              <w:t xml:space="preserve">100% </w:t>
            </w:r>
          </w:p>
        </w:tc>
      </w:tr>
      <w:tr w:rsidR="00A075CC">
        <w:trPr>
          <w:trHeight w:val="326"/>
          <w:jc w:val="center"/>
        </w:trPr>
        <w:tc>
          <w:tcPr>
            <w:tcW w:w="993" w:type="dxa"/>
            <w:vAlign w:val="center"/>
          </w:tcPr>
          <w:p w:rsidR="00A075CC" w:rsidRDefault="00791E11">
            <w:pPr>
              <w:snapToGrid w:val="0"/>
              <w:spacing w:line="400" w:lineRule="exact"/>
              <w:jc w:val="center"/>
              <w:rPr>
                <w:kern w:val="0"/>
                <w:szCs w:val="21"/>
              </w:rPr>
            </w:pPr>
            <w:r>
              <w:rPr>
                <w:kern w:val="0"/>
                <w:szCs w:val="21"/>
              </w:rPr>
              <w:t>1.2.2</w:t>
            </w:r>
          </w:p>
        </w:tc>
        <w:tc>
          <w:tcPr>
            <w:tcW w:w="1691" w:type="dxa"/>
            <w:vAlign w:val="center"/>
          </w:tcPr>
          <w:p w:rsidR="00A075CC" w:rsidRDefault="00791E11">
            <w:pPr>
              <w:snapToGrid w:val="0"/>
              <w:spacing w:line="400" w:lineRule="exact"/>
              <w:jc w:val="center"/>
              <w:rPr>
                <w:kern w:val="0"/>
                <w:szCs w:val="21"/>
              </w:rPr>
            </w:pPr>
            <w:r>
              <w:rPr>
                <w:kern w:val="0"/>
                <w:szCs w:val="21"/>
              </w:rPr>
              <w:t>资金落实情况</w:t>
            </w:r>
          </w:p>
        </w:tc>
        <w:tc>
          <w:tcPr>
            <w:tcW w:w="8363" w:type="dxa"/>
            <w:vAlign w:val="center"/>
          </w:tcPr>
          <w:p w:rsidR="00A075CC" w:rsidRDefault="00791E11">
            <w:pPr>
              <w:snapToGrid w:val="0"/>
              <w:spacing w:line="400" w:lineRule="exact"/>
              <w:ind w:firstLineChars="200" w:firstLine="420"/>
              <w:rPr>
                <w:szCs w:val="21"/>
              </w:rPr>
            </w:pPr>
            <w:r>
              <w:rPr>
                <w:szCs w:val="21"/>
              </w:rPr>
              <w:t>已落实</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1.3.1</w:t>
            </w:r>
          </w:p>
        </w:tc>
        <w:tc>
          <w:tcPr>
            <w:tcW w:w="1691" w:type="dxa"/>
            <w:vAlign w:val="center"/>
          </w:tcPr>
          <w:p w:rsidR="00A075CC" w:rsidRDefault="00791E11">
            <w:pPr>
              <w:snapToGrid w:val="0"/>
              <w:spacing w:line="400" w:lineRule="exact"/>
              <w:jc w:val="center"/>
              <w:rPr>
                <w:kern w:val="0"/>
                <w:szCs w:val="21"/>
              </w:rPr>
            </w:pPr>
            <w:r>
              <w:rPr>
                <w:kern w:val="0"/>
                <w:szCs w:val="21"/>
              </w:rPr>
              <w:t>招标范围</w:t>
            </w:r>
          </w:p>
        </w:tc>
        <w:tc>
          <w:tcPr>
            <w:tcW w:w="8363" w:type="dxa"/>
            <w:vAlign w:val="center"/>
          </w:tcPr>
          <w:p w:rsidR="00A075CC" w:rsidRDefault="00791E11">
            <w:pPr>
              <w:snapToGrid w:val="0"/>
              <w:spacing w:line="400" w:lineRule="exact"/>
              <w:ind w:firstLineChars="200" w:firstLine="420"/>
              <w:rPr>
                <w:i/>
                <w:szCs w:val="21"/>
              </w:rPr>
            </w:pPr>
            <w:r>
              <w:rPr>
                <w:rFonts w:hint="eastAsia"/>
                <w:szCs w:val="21"/>
              </w:rPr>
              <w:t>详见招标</w:t>
            </w:r>
            <w:r>
              <w:rPr>
                <w:szCs w:val="21"/>
              </w:rPr>
              <w:t>公告</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1.3.2</w:t>
            </w:r>
          </w:p>
        </w:tc>
        <w:tc>
          <w:tcPr>
            <w:tcW w:w="1691" w:type="dxa"/>
            <w:vAlign w:val="center"/>
          </w:tcPr>
          <w:p w:rsidR="00A075CC" w:rsidRDefault="00791E11">
            <w:pPr>
              <w:snapToGrid w:val="0"/>
              <w:spacing w:line="400" w:lineRule="exact"/>
              <w:jc w:val="center"/>
              <w:rPr>
                <w:kern w:val="0"/>
                <w:szCs w:val="21"/>
              </w:rPr>
            </w:pPr>
            <w:r>
              <w:rPr>
                <w:rFonts w:hint="eastAsia"/>
                <w:szCs w:val="22"/>
              </w:rPr>
              <w:t>合同工期</w:t>
            </w:r>
          </w:p>
        </w:tc>
        <w:tc>
          <w:tcPr>
            <w:tcW w:w="8363" w:type="dxa"/>
            <w:vAlign w:val="center"/>
          </w:tcPr>
          <w:p w:rsidR="00A075CC" w:rsidRDefault="00791E11">
            <w:pPr>
              <w:snapToGrid w:val="0"/>
              <w:spacing w:line="400" w:lineRule="exact"/>
              <w:ind w:firstLineChars="200" w:firstLine="420"/>
            </w:pPr>
            <w:r>
              <w:rPr>
                <w:rFonts w:hint="eastAsia"/>
              </w:rPr>
              <w:t>本工程为交钥匙工程，合同工期从签订合同至</w:t>
            </w:r>
            <w:proofErr w:type="gramStart"/>
            <w:r>
              <w:rPr>
                <w:rFonts w:hint="eastAsia"/>
              </w:rPr>
              <w:t>智慧建</w:t>
            </w:r>
            <w:proofErr w:type="gramEnd"/>
            <w:r>
              <w:rPr>
                <w:rFonts w:hint="eastAsia"/>
              </w:rPr>
              <w:t>管平台通过系统验收，且成功复用至除鸡冠石外的两个及以上的甲方项目，并通过鸡冠石四期施工项目竣工验收后止。合同签订后</w:t>
            </w:r>
            <w:r>
              <w:rPr>
                <w:rFonts w:hint="eastAsia"/>
              </w:rPr>
              <w:t>45</w:t>
            </w:r>
            <w:proofErr w:type="gramStart"/>
            <w:r>
              <w:rPr>
                <w:rFonts w:hint="eastAsia"/>
              </w:rPr>
              <w:t>日历天</w:t>
            </w:r>
            <w:proofErr w:type="gramEnd"/>
            <w:r>
              <w:rPr>
                <w:rFonts w:hint="eastAsia"/>
              </w:rPr>
              <w:t>内完成智慧工地系统初版上线；</w:t>
            </w:r>
            <w:r>
              <w:rPr>
                <w:rFonts w:hint="eastAsia"/>
              </w:rPr>
              <w:t>180</w:t>
            </w:r>
            <w:proofErr w:type="gramStart"/>
            <w:r>
              <w:rPr>
                <w:rFonts w:hint="eastAsia"/>
              </w:rPr>
              <w:t>日历天</w:t>
            </w:r>
            <w:proofErr w:type="gramEnd"/>
            <w:r>
              <w:rPr>
                <w:rFonts w:hint="eastAsia"/>
              </w:rPr>
              <w:t>内完成所有系统功能上线，并通过系统验收。</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1.3.3</w:t>
            </w:r>
          </w:p>
        </w:tc>
        <w:tc>
          <w:tcPr>
            <w:tcW w:w="1691" w:type="dxa"/>
            <w:vAlign w:val="center"/>
          </w:tcPr>
          <w:p w:rsidR="00A075CC" w:rsidRDefault="00791E11">
            <w:pPr>
              <w:snapToGrid w:val="0"/>
              <w:spacing w:line="400" w:lineRule="exact"/>
              <w:jc w:val="center"/>
              <w:rPr>
                <w:kern w:val="0"/>
                <w:szCs w:val="21"/>
              </w:rPr>
            </w:pPr>
            <w:r>
              <w:rPr>
                <w:kern w:val="0"/>
                <w:szCs w:val="21"/>
              </w:rPr>
              <w:t>质量</w:t>
            </w:r>
            <w:r>
              <w:rPr>
                <w:rFonts w:hint="eastAsia"/>
                <w:kern w:val="0"/>
                <w:szCs w:val="21"/>
              </w:rPr>
              <w:t>要求</w:t>
            </w:r>
          </w:p>
        </w:tc>
        <w:tc>
          <w:tcPr>
            <w:tcW w:w="8363" w:type="dxa"/>
            <w:vAlign w:val="center"/>
          </w:tcPr>
          <w:p w:rsidR="00A075CC" w:rsidRDefault="00791E11">
            <w:pPr>
              <w:snapToGrid w:val="0"/>
              <w:spacing w:line="400" w:lineRule="exact"/>
              <w:ind w:firstLineChars="200" w:firstLine="420"/>
              <w:rPr>
                <w:szCs w:val="21"/>
              </w:rPr>
            </w:pPr>
            <w:r>
              <w:rPr>
                <w:rFonts w:hint="eastAsia"/>
              </w:rPr>
              <w:t>符合国家、行业、重庆市相关的技术标准、规范、规程以及设计要求，规定不一致的以较严格的规定为准。</w:t>
            </w:r>
          </w:p>
        </w:tc>
      </w:tr>
      <w:tr w:rsidR="00A075CC">
        <w:trPr>
          <w:jc w:val="center"/>
        </w:trPr>
        <w:tc>
          <w:tcPr>
            <w:tcW w:w="993" w:type="dxa"/>
            <w:vAlign w:val="center"/>
          </w:tcPr>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791E11">
            <w:pPr>
              <w:snapToGrid w:val="0"/>
              <w:spacing w:line="400" w:lineRule="exact"/>
              <w:jc w:val="center"/>
              <w:rPr>
                <w:kern w:val="0"/>
                <w:szCs w:val="21"/>
              </w:rPr>
            </w:pPr>
            <w:r>
              <w:rPr>
                <w:kern w:val="0"/>
                <w:szCs w:val="21"/>
              </w:rPr>
              <w:t>1.4.1</w:t>
            </w: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791E11">
            <w:pPr>
              <w:snapToGrid w:val="0"/>
              <w:spacing w:line="400" w:lineRule="exact"/>
              <w:jc w:val="center"/>
              <w:rPr>
                <w:kern w:val="0"/>
                <w:szCs w:val="21"/>
              </w:rPr>
            </w:pPr>
            <w:r>
              <w:rPr>
                <w:kern w:val="0"/>
                <w:szCs w:val="21"/>
              </w:rPr>
              <w:t>1.4.1</w:t>
            </w: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rPr>
                <w:kern w:val="0"/>
                <w:szCs w:val="21"/>
              </w:rPr>
            </w:pPr>
          </w:p>
        </w:tc>
        <w:tc>
          <w:tcPr>
            <w:tcW w:w="1691" w:type="dxa"/>
            <w:vAlign w:val="center"/>
          </w:tcPr>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791E11">
            <w:pPr>
              <w:snapToGrid w:val="0"/>
              <w:spacing w:line="400" w:lineRule="exact"/>
              <w:jc w:val="center"/>
              <w:rPr>
                <w:kern w:val="0"/>
                <w:szCs w:val="21"/>
              </w:rPr>
            </w:pPr>
            <w:r>
              <w:rPr>
                <w:kern w:val="0"/>
                <w:szCs w:val="21"/>
              </w:rPr>
              <w:t>投标人资质条件、能力和信誉</w:t>
            </w: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A075CC">
            <w:pPr>
              <w:snapToGrid w:val="0"/>
              <w:spacing w:line="400" w:lineRule="exact"/>
              <w:jc w:val="center"/>
              <w:rPr>
                <w:kern w:val="0"/>
                <w:szCs w:val="21"/>
              </w:rPr>
            </w:pPr>
          </w:p>
          <w:p w:rsidR="00A075CC" w:rsidRDefault="00791E11">
            <w:pPr>
              <w:snapToGrid w:val="0"/>
              <w:spacing w:line="400" w:lineRule="exact"/>
              <w:jc w:val="center"/>
              <w:rPr>
                <w:kern w:val="0"/>
                <w:szCs w:val="21"/>
              </w:rPr>
            </w:pPr>
            <w:r>
              <w:rPr>
                <w:kern w:val="0"/>
                <w:szCs w:val="21"/>
              </w:rPr>
              <w:t>投标人资质条件、能力和信誉</w:t>
            </w:r>
          </w:p>
          <w:p w:rsidR="00A075CC" w:rsidRDefault="00A075CC">
            <w:pPr>
              <w:snapToGrid w:val="0"/>
              <w:spacing w:line="400" w:lineRule="exact"/>
              <w:jc w:val="center"/>
              <w:rPr>
                <w:kern w:val="0"/>
                <w:szCs w:val="21"/>
              </w:rPr>
            </w:pPr>
          </w:p>
          <w:p w:rsidR="00A075CC" w:rsidRDefault="00A075CC">
            <w:pPr>
              <w:snapToGrid w:val="0"/>
              <w:spacing w:line="400" w:lineRule="exact"/>
              <w:rPr>
                <w:kern w:val="0"/>
                <w:szCs w:val="21"/>
              </w:rPr>
            </w:pPr>
          </w:p>
          <w:p w:rsidR="00A075CC" w:rsidRDefault="00A075CC">
            <w:pPr>
              <w:snapToGrid w:val="0"/>
              <w:spacing w:line="400" w:lineRule="exact"/>
              <w:jc w:val="center"/>
              <w:rPr>
                <w:kern w:val="0"/>
                <w:szCs w:val="21"/>
              </w:rPr>
            </w:pPr>
          </w:p>
        </w:tc>
        <w:tc>
          <w:tcPr>
            <w:tcW w:w="8363" w:type="dxa"/>
            <w:vAlign w:val="center"/>
          </w:tcPr>
          <w:p w:rsidR="00A075CC" w:rsidRDefault="00791E11">
            <w:pPr>
              <w:autoSpaceDE w:val="0"/>
              <w:autoSpaceDN w:val="0"/>
              <w:adjustRightInd w:val="0"/>
              <w:snapToGrid w:val="0"/>
              <w:spacing w:line="400" w:lineRule="exact"/>
              <w:ind w:firstLineChars="200" w:firstLine="420"/>
              <w:rPr>
                <w:szCs w:val="21"/>
              </w:rPr>
            </w:pPr>
            <w:bookmarkStart w:id="110" w:name="OLE_LINK1"/>
            <w:r>
              <w:rPr>
                <w:szCs w:val="21"/>
              </w:rPr>
              <w:lastRenderedPageBreak/>
              <w:t>本工程招标实行资格后审，投标人应</w:t>
            </w:r>
            <w:bookmarkStart w:id="111" w:name="一是"/>
            <w:bookmarkEnd w:id="111"/>
            <w:r>
              <w:rPr>
                <w:szCs w:val="21"/>
              </w:rPr>
              <w:t>具备以下资格条件：</w:t>
            </w:r>
          </w:p>
          <w:bookmarkEnd w:id="110"/>
          <w:p w:rsidR="00A075CC" w:rsidRDefault="00791E11">
            <w:pPr>
              <w:autoSpaceDE w:val="0"/>
              <w:autoSpaceDN w:val="0"/>
              <w:adjustRightInd w:val="0"/>
              <w:snapToGrid w:val="0"/>
              <w:spacing w:beforeLines="50" w:before="156" w:afterLines="50" w:after="156" w:line="400" w:lineRule="exact"/>
              <w:ind w:firstLineChars="200" w:firstLine="422"/>
              <w:rPr>
                <w:b/>
                <w:szCs w:val="21"/>
              </w:rPr>
            </w:pPr>
            <w:r>
              <w:rPr>
                <w:b/>
                <w:szCs w:val="21"/>
              </w:rPr>
              <w:t>1.</w:t>
            </w:r>
            <w:r>
              <w:rPr>
                <w:b/>
                <w:szCs w:val="21"/>
              </w:rPr>
              <w:t>营业执照</w:t>
            </w:r>
          </w:p>
          <w:p w:rsidR="00A075CC" w:rsidRDefault="00791E11">
            <w:pPr>
              <w:autoSpaceDE w:val="0"/>
              <w:autoSpaceDN w:val="0"/>
              <w:adjustRightInd w:val="0"/>
              <w:snapToGrid w:val="0"/>
              <w:spacing w:line="400" w:lineRule="exact"/>
              <w:ind w:firstLineChars="200" w:firstLine="420"/>
              <w:rPr>
                <w:szCs w:val="21"/>
              </w:rPr>
            </w:pPr>
            <w:r>
              <w:rPr>
                <w:szCs w:val="21"/>
              </w:rPr>
              <w:lastRenderedPageBreak/>
              <w:t>具备有效的营业执照。</w:t>
            </w:r>
          </w:p>
          <w:p w:rsidR="00A075CC" w:rsidRDefault="00791E11">
            <w:pPr>
              <w:tabs>
                <w:tab w:val="left" w:pos="2420"/>
                <w:tab w:val="left" w:pos="5445"/>
              </w:tabs>
              <w:autoSpaceDE w:val="0"/>
              <w:autoSpaceDN w:val="0"/>
              <w:adjustRightInd w:val="0"/>
              <w:snapToGrid w:val="0"/>
              <w:spacing w:line="400" w:lineRule="exact"/>
              <w:ind w:firstLine="420"/>
              <w:rPr>
                <w:b/>
                <w:szCs w:val="21"/>
              </w:rPr>
            </w:pPr>
            <w:r>
              <w:rPr>
                <w:b/>
                <w:szCs w:val="21"/>
              </w:rPr>
              <w:t>投标人须在投标文件资格审查部分提供有效的营业执照</w:t>
            </w:r>
            <w:r>
              <w:rPr>
                <w:rFonts w:hint="eastAsia"/>
                <w:b/>
                <w:szCs w:val="21"/>
              </w:rPr>
              <w:t>复印件</w:t>
            </w:r>
            <w:r>
              <w:rPr>
                <w:b/>
                <w:szCs w:val="21"/>
              </w:rPr>
              <w:t>。注：不得将投标人营业执照记载的经营范围作为评审因素。</w:t>
            </w:r>
          </w:p>
          <w:p w:rsidR="00A075CC" w:rsidRDefault="00791E11">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2. </w:t>
            </w:r>
            <w:r>
              <w:rPr>
                <w:rFonts w:hint="eastAsia"/>
                <w:b/>
                <w:szCs w:val="21"/>
              </w:rPr>
              <w:t>财务</w:t>
            </w:r>
            <w:r>
              <w:rPr>
                <w:b/>
                <w:szCs w:val="21"/>
              </w:rPr>
              <w:t>要求</w:t>
            </w:r>
          </w:p>
          <w:p w:rsidR="00A075CC" w:rsidRDefault="00791E11">
            <w:pPr>
              <w:autoSpaceDE w:val="0"/>
              <w:autoSpaceDN w:val="0"/>
              <w:adjustRightInd w:val="0"/>
              <w:snapToGrid w:val="0"/>
              <w:spacing w:line="360" w:lineRule="exact"/>
              <w:ind w:firstLineChars="200" w:firstLine="420"/>
              <w:rPr>
                <w:rFonts w:eastAsiaTheme="minorEastAsia"/>
                <w:kern w:val="0"/>
                <w:szCs w:val="21"/>
              </w:rPr>
            </w:pPr>
            <w:r>
              <w:rPr>
                <w:rFonts w:eastAsiaTheme="minorEastAsia" w:hint="eastAsia"/>
                <w:kern w:val="0"/>
                <w:szCs w:val="21"/>
                <w:u w:val="single"/>
              </w:rPr>
              <w:t xml:space="preserve">2020 </w:t>
            </w:r>
            <w:r>
              <w:rPr>
                <w:rFonts w:eastAsiaTheme="minorEastAsia" w:hint="eastAsia"/>
                <w:kern w:val="0"/>
                <w:szCs w:val="21"/>
                <w:u w:val="single"/>
              </w:rPr>
              <w:t>年、</w:t>
            </w:r>
            <w:r>
              <w:rPr>
                <w:rFonts w:eastAsiaTheme="minorEastAsia" w:hint="eastAsia"/>
                <w:kern w:val="0"/>
                <w:szCs w:val="21"/>
                <w:u w:val="single"/>
              </w:rPr>
              <w:t xml:space="preserve"> 2021 </w:t>
            </w:r>
            <w:r>
              <w:rPr>
                <w:rFonts w:eastAsiaTheme="minorEastAsia" w:hint="eastAsia"/>
                <w:kern w:val="0"/>
                <w:szCs w:val="21"/>
                <w:u w:val="single"/>
              </w:rPr>
              <w:t>年、</w:t>
            </w:r>
            <w:r>
              <w:rPr>
                <w:rFonts w:eastAsiaTheme="minorEastAsia" w:hint="eastAsia"/>
                <w:kern w:val="0"/>
                <w:szCs w:val="21"/>
                <w:u w:val="single"/>
              </w:rPr>
              <w:t>2022</w:t>
            </w:r>
            <w:r>
              <w:rPr>
                <w:rFonts w:eastAsiaTheme="minorEastAsia" w:hint="eastAsia"/>
                <w:kern w:val="0"/>
                <w:szCs w:val="21"/>
                <w:u w:val="single"/>
              </w:rPr>
              <w:t>年的年度财务状况不亏损</w:t>
            </w:r>
            <w:r>
              <w:rPr>
                <w:rFonts w:eastAsiaTheme="minorEastAsia"/>
                <w:kern w:val="0"/>
                <w:szCs w:val="21"/>
              </w:rPr>
              <w:t>。</w:t>
            </w:r>
          </w:p>
          <w:p w:rsidR="00A075CC" w:rsidRDefault="00791E11">
            <w:pPr>
              <w:snapToGrid w:val="0"/>
              <w:spacing w:line="360" w:lineRule="exact"/>
              <w:ind w:firstLineChars="200" w:firstLine="420"/>
              <w:rPr>
                <w:rFonts w:eastAsiaTheme="minorEastAsia"/>
                <w:kern w:val="0"/>
                <w:szCs w:val="21"/>
              </w:rPr>
            </w:pPr>
            <w:r>
              <w:rPr>
                <w:rFonts w:eastAsiaTheme="minorEastAsia"/>
                <w:kern w:val="0"/>
                <w:szCs w:val="21"/>
              </w:rPr>
              <w:t>投标人须在投标文件资格审查部分提供经会计师事务所或审计机构出具的合法有效的财务审计报告及财务报表，财务报表须至少包括现金流量表、资产负债表、利润表。</w:t>
            </w:r>
          </w:p>
          <w:p w:rsidR="00A075CC" w:rsidRDefault="00791E11">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3. </w:t>
            </w:r>
            <w:r>
              <w:rPr>
                <w:b/>
                <w:szCs w:val="21"/>
              </w:rPr>
              <w:t>投标截止日投标资格情况</w:t>
            </w:r>
          </w:p>
          <w:p w:rsidR="00A075CC" w:rsidRDefault="00791E11">
            <w:pPr>
              <w:snapToGrid w:val="0"/>
              <w:spacing w:line="400" w:lineRule="exact"/>
              <w:ind w:firstLineChars="200" w:firstLine="420"/>
              <w:rPr>
                <w:szCs w:val="21"/>
              </w:rPr>
            </w:pPr>
            <w:r>
              <w:rPr>
                <w:szCs w:val="21"/>
              </w:rPr>
              <w:t>投标人自行承诺（格式见第六章投标文件格式）不得存在下列情形之一：</w:t>
            </w:r>
          </w:p>
          <w:p w:rsidR="00A075CC" w:rsidRDefault="00791E11">
            <w:pPr>
              <w:snapToGrid w:val="0"/>
              <w:spacing w:line="400" w:lineRule="exact"/>
              <w:ind w:firstLineChars="200" w:firstLine="420"/>
              <w:jc w:val="left"/>
              <w:rPr>
                <w:szCs w:val="21"/>
              </w:rPr>
            </w:pPr>
            <w:r>
              <w:rPr>
                <w:szCs w:val="21"/>
              </w:rPr>
              <w:t>（</w:t>
            </w:r>
            <w:r>
              <w:rPr>
                <w:szCs w:val="21"/>
              </w:rPr>
              <w:t>1</w:t>
            </w:r>
            <w:r>
              <w:rPr>
                <w:szCs w:val="21"/>
              </w:rPr>
              <w:t>）被人民法院列入失信被执行人名单且在被执行期内；</w:t>
            </w:r>
          </w:p>
          <w:p w:rsidR="00A075CC" w:rsidRDefault="00791E11">
            <w:pPr>
              <w:snapToGrid w:val="0"/>
              <w:spacing w:line="400" w:lineRule="exact"/>
              <w:ind w:firstLineChars="200" w:firstLine="420"/>
              <w:rPr>
                <w:szCs w:val="21"/>
              </w:rPr>
            </w:pPr>
            <w:r>
              <w:rPr>
                <w:szCs w:val="21"/>
              </w:rPr>
              <w:t>（</w:t>
            </w:r>
            <w:r>
              <w:rPr>
                <w:szCs w:val="21"/>
              </w:rPr>
              <w:t>2</w:t>
            </w:r>
            <w:r>
              <w:rPr>
                <w:szCs w:val="21"/>
              </w:rPr>
              <w:t>）被列入《重庆市工程建设领域招标投标信用管理暂行办法》规定的重点关注名单且记分达到</w:t>
            </w:r>
            <w:r>
              <w:rPr>
                <w:szCs w:val="21"/>
              </w:rPr>
              <w:t>12</w:t>
            </w:r>
            <w:r>
              <w:rPr>
                <w:szCs w:val="21"/>
              </w:rPr>
              <w:t>分且在记分有效期内；</w:t>
            </w:r>
          </w:p>
          <w:p w:rsidR="00A075CC" w:rsidRDefault="00791E11">
            <w:pPr>
              <w:snapToGrid w:val="0"/>
              <w:spacing w:line="400" w:lineRule="exact"/>
              <w:ind w:firstLineChars="200" w:firstLine="420"/>
              <w:rPr>
                <w:szCs w:val="21"/>
              </w:rPr>
            </w:pPr>
            <w:r>
              <w:rPr>
                <w:szCs w:val="21"/>
              </w:rPr>
              <w:t>（</w:t>
            </w:r>
            <w:r>
              <w:rPr>
                <w:szCs w:val="21"/>
              </w:rPr>
              <w:t>3</w:t>
            </w:r>
            <w:r>
              <w:rPr>
                <w:szCs w:val="21"/>
              </w:rPr>
              <w:t>）被列入《重庆市工程建设领域招标投标信用管理暂行办法》规定的重庆市工程建设领域招标投标失信惩戒对象名单（以下称黑名单）且在记分有效期内；</w:t>
            </w:r>
          </w:p>
          <w:p w:rsidR="00A075CC" w:rsidRDefault="00791E11">
            <w:pPr>
              <w:snapToGrid w:val="0"/>
              <w:spacing w:line="400" w:lineRule="exact"/>
              <w:ind w:firstLineChars="200" w:firstLine="420"/>
              <w:rPr>
                <w:szCs w:val="21"/>
              </w:rPr>
            </w:pPr>
            <w:r>
              <w:rPr>
                <w:szCs w:val="21"/>
              </w:rPr>
              <w:t>（</w:t>
            </w:r>
            <w:r>
              <w:rPr>
                <w:szCs w:val="21"/>
              </w:rPr>
              <w:t>4</w:t>
            </w:r>
            <w:r>
              <w:rPr>
                <w:szCs w:val="21"/>
              </w:rPr>
              <w:t>）被国家、重庆市（含市或任意区县）有关行政部门处以暂停投标资格行政处罚，且在处罚期限内；</w:t>
            </w:r>
          </w:p>
          <w:p w:rsidR="00A075CC" w:rsidRDefault="00791E11">
            <w:pPr>
              <w:snapToGrid w:val="0"/>
              <w:spacing w:line="400" w:lineRule="exact"/>
              <w:ind w:firstLineChars="200" w:firstLine="420"/>
              <w:rPr>
                <w:szCs w:val="21"/>
              </w:rPr>
            </w:pPr>
            <w:r>
              <w:rPr>
                <w:szCs w:val="21"/>
              </w:rPr>
              <w:t>（</w:t>
            </w:r>
            <w:r>
              <w:rPr>
                <w:szCs w:val="21"/>
              </w:rPr>
              <w:t>5</w:t>
            </w:r>
            <w:r>
              <w:rPr>
                <w:szCs w:val="21"/>
              </w:rPr>
              <w:t>）被重庆市市级有关行业主管部门暂停在渝承揽新业务且在暂停期内。</w:t>
            </w:r>
          </w:p>
          <w:p w:rsidR="00A075CC" w:rsidRDefault="00791E11">
            <w:pPr>
              <w:spacing w:line="400" w:lineRule="exact"/>
              <w:ind w:firstLineChars="200" w:firstLine="422"/>
              <w:rPr>
                <w:b/>
              </w:rPr>
            </w:pPr>
            <w:r>
              <w:rPr>
                <w:b/>
              </w:rPr>
              <w:t>投标人须在投标文件资格审查部分提供承诺。</w:t>
            </w:r>
          </w:p>
          <w:p w:rsidR="00A075CC" w:rsidRDefault="00791E11">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4. </w:t>
            </w:r>
            <w:r>
              <w:rPr>
                <w:b/>
                <w:szCs w:val="21"/>
              </w:rPr>
              <w:t>项目负责人资格要求</w:t>
            </w:r>
          </w:p>
          <w:p w:rsidR="00A075CC" w:rsidRDefault="00791E11">
            <w:pPr>
              <w:spacing w:line="400" w:lineRule="exact"/>
              <w:ind w:firstLineChars="200" w:firstLine="420"/>
              <w:rPr>
                <w:kern w:val="0"/>
                <w:szCs w:val="21"/>
              </w:rPr>
            </w:pPr>
            <w:r>
              <w:rPr>
                <w:rFonts w:hint="eastAsia"/>
                <w:szCs w:val="21"/>
              </w:rPr>
              <w:t>项目负责人</w:t>
            </w:r>
            <w:r>
              <w:rPr>
                <w:rFonts w:hint="eastAsia"/>
                <w:szCs w:val="21"/>
              </w:rPr>
              <w:t>1</w:t>
            </w:r>
            <w:r>
              <w:rPr>
                <w:rFonts w:hint="eastAsia"/>
                <w:szCs w:val="21"/>
              </w:rPr>
              <w:t>人，须为投标单位在职职工，具备计算机技术与软件专业技术资格（专业：信息系统项目管理师，级别：高级）</w:t>
            </w:r>
            <w:r>
              <w:rPr>
                <w:kern w:val="0"/>
                <w:szCs w:val="21"/>
              </w:rPr>
              <w:t>。</w:t>
            </w:r>
          </w:p>
          <w:p w:rsidR="00A075CC" w:rsidRDefault="00791E11">
            <w:pPr>
              <w:spacing w:line="400" w:lineRule="exact"/>
              <w:ind w:firstLineChars="200" w:firstLine="422"/>
              <w:rPr>
                <w:b/>
              </w:rPr>
            </w:pPr>
            <w:r>
              <w:rPr>
                <w:b/>
              </w:rPr>
              <w:t>投标人须在投标文件资格审查部分提供</w:t>
            </w:r>
            <w:r>
              <w:rPr>
                <w:rFonts w:hint="eastAsia"/>
                <w:b/>
              </w:rPr>
              <w:t>项目</w:t>
            </w:r>
            <w:r>
              <w:rPr>
                <w:b/>
              </w:rPr>
              <w:t>负责人</w:t>
            </w:r>
            <w:r>
              <w:rPr>
                <w:rFonts w:hint="eastAsia"/>
                <w:b/>
              </w:rPr>
              <w:t>的身份证</w:t>
            </w:r>
            <w:r>
              <w:rPr>
                <w:b/>
              </w:rPr>
              <w:t>、</w:t>
            </w:r>
            <w:r>
              <w:rPr>
                <w:rFonts w:hint="eastAsia"/>
                <w:b/>
              </w:rPr>
              <w:t>技术</w:t>
            </w:r>
            <w:r>
              <w:rPr>
                <w:b/>
              </w:rPr>
              <w:t>资格证</w:t>
            </w:r>
            <w:r>
              <w:rPr>
                <w:rFonts w:hint="eastAsia"/>
                <w:b/>
              </w:rPr>
              <w:t>和投标人为项目负责人缴纳的养老保险证明</w:t>
            </w:r>
            <w:r>
              <w:rPr>
                <w:rFonts w:hint="eastAsia"/>
                <w:b/>
                <w:szCs w:val="21"/>
              </w:rPr>
              <w:t>复印件</w:t>
            </w:r>
            <w:r>
              <w:rPr>
                <w:b/>
              </w:rPr>
              <w:t>。</w:t>
            </w:r>
          </w:p>
          <w:p w:rsidR="00A075CC" w:rsidRDefault="00791E11">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5. </w:t>
            </w:r>
            <w:r>
              <w:rPr>
                <w:b/>
                <w:szCs w:val="21"/>
              </w:rPr>
              <w:t>其他要求</w:t>
            </w:r>
          </w:p>
          <w:p w:rsidR="00A075CC" w:rsidRDefault="00791E11">
            <w:pPr>
              <w:autoSpaceDE w:val="0"/>
              <w:autoSpaceDN w:val="0"/>
              <w:adjustRightInd w:val="0"/>
              <w:snapToGrid w:val="0"/>
              <w:spacing w:line="400" w:lineRule="exact"/>
              <w:ind w:firstLineChars="200" w:firstLine="422"/>
              <w:rPr>
                <w:b/>
                <w:szCs w:val="21"/>
              </w:rPr>
            </w:pPr>
            <w:r>
              <w:rPr>
                <w:b/>
                <w:szCs w:val="21"/>
              </w:rPr>
              <w:t>（</w:t>
            </w:r>
            <w:r>
              <w:rPr>
                <w:b/>
                <w:szCs w:val="21"/>
              </w:rPr>
              <w:t>1</w:t>
            </w:r>
            <w:r>
              <w:rPr>
                <w:b/>
                <w:szCs w:val="21"/>
              </w:rPr>
              <w:t>）</w:t>
            </w:r>
            <w:r>
              <w:rPr>
                <w:rFonts w:hint="eastAsia"/>
                <w:b/>
                <w:szCs w:val="21"/>
              </w:rPr>
              <w:t>技术及服务</w:t>
            </w:r>
            <w:r>
              <w:rPr>
                <w:b/>
                <w:szCs w:val="21"/>
              </w:rPr>
              <w:t>要求</w:t>
            </w:r>
          </w:p>
          <w:p w:rsidR="00A075CC" w:rsidRDefault="00791E11">
            <w:pPr>
              <w:spacing w:line="400" w:lineRule="exact"/>
              <w:ind w:firstLineChars="200" w:firstLine="420"/>
            </w:pPr>
            <w:r>
              <w:rPr>
                <w:rFonts w:hint="eastAsia"/>
              </w:rPr>
              <w:t>投标人须自行承诺，为保证业务系统数据共享，</w:t>
            </w:r>
            <w:proofErr w:type="gramStart"/>
            <w:r>
              <w:rPr>
                <w:rFonts w:hint="eastAsia"/>
              </w:rPr>
              <w:t>智慧建</w:t>
            </w:r>
            <w:proofErr w:type="gramEnd"/>
            <w:r>
              <w:rPr>
                <w:rFonts w:hint="eastAsia"/>
              </w:rPr>
              <w:t>管平台应能嵌入招标人现有的“工程项目数字化管理平台”；中标通知书发出后</w:t>
            </w:r>
            <w:r>
              <w:rPr>
                <w:rFonts w:hint="eastAsia"/>
              </w:rPr>
              <w:t>15</w:t>
            </w:r>
            <w:r>
              <w:rPr>
                <w:rFonts w:hint="eastAsia"/>
              </w:rPr>
              <w:t>日内，提供系统对接方案并通过招标人评审，后续招标人将根据提供的系统对接方案对建设成果进行检查评估，承包人须通过此专项验收。</w:t>
            </w:r>
          </w:p>
          <w:p w:rsidR="00A075CC" w:rsidRDefault="00791E11">
            <w:pPr>
              <w:spacing w:line="400" w:lineRule="exact"/>
              <w:ind w:firstLineChars="200" w:firstLine="422"/>
              <w:rPr>
                <w:b/>
              </w:rPr>
            </w:pPr>
            <w:r>
              <w:rPr>
                <w:b/>
              </w:rPr>
              <w:t>投</w:t>
            </w:r>
            <w:r>
              <w:rPr>
                <w:b/>
              </w:rPr>
              <w:t>标人须在投标文件资格审查部分提供承诺。</w:t>
            </w:r>
          </w:p>
          <w:p w:rsidR="00A075CC" w:rsidRDefault="00791E11">
            <w:pPr>
              <w:autoSpaceDE w:val="0"/>
              <w:autoSpaceDN w:val="0"/>
              <w:adjustRightInd w:val="0"/>
              <w:snapToGrid w:val="0"/>
              <w:spacing w:line="400" w:lineRule="exact"/>
              <w:ind w:firstLineChars="200" w:firstLine="422"/>
              <w:rPr>
                <w:b/>
                <w:kern w:val="0"/>
                <w:szCs w:val="21"/>
              </w:rPr>
            </w:pPr>
            <w:r>
              <w:rPr>
                <w:b/>
                <w:kern w:val="0"/>
                <w:szCs w:val="21"/>
              </w:rPr>
              <w:t>（</w:t>
            </w:r>
            <w:r>
              <w:rPr>
                <w:b/>
                <w:kern w:val="0"/>
                <w:szCs w:val="21"/>
              </w:rPr>
              <w:t>2</w:t>
            </w:r>
            <w:r>
              <w:rPr>
                <w:b/>
                <w:kern w:val="0"/>
                <w:szCs w:val="21"/>
              </w:rPr>
              <w:t>）委托代理人</w:t>
            </w:r>
          </w:p>
          <w:p w:rsidR="00A075CC" w:rsidRDefault="00791E11">
            <w:pPr>
              <w:autoSpaceDE w:val="0"/>
              <w:autoSpaceDN w:val="0"/>
              <w:adjustRightInd w:val="0"/>
              <w:snapToGrid w:val="0"/>
              <w:spacing w:line="400" w:lineRule="exact"/>
              <w:ind w:firstLineChars="200" w:firstLine="420"/>
              <w:rPr>
                <w:kern w:val="0"/>
                <w:szCs w:val="21"/>
              </w:rPr>
            </w:pPr>
            <w:r>
              <w:rPr>
                <w:kern w:val="0"/>
                <w:szCs w:val="21"/>
              </w:rPr>
              <w:lastRenderedPageBreak/>
              <w:t>委托代理人必须为投标人本单位人员。</w:t>
            </w:r>
          </w:p>
          <w:p w:rsidR="00A075CC" w:rsidRDefault="00791E11">
            <w:pPr>
              <w:autoSpaceDE w:val="0"/>
              <w:autoSpaceDN w:val="0"/>
              <w:adjustRightInd w:val="0"/>
              <w:snapToGrid w:val="0"/>
              <w:spacing w:line="400" w:lineRule="exact"/>
              <w:ind w:firstLineChars="200" w:firstLine="422"/>
              <w:rPr>
                <w:b/>
                <w:kern w:val="0"/>
                <w:szCs w:val="21"/>
              </w:rPr>
            </w:pPr>
            <w:r>
              <w:rPr>
                <w:b/>
                <w:kern w:val="0"/>
                <w:szCs w:val="21"/>
              </w:rPr>
              <w:t>投标人须在投标文件资格审查部分提供投标人为该委托代理人缴纳的养老保险证明</w:t>
            </w:r>
            <w:r>
              <w:rPr>
                <w:rFonts w:hint="eastAsia"/>
                <w:b/>
                <w:szCs w:val="21"/>
              </w:rPr>
              <w:t>复印件</w:t>
            </w:r>
            <w:r>
              <w:rPr>
                <w:b/>
                <w:kern w:val="0"/>
                <w:szCs w:val="21"/>
              </w:rPr>
              <w:t>。否则，将由评标委员会作否决投标处理。</w:t>
            </w:r>
          </w:p>
          <w:p w:rsidR="00A075CC" w:rsidRDefault="00791E11">
            <w:pPr>
              <w:autoSpaceDE w:val="0"/>
              <w:autoSpaceDN w:val="0"/>
              <w:adjustRightInd w:val="0"/>
              <w:snapToGrid w:val="0"/>
              <w:spacing w:beforeLines="50" w:before="156" w:afterLines="50" w:after="156" w:line="400" w:lineRule="exact"/>
              <w:ind w:firstLineChars="200" w:firstLine="422"/>
              <w:rPr>
                <w:b/>
                <w:szCs w:val="21"/>
              </w:rPr>
            </w:pPr>
            <w:r>
              <w:rPr>
                <w:b/>
                <w:szCs w:val="21"/>
              </w:rPr>
              <w:t>特别说明：</w:t>
            </w:r>
          </w:p>
          <w:p w:rsidR="00A075CC" w:rsidRDefault="00791E11">
            <w:pPr>
              <w:autoSpaceDE w:val="0"/>
              <w:autoSpaceDN w:val="0"/>
              <w:adjustRightInd w:val="0"/>
              <w:snapToGrid w:val="0"/>
              <w:spacing w:line="400" w:lineRule="exact"/>
              <w:ind w:firstLineChars="200" w:firstLine="420"/>
              <w:rPr>
                <w:szCs w:val="21"/>
              </w:rPr>
            </w:pPr>
            <w:r>
              <w:rPr>
                <w:szCs w:val="21"/>
              </w:rPr>
              <w:t>（</w:t>
            </w:r>
            <w:r>
              <w:rPr>
                <w:szCs w:val="21"/>
              </w:rPr>
              <w:t>1</w:t>
            </w:r>
            <w:r>
              <w:rPr>
                <w:szCs w:val="21"/>
              </w:rPr>
              <w:t>）</w:t>
            </w:r>
            <w:r>
              <w:rPr>
                <w:rFonts w:hint="eastAsia"/>
                <w:szCs w:val="21"/>
              </w:rPr>
              <w:t>上述要求须提交的相关证明材料复印件均应加盖投标单位法人章并装入投标文件资格审查部分中。上述要求，有一条不满足则投标文件由评标委员会作否决投标处理</w:t>
            </w:r>
            <w:r>
              <w:rPr>
                <w:szCs w:val="21"/>
              </w:rPr>
              <w:t>。</w:t>
            </w:r>
          </w:p>
          <w:p w:rsidR="00A075CC" w:rsidRDefault="00791E11">
            <w:pPr>
              <w:autoSpaceDE w:val="0"/>
              <w:autoSpaceDN w:val="0"/>
              <w:adjustRightInd w:val="0"/>
              <w:snapToGrid w:val="0"/>
              <w:spacing w:line="400" w:lineRule="exact"/>
              <w:ind w:firstLineChars="200" w:firstLine="420"/>
              <w:rPr>
                <w:szCs w:val="21"/>
              </w:rPr>
            </w:pPr>
            <w:r>
              <w:rPr>
                <w:szCs w:val="21"/>
              </w:rPr>
              <w:t>（</w:t>
            </w:r>
            <w:r>
              <w:rPr>
                <w:szCs w:val="21"/>
              </w:rPr>
              <w:t>2</w:t>
            </w:r>
            <w:r>
              <w:rPr>
                <w:szCs w:val="21"/>
              </w:rPr>
              <w:t>）投标人须自行承诺其提供的上述相关证明材料真实有效，不存在弄虚作假情形（格式见第六章投标文件格式）。招标人在合同签订前均有权对投标</w:t>
            </w:r>
            <w:r>
              <w:rPr>
                <w:szCs w:val="21"/>
              </w:rPr>
              <w:t>人提供的资料进行核实，若发现弄虚作假，按相关规定取消其中标资格，并按相关法律法规报招标投标监督部门，其投标保证金不予退还，投标人承担因此造成的相关责任并赔偿相应损失。</w:t>
            </w:r>
          </w:p>
          <w:p w:rsidR="00A075CC" w:rsidRDefault="00791E11">
            <w:pPr>
              <w:spacing w:line="400" w:lineRule="exact"/>
              <w:ind w:firstLineChars="200" w:firstLine="420"/>
              <w:rPr>
                <w:bCs/>
                <w:kern w:val="0"/>
                <w:szCs w:val="21"/>
              </w:rPr>
            </w:pPr>
            <w:r>
              <w:rPr>
                <w:bCs/>
                <w:kern w:val="0"/>
                <w:szCs w:val="21"/>
              </w:rPr>
              <w:t>（</w:t>
            </w:r>
            <w:r>
              <w:rPr>
                <w:bCs/>
                <w:kern w:val="0"/>
                <w:szCs w:val="21"/>
              </w:rPr>
              <w:t>3</w:t>
            </w:r>
            <w:r>
              <w:rPr>
                <w:bCs/>
                <w:kern w:val="0"/>
                <w:szCs w:val="21"/>
              </w:rPr>
              <w:t>）本招标文件中所要求的人员养老保险证明要求如下：</w:t>
            </w:r>
          </w:p>
          <w:p w:rsidR="00A075CC" w:rsidRDefault="00791E11">
            <w:pPr>
              <w:spacing w:line="400" w:lineRule="exact"/>
              <w:ind w:firstLineChars="200" w:firstLine="420"/>
              <w:rPr>
                <w:bCs/>
                <w:kern w:val="0"/>
                <w:szCs w:val="21"/>
              </w:rPr>
            </w:pPr>
            <w:r>
              <w:rPr>
                <w:rFonts w:ascii="宋体" w:hAnsi="宋体" w:cs="宋体" w:hint="eastAsia"/>
                <w:bCs/>
                <w:kern w:val="0"/>
                <w:szCs w:val="21"/>
              </w:rPr>
              <w:t>①</w:t>
            </w:r>
            <w:r>
              <w:rPr>
                <w:bCs/>
                <w:kern w:val="0"/>
                <w:szCs w:val="21"/>
              </w:rPr>
              <w:t xml:space="preserve"> </w:t>
            </w:r>
            <w:r>
              <w:rPr>
                <w:bCs/>
                <w:kern w:val="0"/>
                <w:szCs w:val="21"/>
              </w:rPr>
              <w:t>企业提供养老保险证明，事业单位提供养老保险证明或行政主管部门在编证明。</w:t>
            </w:r>
          </w:p>
          <w:p w:rsidR="00A075CC" w:rsidRDefault="00791E11">
            <w:pPr>
              <w:spacing w:line="400" w:lineRule="exact"/>
              <w:ind w:firstLineChars="200" w:firstLine="420"/>
              <w:rPr>
                <w:bCs/>
                <w:szCs w:val="21"/>
              </w:rPr>
            </w:pPr>
            <w:r>
              <w:rPr>
                <w:rFonts w:ascii="宋体" w:hAnsi="宋体" w:cs="宋体" w:hint="eastAsia"/>
                <w:bCs/>
                <w:kern w:val="0"/>
                <w:szCs w:val="21"/>
              </w:rPr>
              <w:t>②</w:t>
            </w:r>
            <w:r>
              <w:rPr>
                <w:bCs/>
                <w:kern w:val="0"/>
                <w:szCs w:val="21"/>
              </w:rPr>
              <w:t xml:space="preserve"> </w:t>
            </w:r>
            <w:r>
              <w:rPr>
                <w:bCs/>
                <w:snapToGrid w:val="0"/>
                <w:kern w:val="0"/>
                <w:szCs w:val="21"/>
              </w:rPr>
              <w:t>项目负责人和委托代理人的</w:t>
            </w:r>
            <w:r>
              <w:rPr>
                <w:bCs/>
                <w:szCs w:val="21"/>
              </w:rPr>
              <w:t>连续</w:t>
            </w:r>
            <w:r>
              <w:rPr>
                <w:bCs/>
                <w:snapToGrid w:val="0"/>
                <w:kern w:val="0"/>
                <w:szCs w:val="21"/>
              </w:rPr>
              <w:t>养老保险证明期限须包含</w:t>
            </w:r>
            <w:r>
              <w:rPr>
                <w:bCs/>
                <w:snapToGrid w:val="0"/>
                <w:kern w:val="0"/>
                <w:szCs w:val="21"/>
                <w:u w:val="single"/>
              </w:rPr>
              <w:t xml:space="preserve"> 2023 </w:t>
            </w:r>
            <w:r>
              <w:rPr>
                <w:bCs/>
                <w:snapToGrid w:val="0"/>
                <w:kern w:val="0"/>
                <w:szCs w:val="21"/>
              </w:rPr>
              <w:t>年</w:t>
            </w:r>
            <w:r>
              <w:rPr>
                <w:bCs/>
                <w:snapToGrid w:val="0"/>
                <w:kern w:val="0"/>
                <w:szCs w:val="21"/>
                <w:u w:val="single"/>
              </w:rPr>
              <w:t xml:space="preserve">3 </w:t>
            </w:r>
            <w:r>
              <w:rPr>
                <w:bCs/>
                <w:snapToGrid w:val="0"/>
                <w:kern w:val="0"/>
                <w:szCs w:val="21"/>
              </w:rPr>
              <w:t>月至</w:t>
            </w:r>
            <w:r>
              <w:rPr>
                <w:bCs/>
                <w:snapToGrid w:val="0"/>
                <w:kern w:val="0"/>
                <w:szCs w:val="21"/>
                <w:u w:val="single"/>
              </w:rPr>
              <w:t xml:space="preserve"> 2023 </w:t>
            </w:r>
            <w:r>
              <w:rPr>
                <w:bCs/>
                <w:snapToGrid w:val="0"/>
                <w:kern w:val="0"/>
                <w:szCs w:val="21"/>
              </w:rPr>
              <w:t>年</w:t>
            </w:r>
            <w:r>
              <w:rPr>
                <w:bCs/>
                <w:snapToGrid w:val="0"/>
                <w:kern w:val="0"/>
                <w:szCs w:val="21"/>
                <w:u w:val="single"/>
              </w:rPr>
              <w:t xml:space="preserve"> 8</w:t>
            </w:r>
            <w:r>
              <w:rPr>
                <w:bCs/>
                <w:snapToGrid w:val="0"/>
                <w:kern w:val="0"/>
                <w:szCs w:val="21"/>
              </w:rPr>
              <w:t>月</w:t>
            </w:r>
            <w:r>
              <w:rPr>
                <w:bCs/>
                <w:szCs w:val="21"/>
              </w:rPr>
              <w:t>。提供的养老保险</w:t>
            </w:r>
            <w:proofErr w:type="gramStart"/>
            <w:r>
              <w:rPr>
                <w:bCs/>
                <w:szCs w:val="21"/>
              </w:rPr>
              <w:t>参保证明须体现</w:t>
            </w:r>
            <w:proofErr w:type="gramEnd"/>
            <w:r>
              <w:rPr>
                <w:bCs/>
                <w:szCs w:val="21"/>
              </w:rPr>
              <w:t>上述人员的姓名、身份证号（或社保号）、单位名称、本单位参保时间（或起始参保时间），并带有社保部门公章或社保部门的有效电子印章。</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lastRenderedPageBreak/>
              <w:t>1.4.2</w:t>
            </w:r>
          </w:p>
        </w:tc>
        <w:tc>
          <w:tcPr>
            <w:tcW w:w="1691" w:type="dxa"/>
            <w:vAlign w:val="center"/>
          </w:tcPr>
          <w:p w:rsidR="00A075CC" w:rsidRDefault="00791E11">
            <w:pPr>
              <w:snapToGrid w:val="0"/>
              <w:spacing w:line="400" w:lineRule="exact"/>
              <w:jc w:val="center"/>
              <w:rPr>
                <w:kern w:val="0"/>
                <w:szCs w:val="21"/>
              </w:rPr>
            </w:pPr>
            <w:r>
              <w:rPr>
                <w:kern w:val="0"/>
                <w:szCs w:val="21"/>
              </w:rPr>
              <w:t>是否接受联合体投标</w:t>
            </w:r>
          </w:p>
        </w:tc>
        <w:tc>
          <w:tcPr>
            <w:tcW w:w="8363" w:type="dxa"/>
            <w:vAlign w:val="center"/>
          </w:tcPr>
          <w:p w:rsidR="00A075CC" w:rsidRDefault="00791E11">
            <w:pPr>
              <w:snapToGrid w:val="0"/>
              <w:spacing w:afterLines="5" w:after="15" w:line="400" w:lineRule="exact"/>
              <w:ind w:firstLineChars="200" w:firstLine="420"/>
              <w:rPr>
                <w:kern w:val="0"/>
                <w:szCs w:val="21"/>
              </w:rPr>
            </w:pPr>
            <w:r>
              <w:rPr>
                <w:kern w:val="0"/>
                <w:szCs w:val="21"/>
              </w:rPr>
              <w:t>不接受</w:t>
            </w:r>
          </w:p>
        </w:tc>
      </w:tr>
      <w:tr w:rsidR="00A075CC">
        <w:trPr>
          <w:trHeight w:val="385"/>
          <w:jc w:val="center"/>
        </w:trPr>
        <w:tc>
          <w:tcPr>
            <w:tcW w:w="993" w:type="dxa"/>
            <w:vAlign w:val="center"/>
          </w:tcPr>
          <w:p w:rsidR="00A075CC" w:rsidRDefault="00791E11">
            <w:pPr>
              <w:snapToGrid w:val="0"/>
              <w:spacing w:line="400" w:lineRule="exact"/>
              <w:jc w:val="center"/>
              <w:rPr>
                <w:kern w:val="0"/>
                <w:szCs w:val="21"/>
              </w:rPr>
            </w:pPr>
            <w:r>
              <w:rPr>
                <w:kern w:val="0"/>
                <w:szCs w:val="21"/>
              </w:rPr>
              <w:t>1.9.1</w:t>
            </w:r>
          </w:p>
        </w:tc>
        <w:tc>
          <w:tcPr>
            <w:tcW w:w="1691" w:type="dxa"/>
            <w:vAlign w:val="center"/>
          </w:tcPr>
          <w:p w:rsidR="00A075CC" w:rsidRDefault="00791E11">
            <w:pPr>
              <w:snapToGrid w:val="0"/>
              <w:spacing w:line="400" w:lineRule="exact"/>
              <w:jc w:val="center"/>
              <w:rPr>
                <w:kern w:val="0"/>
                <w:szCs w:val="21"/>
              </w:rPr>
            </w:pPr>
            <w:r>
              <w:rPr>
                <w:kern w:val="0"/>
                <w:szCs w:val="21"/>
              </w:rPr>
              <w:t>踏勘现场</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不组织</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1.10.1</w:t>
            </w:r>
          </w:p>
        </w:tc>
        <w:tc>
          <w:tcPr>
            <w:tcW w:w="1691" w:type="dxa"/>
            <w:vAlign w:val="center"/>
          </w:tcPr>
          <w:p w:rsidR="00A075CC" w:rsidRDefault="00791E11">
            <w:pPr>
              <w:snapToGrid w:val="0"/>
              <w:spacing w:line="400" w:lineRule="exact"/>
              <w:jc w:val="center"/>
              <w:rPr>
                <w:kern w:val="0"/>
                <w:szCs w:val="21"/>
              </w:rPr>
            </w:pPr>
            <w:r>
              <w:rPr>
                <w:kern w:val="0"/>
                <w:szCs w:val="21"/>
              </w:rPr>
              <w:t>投标预备会</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不召开</w:t>
            </w:r>
          </w:p>
        </w:tc>
      </w:tr>
      <w:tr w:rsidR="00A075CC">
        <w:trPr>
          <w:trHeight w:val="386"/>
          <w:jc w:val="center"/>
        </w:trPr>
        <w:tc>
          <w:tcPr>
            <w:tcW w:w="993" w:type="dxa"/>
            <w:vAlign w:val="center"/>
          </w:tcPr>
          <w:p w:rsidR="00A075CC" w:rsidRDefault="00791E11">
            <w:pPr>
              <w:snapToGrid w:val="0"/>
              <w:spacing w:line="400" w:lineRule="exact"/>
              <w:jc w:val="center"/>
              <w:rPr>
                <w:kern w:val="0"/>
                <w:szCs w:val="21"/>
              </w:rPr>
            </w:pPr>
            <w:r>
              <w:rPr>
                <w:kern w:val="0"/>
                <w:szCs w:val="21"/>
              </w:rPr>
              <w:t>1.11.1</w:t>
            </w:r>
          </w:p>
        </w:tc>
        <w:tc>
          <w:tcPr>
            <w:tcW w:w="1691" w:type="dxa"/>
            <w:vAlign w:val="center"/>
          </w:tcPr>
          <w:p w:rsidR="00A075CC" w:rsidRDefault="00791E11">
            <w:pPr>
              <w:snapToGrid w:val="0"/>
              <w:spacing w:line="400" w:lineRule="exact"/>
              <w:jc w:val="center"/>
              <w:rPr>
                <w:kern w:val="0"/>
                <w:szCs w:val="21"/>
              </w:rPr>
            </w:pPr>
            <w:r>
              <w:rPr>
                <w:kern w:val="0"/>
                <w:szCs w:val="21"/>
              </w:rPr>
              <w:t>分包</w:t>
            </w:r>
          </w:p>
        </w:tc>
        <w:tc>
          <w:tcPr>
            <w:tcW w:w="8363" w:type="dxa"/>
            <w:vAlign w:val="center"/>
          </w:tcPr>
          <w:p w:rsidR="00A075CC" w:rsidRDefault="00791E11">
            <w:pPr>
              <w:snapToGrid w:val="0"/>
              <w:spacing w:line="400" w:lineRule="exact"/>
              <w:ind w:firstLineChars="200" w:firstLine="420"/>
            </w:pPr>
            <w:r>
              <w:rPr>
                <w:rFonts w:hint="eastAsia"/>
              </w:rPr>
              <w:t>不</w:t>
            </w:r>
            <w:r>
              <w:t>允许</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1.12</w:t>
            </w:r>
          </w:p>
        </w:tc>
        <w:tc>
          <w:tcPr>
            <w:tcW w:w="1691" w:type="dxa"/>
            <w:vAlign w:val="center"/>
          </w:tcPr>
          <w:p w:rsidR="00A075CC" w:rsidRDefault="00791E11">
            <w:pPr>
              <w:snapToGrid w:val="0"/>
              <w:spacing w:line="400" w:lineRule="exact"/>
              <w:jc w:val="center"/>
              <w:rPr>
                <w:kern w:val="0"/>
                <w:szCs w:val="21"/>
              </w:rPr>
            </w:pPr>
            <w:r>
              <w:rPr>
                <w:kern w:val="0"/>
                <w:szCs w:val="21"/>
              </w:rPr>
              <w:t>响应和偏离</w:t>
            </w:r>
          </w:p>
        </w:tc>
        <w:tc>
          <w:tcPr>
            <w:tcW w:w="8363" w:type="dxa"/>
            <w:vAlign w:val="center"/>
          </w:tcPr>
          <w:p w:rsidR="00A075CC" w:rsidRDefault="00791E11">
            <w:pPr>
              <w:widowControl/>
              <w:spacing w:line="400" w:lineRule="exact"/>
              <w:ind w:firstLineChars="200" w:firstLine="420"/>
              <w:rPr>
                <w:kern w:val="0"/>
                <w:szCs w:val="21"/>
              </w:rPr>
            </w:pPr>
            <w:r>
              <w:rPr>
                <w:kern w:val="0"/>
                <w:szCs w:val="21"/>
              </w:rPr>
              <w:t>投标文件存在</w:t>
            </w:r>
            <w:r>
              <w:rPr>
                <w:szCs w:val="21"/>
              </w:rPr>
              <w:t>第三章</w:t>
            </w:r>
            <w:r>
              <w:rPr>
                <w:szCs w:val="21"/>
              </w:rPr>
              <w:t>“</w:t>
            </w:r>
            <w:r>
              <w:rPr>
                <w:szCs w:val="21"/>
              </w:rPr>
              <w:t>附件：否决投标情况一览表</w:t>
            </w:r>
            <w:r>
              <w:rPr>
                <w:szCs w:val="21"/>
              </w:rPr>
              <w:t>”</w:t>
            </w:r>
            <w:r>
              <w:rPr>
                <w:szCs w:val="21"/>
              </w:rPr>
              <w:t>中</w:t>
            </w:r>
            <w:r>
              <w:rPr>
                <w:kern w:val="0"/>
                <w:szCs w:val="21"/>
              </w:rPr>
              <w:t>情形之一的，投标文件视为重大偏差并作否决投标处理，否则，评标委员会不得视为重大偏差而否决投标人的投标文件。</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2.1</w:t>
            </w:r>
          </w:p>
        </w:tc>
        <w:tc>
          <w:tcPr>
            <w:tcW w:w="1691" w:type="dxa"/>
            <w:vAlign w:val="center"/>
          </w:tcPr>
          <w:p w:rsidR="00A075CC" w:rsidRDefault="00791E11">
            <w:pPr>
              <w:snapToGrid w:val="0"/>
              <w:spacing w:afterLines="5" w:after="15" w:line="400" w:lineRule="exact"/>
              <w:jc w:val="center"/>
              <w:rPr>
                <w:kern w:val="0"/>
                <w:szCs w:val="21"/>
              </w:rPr>
            </w:pPr>
            <w:r>
              <w:rPr>
                <w:kern w:val="0"/>
                <w:szCs w:val="21"/>
              </w:rPr>
              <w:t>构成招标文件的其他材料</w:t>
            </w:r>
          </w:p>
        </w:tc>
        <w:tc>
          <w:tcPr>
            <w:tcW w:w="8363" w:type="dxa"/>
            <w:vAlign w:val="center"/>
          </w:tcPr>
          <w:p w:rsidR="00A075CC" w:rsidRDefault="00791E11">
            <w:pPr>
              <w:snapToGrid w:val="0"/>
              <w:spacing w:line="400" w:lineRule="exact"/>
              <w:ind w:firstLineChars="200" w:firstLine="420"/>
              <w:rPr>
                <w:szCs w:val="21"/>
              </w:rPr>
            </w:pPr>
            <w:r>
              <w:rPr>
                <w:szCs w:val="21"/>
              </w:rPr>
              <w:t>招标人发出的澄清及修改</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2.2.1</w:t>
            </w:r>
          </w:p>
        </w:tc>
        <w:tc>
          <w:tcPr>
            <w:tcW w:w="1691" w:type="dxa"/>
            <w:tcBorders>
              <w:bottom w:val="single" w:sz="4" w:space="0" w:color="auto"/>
            </w:tcBorders>
            <w:vAlign w:val="center"/>
          </w:tcPr>
          <w:p w:rsidR="00A075CC" w:rsidRDefault="00791E11">
            <w:pPr>
              <w:snapToGrid w:val="0"/>
              <w:spacing w:line="400" w:lineRule="exact"/>
              <w:jc w:val="center"/>
              <w:rPr>
                <w:kern w:val="0"/>
                <w:szCs w:val="21"/>
              </w:rPr>
            </w:pPr>
            <w:r>
              <w:rPr>
                <w:kern w:val="0"/>
                <w:szCs w:val="21"/>
              </w:rPr>
              <w:t>投标人要求澄清招标文件的形式和截止时间</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投标人应仔细阅读招标文件及附件的所有内容，如有文字表述不清，图纸尺寸标注不明以及存在错、漏、缺、概念模糊和有可能出现歧义或理解上的偏差的内容等应在招标公告规定的时间前提出（详见招标公告）。</w:t>
            </w:r>
          </w:p>
        </w:tc>
      </w:tr>
      <w:tr w:rsidR="00A075CC">
        <w:trPr>
          <w:trHeight w:val="820"/>
          <w:jc w:val="center"/>
        </w:trPr>
        <w:tc>
          <w:tcPr>
            <w:tcW w:w="993" w:type="dxa"/>
            <w:vAlign w:val="center"/>
          </w:tcPr>
          <w:p w:rsidR="00A075CC" w:rsidRDefault="00791E11">
            <w:pPr>
              <w:snapToGrid w:val="0"/>
              <w:spacing w:line="400" w:lineRule="exact"/>
              <w:jc w:val="center"/>
              <w:rPr>
                <w:kern w:val="0"/>
                <w:szCs w:val="21"/>
              </w:rPr>
            </w:pPr>
            <w:r>
              <w:rPr>
                <w:kern w:val="0"/>
                <w:szCs w:val="21"/>
              </w:rPr>
              <w:t>2.2.2</w:t>
            </w:r>
          </w:p>
        </w:tc>
        <w:tc>
          <w:tcPr>
            <w:tcW w:w="1691" w:type="dxa"/>
            <w:tcBorders>
              <w:top w:val="single" w:sz="4" w:space="0" w:color="auto"/>
            </w:tcBorders>
            <w:vAlign w:val="center"/>
          </w:tcPr>
          <w:p w:rsidR="00A075CC" w:rsidRDefault="00791E11">
            <w:pPr>
              <w:snapToGrid w:val="0"/>
              <w:spacing w:line="400" w:lineRule="exact"/>
              <w:jc w:val="center"/>
              <w:rPr>
                <w:kern w:val="0"/>
                <w:szCs w:val="21"/>
              </w:rPr>
            </w:pPr>
            <w:r>
              <w:rPr>
                <w:kern w:val="0"/>
                <w:szCs w:val="21"/>
              </w:rPr>
              <w:t>招标文件澄清发出的形式和时间</w:t>
            </w:r>
          </w:p>
        </w:tc>
        <w:tc>
          <w:tcPr>
            <w:tcW w:w="8363" w:type="dxa"/>
            <w:vAlign w:val="center"/>
          </w:tcPr>
          <w:p w:rsidR="00A075CC" w:rsidRDefault="00791E11">
            <w:pPr>
              <w:snapToGrid w:val="0"/>
              <w:spacing w:line="400" w:lineRule="exact"/>
              <w:ind w:firstLineChars="200" w:firstLine="420"/>
              <w:rPr>
                <w:snapToGrid w:val="0"/>
                <w:kern w:val="0"/>
                <w:szCs w:val="21"/>
              </w:rPr>
            </w:pPr>
            <w:r>
              <w:rPr>
                <w:szCs w:val="21"/>
              </w:rPr>
              <w:t>招标人应在招标公告规定的时间前发布澄清</w:t>
            </w:r>
            <w:r>
              <w:rPr>
                <w:kern w:val="0"/>
                <w:szCs w:val="21"/>
              </w:rPr>
              <w:t>（详见招标公告）</w:t>
            </w:r>
            <w:r>
              <w:rPr>
                <w:szCs w:val="21"/>
              </w:rPr>
              <w:t>。</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2.3.1</w:t>
            </w:r>
          </w:p>
        </w:tc>
        <w:tc>
          <w:tcPr>
            <w:tcW w:w="1691" w:type="dxa"/>
          </w:tcPr>
          <w:p w:rsidR="00A075CC" w:rsidRDefault="00791E11">
            <w:pPr>
              <w:snapToGrid w:val="0"/>
              <w:spacing w:afterLines="5" w:after="15" w:line="400" w:lineRule="exact"/>
              <w:jc w:val="center"/>
              <w:rPr>
                <w:kern w:val="0"/>
                <w:szCs w:val="21"/>
              </w:rPr>
            </w:pPr>
            <w:r>
              <w:t>招标文件修改发</w:t>
            </w:r>
            <w:r>
              <w:lastRenderedPageBreak/>
              <w:t>出的形式和时间</w:t>
            </w:r>
          </w:p>
        </w:tc>
        <w:tc>
          <w:tcPr>
            <w:tcW w:w="8363" w:type="dxa"/>
            <w:vAlign w:val="center"/>
          </w:tcPr>
          <w:p w:rsidR="00A075CC" w:rsidRDefault="00791E11">
            <w:pPr>
              <w:snapToGrid w:val="0"/>
              <w:spacing w:line="400" w:lineRule="exact"/>
              <w:ind w:firstLineChars="200" w:firstLine="420"/>
              <w:jc w:val="left"/>
              <w:rPr>
                <w:szCs w:val="21"/>
              </w:rPr>
            </w:pPr>
            <w:r>
              <w:lastRenderedPageBreak/>
              <w:t>招标人应在招标公告规定的时间前，在</w:t>
            </w:r>
            <w:r>
              <w:rPr>
                <w:u w:val="single"/>
              </w:rPr>
              <w:t>重庆国际投资咨询集团有限公司网</w:t>
            </w:r>
            <w:r>
              <w:rPr>
                <w:u w:val="single"/>
              </w:rPr>
              <w:lastRenderedPageBreak/>
              <w:t>（</w:t>
            </w:r>
            <w:r>
              <w:rPr>
                <w:u w:val="single"/>
              </w:rPr>
              <w:t>http://www.cqiic.com/</w:t>
            </w:r>
            <w:r>
              <w:rPr>
                <w:u w:val="single"/>
              </w:rPr>
              <w:t>）</w:t>
            </w:r>
            <w:r>
              <w:t>发布修改。</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lastRenderedPageBreak/>
              <w:t>2.4</w:t>
            </w:r>
          </w:p>
        </w:tc>
        <w:tc>
          <w:tcPr>
            <w:tcW w:w="1691" w:type="dxa"/>
            <w:vAlign w:val="center"/>
          </w:tcPr>
          <w:p w:rsidR="00A075CC" w:rsidRDefault="00791E11">
            <w:pPr>
              <w:snapToGrid w:val="0"/>
              <w:spacing w:line="400" w:lineRule="exact"/>
              <w:jc w:val="center"/>
              <w:rPr>
                <w:kern w:val="0"/>
                <w:szCs w:val="21"/>
              </w:rPr>
            </w:pPr>
            <w:r>
              <w:t>投标人对招标文件及澄清修改提出异议的形式和时间</w:t>
            </w:r>
          </w:p>
        </w:tc>
        <w:tc>
          <w:tcPr>
            <w:tcW w:w="8363" w:type="dxa"/>
          </w:tcPr>
          <w:p w:rsidR="00A075CC" w:rsidRDefault="00791E11">
            <w:pPr>
              <w:snapToGrid w:val="0"/>
              <w:spacing w:line="400" w:lineRule="exact"/>
              <w:ind w:firstLineChars="200" w:firstLine="420"/>
              <w:rPr>
                <w:snapToGrid w:val="0"/>
                <w:kern w:val="0"/>
                <w:szCs w:val="21"/>
              </w:rPr>
            </w:pPr>
            <w:r>
              <w:t>投标人对招标文件和澄清修改有异议的，应当在投标截止时间</w:t>
            </w:r>
            <w:r>
              <w:t>10</w:t>
            </w:r>
            <w:r>
              <w:t>日前，通过电子邮件形式提出（邮件地址详见招标公告），招标人应当自收到异议之日起</w:t>
            </w:r>
            <w:r>
              <w:t>3</w:t>
            </w:r>
            <w:r>
              <w:t>日内做出答复</w:t>
            </w:r>
            <w:r>
              <w:rPr>
                <w:snapToGrid w:val="0"/>
                <w:kern w:val="0"/>
                <w:szCs w:val="21"/>
              </w:rPr>
              <w:t>，答复内容可能影响投标文件编制的，</w:t>
            </w:r>
            <w:r>
              <w:t>将以修改的形式于投标截止时间</w:t>
            </w:r>
            <w:r>
              <w:t>15</w:t>
            </w:r>
            <w:r>
              <w:t>日前在</w:t>
            </w:r>
            <w:r>
              <w:rPr>
                <w:u w:val="single"/>
              </w:rPr>
              <w:t>重庆国际投资咨询集团有限公司网（</w:t>
            </w:r>
            <w:r>
              <w:rPr>
                <w:u w:val="single"/>
              </w:rPr>
              <w:t>http://www.cqiic.com/</w:t>
            </w:r>
            <w:r>
              <w:rPr>
                <w:u w:val="single"/>
              </w:rPr>
              <w:t>）</w:t>
            </w:r>
            <w:r>
              <w:t>发布。发布时间至投标截止时间不足</w:t>
            </w:r>
            <w:r>
              <w:t>15</w:t>
            </w:r>
            <w:r>
              <w:t>日的，须相应延后投标截止时间。</w:t>
            </w:r>
          </w:p>
        </w:tc>
      </w:tr>
      <w:tr w:rsidR="00A075CC">
        <w:trPr>
          <w:trHeight w:val="515"/>
          <w:jc w:val="center"/>
        </w:trPr>
        <w:tc>
          <w:tcPr>
            <w:tcW w:w="993" w:type="dxa"/>
            <w:vAlign w:val="center"/>
          </w:tcPr>
          <w:p w:rsidR="00A075CC" w:rsidRDefault="00791E11">
            <w:pPr>
              <w:snapToGrid w:val="0"/>
              <w:spacing w:line="400" w:lineRule="exact"/>
              <w:jc w:val="center"/>
              <w:rPr>
                <w:kern w:val="0"/>
                <w:szCs w:val="21"/>
              </w:rPr>
            </w:pPr>
            <w:r>
              <w:rPr>
                <w:kern w:val="0"/>
                <w:szCs w:val="21"/>
              </w:rPr>
              <w:t>3.1.1</w:t>
            </w:r>
          </w:p>
        </w:tc>
        <w:tc>
          <w:tcPr>
            <w:tcW w:w="1691" w:type="dxa"/>
            <w:vAlign w:val="center"/>
          </w:tcPr>
          <w:p w:rsidR="00A075CC" w:rsidRDefault="00791E11">
            <w:pPr>
              <w:snapToGrid w:val="0"/>
              <w:spacing w:afterLines="10" w:after="31" w:line="400" w:lineRule="exact"/>
              <w:jc w:val="center"/>
              <w:rPr>
                <w:kern w:val="0"/>
                <w:szCs w:val="21"/>
              </w:rPr>
            </w:pPr>
            <w:r>
              <w:rPr>
                <w:kern w:val="0"/>
                <w:szCs w:val="21"/>
              </w:rPr>
              <w:t>构成投标文件的其他材料</w:t>
            </w:r>
          </w:p>
        </w:tc>
        <w:tc>
          <w:tcPr>
            <w:tcW w:w="8363" w:type="dxa"/>
            <w:vAlign w:val="center"/>
          </w:tcPr>
          <w:p w:rsidR="00A075CC" w:rsidRDefault="00791E11">
            <w:pPr>
              <w:snapToGrid w:val="0"/>
              <w:spacing w:line="400" w:lineRule="exact"/>
              <w:ind w:firstLineChars="200" w:firstLine="420"/>
              <w:rPr>
                <w:szCs w:val="21"/>
              </w:rPr>
            </w:pPr>
            <w:r>
              <w:rPr>
                <w:szCs w:val="21"/>
              </w:rPr>
              <w:t>投标人的书面澄清、说明和补正（但不得改变投标文件的实质性内容）</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3.2.3</w:t>
            </w:r>
          </w:p>
        </w:tc>
        <w:tc>
          <w:tcPr>
            <w:tcW w:w="1691" w:type="dxa"/>
            <w:vAlign w:val="center"/>
          </w:tcPr>
          <w:p w:rsidR="00A075CC" w:rsidRDefault="00791E11">
            <w:pPr>
              <w:suppressLineNumbers/>
              <w:suppressAutoHyphens/>
              <w:snapToGrid w:val="0"/>
              <w:spacing w:line="400" w:lineRule="exact"/>
              <w:jc w:val="center"/>
              <w:rPr>
                <w:kern w:val="0"/>
                <w:szCs w:val="21"/>
              </w:rPr>
            </w:pPr>
            <w:r>
              <w:rPr>
                <w:kern w:val="0"/>
                <w:szCs w:val="21"/>
              </w:rPr>
              <w:t>报价方式</w:t>
            </w:r>
          </w:p>
        </w:tc>
        <w:tc>
          <w:tcPr>
            <w:tcW w:w="8363" w:type="dxa"/>
            <w:vAlign w:val="center"/>
          </w:tcPr>
          <w:p w:rsidR="00A075CC" w:rsidRDefault="00791E11">
            <w:pPr>
              <w:spacing w:line="400" w:lineRule="exact"/>
              <w:ind w:firstLineChars="200" w:firstLine="420"/>
              <w:rPr>
                <w:szCs w:val="21"/>
              </w:rPr>
            </w:pPr>
            <w:r>
              <w:rPr>
                <w:rFonts w:hint="eastAsia"/>
                <w:szCs w:val="21"/>
              </w:rPr>
              <w:t>1</w:t>
            </w:r>
            <w:r>
              <w:rPr>
                <w:rFonts w:hint="eastAsia"/>
                <w:szCs w:val="21"/>
              </w:rPr>
              <w:t>、投标人应按本章投标人须知</w:t>
            </w:r>
            <w:r>
              <w:rPr>
                <w:rFonts w:hint="eastAsia"/>
                <w:szCs w:val="21"/>
              </w:rPr>
              <w:t>1.3.1</w:t>
            </w:r>
            <w:r>
              <w:rPr>
                <w:rFonts w:hint="eastAsia"/>
                <w:szCs w:val="21"/>
              </w:rPr>
              <w:t>条和第五章“发包人要求”进行全部报价（注：招标人不接受有选择性的报价或部分报价）。投标人的投标报价应是本章投标人须知</w:t>
            </w:r>
            <w:r>
              <w:rPr>
                <w:rFonts w:hint="eastAsia"/>
                <w:szCs w:val="21"/>
              </w:rPr>
              <w:t>1.3.1</w:t>
            </w:r>
            <w:r>
              <w:rPr>
                <w:rFonts w:hint="eastAsia"/>
                <w:szCs w:val="21"/>
              </w:rPr>
              <w:t>项中所述的全部内容的投标报价，如果漏项或不报价，招标人则视为该部份已分摊到其他投标报价内，中标后投标报价一概不作调整。</w:t>
            </w:r>
          </w:p>
          <w:p w:rsidR="00A075CC" w:rsidRDefault="00791E11">
            <w:pPr>
              <w:spacing w:line="400" w:lineRule="exact"/>
              <w:ind w:firstLineChars="200" w:firstLine="420"/>
              <w:rPr>
                <w:szCs w:val="21"/>
              </w:rPr>
            </w:pPr>
            <w:r>
              <w:rPr>
                <w:szCs w:val="21"/>
              </w:rPr>
              <w:t>2</w:t>
            </w:r>
            <w:r>
              <w:rPr>
                <w:rFonts w:hint="eastAsia"/>
                <w:szCs w:val="21"/>
              </w:rPr>
              <w:t>、本次投标报价为一次性报价。本次报价应包括完成项目的全部费用，包括但不限于：需求分析、产品设计、软件开发、软件调试、工作场地费、办公费、人工费、住宿费、保险、验收、税费等费用。</w:t>
            </w:r>
          </w:p>
          <w:p w:rsidR="00A075CC" w:rsidRDefault="00791E11">
            <w:pPr>
              <w:spacing w:line="400" w:lineRule="exact"/>
              <w:ind w:firstLineChars="200" w:firstLine="420"/>
              <w:rPr>
                <w:szCs w:val="21"/>
              </w:rPr>
            </w:pPr>
            <w:r>
              <w:rPr>
                <w:rFonts w:hint="eastAsia"/>
                <w:szCs w:val="21"/>
              </w:rPr>
              <w:t>3</w:t>
            </w:r>
            <w:r>
              <w:rPr>
                <w:rFonts w:hint="eastAsia"/>
                <w:szCs w:val="21"/>
              </w:rPr>
              <w:t>、本次招标人不接受可选择的投标方案和价格；任何有选择的或可调整的投标方案和价格将被视为非响应性投标而被拒绝。</w:t>
            </w:r>
          </w:p>
          <w:p w:rsidR="00A075CC" w:rsidRDefault="00791E11">
            <w:pPr>
              <w:spacing w:line="400" w:lineRule="exact"/>
              <w:ind w:firstLineChars="200" w:firstLine="420"/>
              <w:rPr>
                <w:szCs w:val="21"/>
              </w:rPr>
            </w:pPr>
            <w:r>
              <w:rPr>
                <w:rFonts w:hint="eastAsia"/>
                <w:szCs w:val="21"/>
              </w:rPr>
              <w:t>4</w:t>
            </w:r>
            <w:r>
              <w:rPr>
                <w:rFonts w:hint="eastAsia"/>
                <w:szCs w:val="21"/>
              </w:rPr>
              <w:t>、本工程所有合同价款均按人民币支付和结算。</w:t>
            </w:r>
          </w:p>
        </w:tc>
      </w:tr>
      <w:tr w:rsidR="00A075CC">
        <w:trPr>
          <w:jc w:val="center"/>
        </w:trPr>
        <w:tc>
          <w:tcPr>
            <w:tcW w:w="993" w:type="dxa"/>
            <w:vAlign w:val="center"/>
          </w:tcPr>
          <w:p w:rsidR="00A075CC" w:rsidRDefault="00791E11">
            <w:pPr>
              <w:snapToGrid w:val="0"/>
              <w:spacing w:line="400" w:lineRule="exact"/>
              <w:jc w:val="center"/>
              <w:rPr>
                <w:kern w:val="0"/>
                <w:szCs w:val="21"/>
              </w:rPr>
            </w:pPr>
            <w:r>
              <w:t>3.2.4</w:t>
            </w:r>
          </w:p>
        </w:tc>
        <w:tc>
          <w:tcPr>
            <w:tcW w:w="1691" w:type="dxa"/>
            <w:vAlign w:val="center"/>
          </w:tcPr>
          <w:p w:rsidR="00A075CC" w:rsidRDefault="00791E11">
            <w:pPr>
              <w:snapToGrid w:val="0"/>
              <w:spacing w:line="400" w:lineRule="exact"/>
              <w:jc w:val="center"/>
              <w:rPr>
                <w:kern w:val="0"/>
                <w:szCs w:val="21"/>
              </w:rPr>
            </w:pPr>
            <w:r>
              <w:t>最高投标限价</w:t>
            </w:r>
          </w:p>
        </w:tc>
        <w:tc>
          <w:tcPr>
            <w:tcW w:w="8363" w:type="dxa"/>
            <w:vAlign w:val="center"/>
          </w:tcPr>
          <w:p w:rsidR="00A075CC" w:rsidRDefault="00791E11">
            <w:pPr>
              <w:snapToGrid w:val="0"/>
              <w:spacing w:line="400" w:lineRule="exact"/>
              <w:ind w:firstLineChars="200" w:firstLine="420"/>
              <w:rPr>
                <w:b/>
                <w:bCs/>
                <w:szCs w:val="21"/>
              </w:rPr>
            </w:pPr>
            <w:r>
              <w:rPr>
                <w:rFonts w:hint="eastAsia"/>
                <w:szCs w:val="21"/>
              </w:rPr>
              <w:t>本项目最高限价为人民币</w:t>
            </w:r>
            <w:r>
              <w:rPr>
                <w:szCs w:val="21"/>
              </w:rPr>
              <w:t>2600000.00</w:t>
            </w:r>
            <w:r>
              <w:rPr>
                <w:rFonts w:hint="eastAsia"/>
                <w:szCs w:val="21"/>
              </w:rPr>
              <w:t>元（大写</w:t>
            </w:r>
            <w:r>
              <w:rPr>
                <w:szCs w:val="21"/>
              </w:rPr>
              <w:t>：</w:t>
            </w:r>
            <w:r>
              <w:rPr>
                <w:rFonts w:hint="eastAsia"/>
                <w:szCs w:val="21"/>
              </w:rPr>
              <w:t>贰佰陆拾万</w:t>
            </w:r>
            <w:r>
              <w:rPr>
                <w:szCs w:val="21"/>
              </w:rPr>
              <w:t>元整</w:t>
            </w:r>
            <w:r>
              <w:rPr>
                <w:rFonts w:hint="eastAsia"/>
                <w:szCs w:val="21"/>
              </w:rPr>
              <w:t>）。</w:t>
            </w:r>
            <w:r>
              <w:rPr>
                <w:b/>
                <w:bCs/>
                <w:kern w:val="0"/>
                <w:szCs w:val="21"/>
              </w:rPr>
              <w:t>投标人</w:t>
            </w:r>
            <w:r>
              <w:rPr>
                <w:rFonts w:hint="eastAsia"/>
                <w:b/>
                <w:bCs/>
                <w:kern w:val="0"/>
                <w:szCs w:val="21"/>
              </w:rPr>
              <w:t>的投标</w:t>
            </w:r>
            <w:r>
              <w:rPr>
                <w:b/>
                <w:bCs/>
                <w:kern w:val="0"/>
                <w:szCs w:val="21"/>
              </w:rPr>
              <w:t>报价不得高于招标人公布的最高限价，否则按否决投标处理</w:t>
            </w:r>
            <w:r>
              <w:rPr>
                <w:b/>
                <w:bCs/>
                <w:szCs w:val="21"/>
              </w:rPr>
              <w:t>。</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3.3.1</w:t>
            </w:r>
          </w:p>
        </w:tc>
        <w:tc>
          <w:tcPr>
            <w:tcW w:w="1691" w:type="dxa"/>
            <w:vAlign w:val="center"/>
          </w:tcPr>
          <w:p w:rsidR="00A075CC" w:rsidRDefault="00791E11">
            <w:pPr>
              <w:snapToGrid w:val="0"/>
              <w:spacing w:line="400" w:lineRule="exact"/>
              <w:jc w:val="center"/>
              <w:rPr>
                <w:kern w:val="0"/>
                <w:szCs w:val="21"/>
              </w:rPr>
            </w:pPr>
            <w:r>
              <w:rPr>
                <w:kern w:val="0"/>
                <w:szCs w:val="21"/>
              </w:rPr>
              <w:t>投标有效期</w:t>
            </w:r>
          </w:p>
        </w:tc>
        <w:tc>
          <w:tcPr>
            <w:tcW w:w="8363" w:type="dxa"/>
            <w:vAlign w:val="center"/>
          </w:tcPr>
          <w:p w:rsidR="00A075CC" w:rsidRDefault="00791E11">
            <w:pPr>
              <w:snapToGrid w:val="0"/>
              <w:spacing w:line="400" w:lineRule="exact"/>
              <w:ind w:firstLineChars="200" w:firstLine="420"/>
              <w:rPr>
                <w:szCs w:val="21"/>
              </w:rPr>
            </w:pPr>
            <w:r>
              <w:rPr>
                <w:szCs w:val="21"/>
                <w:u w:val="single"/>
              </w:rPr>
              <w:t xml:space="preserve"> 90 </w:t>
            </w:r>
            <w:r>
              <w:rPr>
                <w:szCs w:val="21"/>
              </w:rPr>
              <w:t>日历天（从提交投标文件截止日起计算）</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3.4</w:t>
            </w:r>
          </w:p>
        </w:tc>
        <w:tc>
          <w:tcPr>
            <w:tcW w:w="1691" w:type="dxa"/>
            <w:vAlign w:val="center"/>
          </w:tcPr>
          <w:p w:rsidR="00A075CC" w:rsidRDefault="00791E11">
            <w:pPr>
              <w:snapToGrid w:val="0"/>
              <w:spacing w:line="400" w:lineRule="exact"/>
              <w:jc w:val="center"/>
              <w:rPr>
                <w:kern w:val="0"/>
                <w:szCs w:val="21"/>
              </w:rPr>
            </w:pPr>
            <w:r>
              <w:rPr>
                <w:kern w:val="0"/>
                <w:szCs w:val="21"/>
              </w:rPr>
              <w:t>投标保证金</w:t>
            </w:r>
          </w:p>
        </w:tc>
        <w:tc>
          <w:tcPr>
            <w:tcW w:w="8363" w:type="dxa"/>
            <w:vAlign w:val="center"/>
          </w:tcPr>
          <w:p w:rsidR="00A075CC" w:rsidRDefault="00791E11">
            <w:pPr>
              <w:snapToGrid w:val="0"/>
              <w:spacing w:line="400" w:lineRule="exact"/>
              <w:ind w:firstLineChars="200" w:firstLine="420"/>
              <w:jc w:val="left"/>
            </w:pPr>
            <w:r>
              <w:t>是否要求投标人递交投标保证金：</w:t>
            </w:r>
          </w:p>
          <w:p w:rsidR="00A075CC" w:rsidRDefault="00791E11">
            <w:pPr>
              <w:suppressLineNumbers/>
              <w:suppressAutoHyphens/>
              <w:snapToGrid w:val="0"/>
              <w:spacing w:line="400" w:lineRule="exact"/>
              <w:ind w:firstLineChars="200" w:firstLine="420"/>
              <w:jc w:val="left"/>
            </w:pPr>
            <w:r>
              <w:t>要求，投标人可选择以下两种交纳方式之一。</w:t>
            </w:r>
          </w:p>
          <w:p w:rsidR="00A075CC" w:rsidRDefault="00791E11">
            <w:pPr>
              <w:snapToGrid w:val="0"/>
              <w:spacing w:line="400" w:lineRule="exact"/>
              <w:ind w:firstLineChars="200" w:firstLine="420"/>
              <w:jc w:val="left"/>
            </w:pPr>
            <w:r>
              <w:t>方式一</w:t>
            </w:r>
          </w:p>
          <w:p w:rsidR="00A075CC" w:rsidRDefault="00791E11">
            <w:pPr>
              <w:snapToGrid w:val="0"/>
              <w:spacing w:line="400" w:lineRule="exact"/>
              <w:ind w:firstLineChars="200" w:firstLine="420"/>
              <w:jc w:val="left"/>
            </w:pPr>
            <w:r>
              <w:t>一、以转账支票或电汇形式交纳投标保证金</w:t>
            </w:r>
          </w:p>
          <w:p w:rsidR="00A075CC" w:rsidRDefault="00791E11">
            <w:pPr>
              <w:snapToGrid w:val="0"/>
              <w:spacing w:line="400" w:lineRule="exact"/>
              <w:ind w:firstLineChars="200" w:firstLine="420"/>
              <w:jc w:val="left"/>
            </w:pPr>
            <w:r>
              <w:t>1</w:t>
            </w:r>
            <w: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kern w:val="0"/>
                <w:szCs w:val="21"/>
              </w:rPr>
              <w:t>不满足上述要求的投标保证金视为无效。</w:t>
            </w:r>
          </w:p>
          <w:p w:rsidR="00A075CC" w:rsidRDefault="00791E11">
            <w:pPr>
              <w:snapToGrid w:val="0"/>
              <w:spacing w:line="400" w:lineRule="exact"/>
              <w:ind w:firstLineChars="200" w:firstLine="420"/>
              <w:jc w:val="left"/>
            </w:pPr>
            <w:r>
              <w:t>投标人自行考虑汇入时间风险，如同城汇入、异地汇入、跨行汇入的时间要求。</w:t>
            </w:r>
          </w:p>
          <w:p w:rsidR="00A075CC" w:rsidRDefault="00791E11">
            <w:pPr>
              <w:snapToGrid w:val="0"/>
              <w:spacing w:line="400" w:lineRule="exact"/>
              <w:ind w:firstLineChars="200" w:firstLine="420"/>
              <w:jc w:val="left"/>
            </w:pPr>
            <w:r>
              <w:t>2</w:t>
            </w:r>
            <w:r>
              <w:t>、以转账支票或电汇形式提交投标保证金的金额：</w:t>
            </w:r>
            <w:r>
              <w:rPr>
                <w:u w:val="single"/>
              </w:rPr>
              <w:t xml:space="preserve"> 4 </w:t>
            </w:r>
            <w:r>
              <w:t>万元整（人民币）。</w:t>
            </w:r>
          </w:p>
          <w:p w:rsidR="00A075CC" w:rsidRDefault="00791E11">
            <w:pPr>
              <w:snapToGrid w:val="0"/>
              <w:spacing w:line="400" w:lineRule="exact"/>
              <w:ind w:firstLineChars="200" w:firstLine="420"/>
              <w:jc w:val="left"/>
            </w:pPr>
            <w:r>
              <w:t>3</w:t>
            </w:r>
            <w:r>
              <w:t>、投标保证金账户及账号：</w:t>
            </w:r>
          </w:p>
          <w:p w:rsidR="00A075CC" w:rsidRDefault="00791E11">
            <w:pPr>
              <w:snapToGrid w:val="0"/>
              <w:spacing w:line="400" w:lineRule="exact"/>
              <w:ind w:firstLineChars="200" w:firstLine="422"/>
              <w:jc w:val="left"/>
              <w:rPr>
                <w:b/>
                <w:u w:val="single"/>
              </w:rPr>
            </w:pPr>
            <w:proofErr w:type="gramStart"/>
            <w:r>
              <w:rPr>
                <w:b/>
                <w:u w:val="single"/>
              </w:rPr>
              <w:t>帐户</w:t>
            </w:r>
            <w:proofErr w:type="gramEnd"/>
            <w:r>
              <w:rPr>
                <w:b/>
                <w:u w:val="single"/>
              </w:rPr>
              <w:t>名：重庆国际投资咨询集团有限公司</w:t>
            </w:r>
          </w:p>
          <w:p w:rsidR="00A075CC" w:rsidRDefault="00791E11">
            <w:pPr>
              <w:snapToGrid w:val="0"/>
              <w:spacing w:line="400" w:lineRule="exact"/>
              <w:ind w:firstLineChars="200" w:firstLine="422"/>
              <w:jc w:val="left"/>
              <w:rPr>
                <w:b/>
                <w:u w:val="single"/>
              </w:rPr>
            </w:pPr>
            <w:r>
              <w:rPr>
                <w:b/>
                <w:u w:val="single"/>
              </w:rPr>
              <w:lastRenderedPageBreak/>
              <w:t>开户行：工行重庆五里店支行</w:t>
            </w:r>
          </w:p>
          <w:p w:rsidR="005C07AA" w:rsidRPr="005C07AA" w:rsidRDefault="00791E11" w:rsidP="005C07AA">
            <w:pPr>
              <w:snapToGrid w:val="0"/>
              <w:spacing w:line="400" w:lineRule="exact"/>
              <w:ind w:firstLineChars="200" w:firstLine="422"/>
              <w:jc w:val="left"/>
              <w:rPr>
                <w:b/>
                <w:u w:val="single"/>
              </w:rPr>
            </w:pPr>
            <w:r w:rsidRPr="005C07AA">
              <w:rPr>
                <w:b/>
                <w:u w:val="single"/>
              </w:rPr>
              <w:t>账号：</w:t>
            </w:r>
            <w:r w:rsidR="005C07AA" w:rsidRPr="005C07AA">
              <w:rPr>
                <w:b/>
                <w:u w:val="single"/>
              </w:rPr>
              <w:t xml:space="preserve">9558853100011038324  </w:t>
            </w:r>
          </w:p>
          <w:p w:rsidR="00A075CC" w:rsidRDefault="00791E11">
            <w:pPr>
              <w:snapToGrid w:val="0"/>
              <w:spacing w:line="400" w:lineRule="exact"/>
              <w:ind w:firstLineChars="200" w:firstLine="420"/>
              <w:jc w:val="left"/>
            </w:pPr>
            <w:r>
              <w:t>投标人须在资格审查部分</w:t>
            </w:r>
            <w:r>
              <w:t xml:space="preserve"> “</w:t>
            </w:r>
            <w:r>
              <w:t>其他资料</w:t>
            </w:r>
            <w:r>
              <w:t>”</w:t>
            </w:r>
            <w:r>
              <w:rPr>
                <w:kern w:val="0"/>
                <w:szCs w:val="21"/>
              </w:rPr>
              <w:t>中</w:t>
            </w:r>
            <w:r>
              <w:t>提供企业基本账户开户证明文件。</w:t>
            </w:r>
          </w:p>
          <w:p w:rsidR="00A075CC" w:rsidRDefault="00791E11">
            <w:pPr>
              <w:snapToGrid w:val="0"/>
              <w:spacing w:line="400" w:lineRule="exact"/>
              <w:ind w:firstLineChars="200" w:firstLine="420"/>
              <w:jc w:val="left"/>
            </w:pPr>
            <w:r>
              <w:t>4</w:t>
            </w:r>
            <w:r>
              <w:t>、投标保证金有效期与投标有效期一致。</w:t>
            </w:r>
          </w:p>
          <w:p w:rsidR="00A075CC" w:rsidRDefault="00791E11">
            <w:pPr>
              <w:snapToGrid w:val="0"/>
              <w:spacing w:line="400" w:lineRule="exact"/>
              <w:ind w:firstLineChars="200" w:firstLine="420"/>
              <w:jc w:val="left"/>
            </w:pPr>
            <w:r>
              <w:t>二、投标保证金的退还</w:t>
            </w:r>
          </w:p>
          <w:p w:rsidR="00A075CC" w:rsidRDefault="00791E11">
            <w:pPr>
              <w:snapToGrid w:val="0"/>
              <w:spacing w:line="400" w:lineRule="exact"/>
              <w:ind w:firstLineChars="200" w:firstLine="420"/>
              <w:jc w:val="left"/>
            </w:pPr>
            <w:r>
              <w:t>招标人应当在法定时间内确定中标人。招标人应当在中标通知书发出后</w:t>
            </w:r>
            <w:r>
              <w:t>2</w:t>
            </w:r>
            <w:r>
              <w:t>个工作日内将中标通知书和保证金退</w:t>
            </w:r>
            <w:r>
              <w:t>还通知抄告</w:t>
            </w:r>
            <w:r>
              <w:rPr>
                <w:u w:val="single"/>
              </w:rPr>
              <w:t>招标代理机构</w:t>
            </w:r>
            <w:r>
              <w:t>，</w:t>
            </w:r>
            <w:r>
              <w:rPr>
                <w:u w:val="single"/>
              </w:rPr>
              <w:t>招标代理机构</w:t>
            </w:r>
            <w:r>
              <w:t>在收到保证金退还通知后</w:t>
            </w:r>
            <w:r>
              <w:t>2</w:t>
            </w:r>
            <w:r>
              <w:t>个工作日内，向除中标人和中标候选人以外的投标人，退还投标保证金及银行同期活期存款利息。</w:t>
            </w:r>
          </w:p>
          <w:p w:rsidR="00A075CC" w:rsidRDefault="00791E11">
            <w:pPr>
              <w:snapToGrid w:val="0"/>
              <w:spacing w:line="400" w:lineRule="exact"/>
              <w:ind w:firstLineChars="200" w:firstLine="420"/>
              <w:jc w:val="left"/>
            </w:pPr>
            <w:r>
              <w:t>招标人应当在法定时间内和中标人签订合同。招标人应当在合同生效后</w:t>
            </w:r>
            <w:r>
              <w:t>2</w:t>
            </w:r>
            <w:r>
              <w:t>个工作日内将签订的合同和保证金退还通知抄告</w:t>
            </w:r>
            <w:r>
              <w:rPr>
                <w:u w:val="single"/>
              </w:rPr>
              <w:t>招标代理机构</w:t>
            </w:r>
            <w:r>
              <w:t>，</w:t>
            </w:r>
            <w:r>
              <w:rPr>
                <w:u w:val="single"/>
              </w:rPr>
              <w:t>招标代理机构</w:t>
            </w:r>
            <w:r>
              <w:t>在收到保证金退还通知后</w:t>
            </w:r>
            <w:r>
              <w:t>2</w:t>
            </w:r>
            <w:r>
              <w:t>个工作日内，向中标人和中标候选人退还投标保证金及银行同期活期存款利息。</w:t>
            </w:r>
          </w:p>
          <w:p w:rsidR="00A075CC" w:rsidRDefault="00791E11">
            <w:pPr>
              <w:snapToGrid w:val="0"/>
              <w:spacing w:line="400" w:lineRule="exact"/>
              <w:ind w:firstLineChars="200" w:firstLine="420"/>
              <w:jc w:val="left"/>
              <w:rPr>
                <w:bCs/>
                <w:kern w:val="0"/>
                <w:szCs w:val="21"/>
              </w:rPr>
            </w:pPr>
            <w:r>
              <w:rPr>
                <w:bCs/>
                <w:kern w:val="0"/>
                <w:szCs w:val="21"/>
              </w:rPr>
              <w:t>方式二</w:t>
            </w:r>
          </w:p>
          <w:p w:rsidR="00A075CC" w:rsidRDefault="00791E11">
            <w:pPr>
              <w:snapToGrid w:val="0"/>
              <w:spacing w:line="400" w:lineRule="exact"/>
              <w:ind w:firstLineChars="200" w:firstLine="420"/>
              <w:jc w:val="left"/>
              <w:rPr>
                <w:kern w:val="0"/>
                <w:szCs w:val="21"/>
              </w:rPr>
            </w:pPr>
            <w:r>
              <w:rPr>
                <w:kern w:val="0"/>
                <w:szCs w:val="21"/>
              </w:rPr>
              <w:t>一、以纸质投标保函形式交纳投标保证金</w:t>
            </w:r>
          </w:p>
          <w:p w:rsidR="00A075CC" w:rsidRDefault="00791E11">
            <w:pPr>
              <w:snapToGrid w:val="0"/>
              <w:spacing w:line="400" w:lineRule="exact"/>
              <w:ind w:firstLineChars="200" w:firstLine="420"/>
              <w:jc w:val="left"/>
              <w:rPr>
                <w:kern w:val="0"/>
                <w:szCs w:val="21"/>
              </w:rPr>
            </w:pPr>
            <w:r>
              <w:rPr>
                <w:kern w:val="0"/>
                <w:szCs w:val="21"/>
              </w:rPr>
              <w:t xml:space="preserve">1. </w:t>
            </w:r>
            <w:r>
              <w:rPr>
                <w:kern w:val="0"/>
                <w:szCs w:val="21"/>
              </w:rPr>
              <w:t>纸质投标保函交纳形式及要求：</w:t>
            </w:r>
          </w:p>
          <w:p w:rsidR="00A075CC" w:rsidRDefault="00791E11">
            <w:pPr>
              <w:snapToGrid w:val="0"/>
              <w:spacing w:line="400" w:lineRule="exact"/>
              <w:ind w:firstLineChars="200" w:firstLine="420"/>
              <w:jc w:val="left"/>
              <w:rPr>
                <w:kern w:val="0"/>
                <w:szCs w:val="21"/>
              </w:rPr>
            </w:pPr>
            <w:r>
              <w:rPr>
                <w:kern w:val="0"/>
                <w:szCs w:val="21"/>
              </w:rPr>
              <w:t>（</w:t>
            </w:r>
            <w:r>
              <w:rPr>
                <w:kern w:val="0"/>
                <w:szCs w:val="21"/>
              </w:rPr>
              <w:t>1</w:t>
            </w:r>
            <w:r>
              <w:rPr>
                <w:kern w:val="0"/>
                <w:szCs w:val="21"/>
              </w:rPr>
              <w:t>）缴纳形式：纸质投标保函包括银行保函、保证保险和担</w:t>
            </w:r>
            <w:r>
              <w:rPr>
                <w:kern w:val="0"/>
                <w:szCs w:val="21"/>
              </w:rPr>
              <w:t>保保函，其示范文本详见第</w:t>
            </w:r>
            <w:r>
              <w:rPr>
                <w:rFonts w:hint="eastAsia"/>
                <w:kern w:val="0"/>
                <w:szCs w:val="21"/>
              </w:rPr>
              <w:t>六</w:t>
            </w:r>
            <w:r>
              <w:rPr>
                <w:kern w:val="0"/>
                <w:szCs w:val="21"/>
              </w:rPr>
              <w:t>章投标文件格式。投标人提交的纸质投标保函应严格执行其示范文本，不得对示范文本中的实质性内容进行修改。</w:t>
            </w:r>
          </w:p>
          <w:p w:rsidR="00A075CC" w:rsidRDefault="00791E11">
            <w:pPr>
              <w:snapToGrid w:val="0"/>
              <w:spacing w:line="400" w:lineRule="exact"/>
              <w:ind w:firstLineChars="200" w:firstLine="420"/>
              <w:jc w:val="left"/>
              <w:rPr>
                <w:kern w:val="0"/>
                <w:szCs w:val="21"/>
              </w:rPr>
            </w:pPr>
            <w:r>
              <w:rPr>
                <w:kern w:val="0"/>
                <w:szCs w:val="21"/>
              </w:rPr>
              <w:t>（</w:t>
            </w:r>
            <w:r>
              <w:rPr>
                <w:kern w:val="0"/>
                <w:szCs w:val="21"/>
              </w:rPr>
              <w:t>2</w:t>
            </w:r>
            <w:r>
              <w:rPr>
                <w:kern w:val="0"/>
                <w:szCs w:val="21"/>
              </w:rPr>
              <w:t>）具体要求：纸质投标保函的开立人应当是具有相应资格的银行、保险机构、融资担保公司，其信用资质、履约能力、担保能力、赔付流程、安全保密等应符合工程保函业务条件。纸质投标保函应合法合</w:t>
            </w:r>
            <w:proofErr w:type="gramStart"/>
            <w:r>
              <w:rPr>
                <w:kern w:val="0"/>
                <w:szCs w:val="21"/>
              </w:rPr>
              <w:t>规</w:t>
            </w:r>
            <w:proofErr w:type="gramEnd"/>
            <w:r>
              <w:rPr>
                <w:kern w:val="0"/>
                <w:szCs w:val="21"/>
              </w:rPr>
              <w:t>，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w:t>
            </w:r>
            <w:r>
              <w:rPr>
                <w:kern w:val="0"/>
                <w:szCs w:val="21"/>
              </w:rPr>
              <w:t>性、有效性负责。</w:t>
            </w:r>
          </w:p>
          <w:p w:rsidR="00A075CC" w:rsidRDefault="00791E11">
            <w:pPr>
              <w:snapToGrid w:val="0"/>
              <w:spacing w:line="400" w:lineRule="exact"/>
              <w:ind w:firstLineChars="200" w:firstLine="422"/>
              <w:jc w:val="left"/>
              <w:rPr>
                <w:b/>
                <w:kern w:val="0"/>
                <w:szCs w:val="21"/>
                <w:u w:val="single"/>
              </w:rPr>
            </w:pPr>
            <w:r>
              <w:rPr>
                <w:b/>
                <w:kern w:val="0"/>
                <w:szCs w:val="21"/>
                <w:u w:val="single"/>
              </w:rPr>
              <w:t>投标人须在投标文件投标保函部分提供纸质投标保函复印件，纸质投标保函原件在递交投标文件时一次性递交，纸质投标保函原件不退还，由招标人保管。</w:t>
            </w:r>
          </w:p>
          <w:p w:rsidR="00A075CC" w:rsidRDefault="00791E11">
            <w:pPr>
              <w:snapToGrid w:val="0"/>
              <w:spacing w:line="400" w:lineRule="exact"/>
              <w:ind w:firstLineChars="200" w:firstLine="420"/>
              <w:jc w:val="left"/>
              <w:rPr>
                <w:kern w:val="0"/>
                <w:szCs w:val="21"/>
              </w:rPr>
            </w:pPr>
            <w:r>
              <w:rPr>
                <w:kern w:val="0"/>
                <w:szCs w:val="21"/>
              </w:rPr>
              <w:t>若投标截止时间延期，则纸质投标保函递交的截止时间和投标截止时间保持一致。</w:t>
            </w:r>
          </w:p>
          <w:p w:rsidR="00A075CC" w:rsidRDefault="00791E11">
            <w:pPr>
              <w:snapToGrid w:val="0"/>
              <w:spacing w:line="400" w:lineRule="exact"/>
              <w:ind w:firstLineChars="200" w:firstLine="420"/>
              <w:jc w:val="left"/>
              <w:rPr>
                <w:kern w:val="0"/>
                <w:szCs w:val="21"/>
              </w:rPr>
            </w:pPr>
            <w:r>
              <w:rPr>
                <w:kern w:val="0"/>
                <w:szCs w:val="21"/>
              </w:rPr>
              <w:t>不满足上述要求的纸质投标保函无效。</w:t>
            </w:r>
          </w:p>
          <w:p w:rsidR="00A075CC" w:rsidRDefault="00791E11">
            <w:pPr>
              <w:snapToGrid w:val="0"/>
              <w:spacing w:line="400" w:lineRule="exact"/>
              <w:ind w:firstLineChars="200" w:firstLine="420"/>
              <w:jc w:val="left"/>
              <w:rPr>
                <w:kern w:val="0"/>
                <w:szCs w:val="21"/>
              </w:rPr>
            </w:pPr>
            <w:r>
              <w:rPr>
                <w:kern w:val="0"/>
                <w:szCs w:val="21"/>
              </w:rPr>
              <w:t xml:space="preserve">2. </w:t>
            </w:r>
            <w:r>
              <w:rPr>
                <w:kern w:val="0"/>
                <w:szCs w:val="21"/>
              </w:rPr>
              <w:t>以纸质投标保函形式担保的投标保证金的金额：</w:t>
            </w:r>
            <w:r>
              <w:rPr>
                <w:kern w:val="0"/>
                <w:szCs w:val="21"/>
                <w:u w:val="single"/>
              </w:rPr>
              <w:t xml:space="preserve"> 4 </w:t>
            </w:r>
            <w:r>
              <w:rPr>
                <w:kern w:val="0"/>
                <w:szCs w:val="21"/>
              </w:rPr>
              <w:t>万元整（人民币）。</w:t>
            </w:r>
          </w:p>
          <w:p w:rsidR="00A075CC" w:rsidRDefault="00791E11">
            <w:pPr>
              <w:snapToGrid w:val="0"/>
              <w:spacing w:line="400" w:lineRule="exact"/>
              <w:ind w:firstLineChars="200" w:firstLine="420"/>
              <w:jc w:val="left"/>
              <w:rPr>
                <w:kern w:val="0"/>
                <w:szCs w:val="21"/>
              </w:rPr>
            </w:pPr>
            <w:r>
              <w:rPr>
                <w:kern w:val="0"/>
                <w:szCs w:val="21"/>
              </w:rPr>
              <w:t xml:space="preserve">3. </w:t>
            </w:r>
            <w:r>
              <w:rPr>
                <w:kern w:val="0"/>
                <w:szCs w:val="21"/>
              </w:rPr>
              <w:t>投标人须在纸质投标保函中注明在重庆市辖区范围内的核验地址和核验方式，并确保其递交的纸质投标保函能在开立人在渝的总部或者分支机构进行核验。</w:t>
            </w:r>
          </w:p>
          <w:p w:rsidR="00A075CC" w:rsidRDefault="00791E11">
            <w:pPr>
              <w:snapToGrid w:val="0"/>
              <w:spacing w:line="400" w:lineRule="exact"/>
              <w:ind w:firstLineChars="200" w:firstLine="420"/>
              <w:jc w:val="left"/>
              <w:rPr>
                <w:kern w:val="0"/>
                <w:szCs w:val="21"/>
              </w:rPr>
            </w:pPr>
            <w:r>
              <w:rPr>
                <w:kern w:val="0"/>
                <w:szCs w:val="21"/>
              </w:rPr>
              <w:t xml:space="preserve">4. </w:t>
            </w:r>
            <w:r>
              <w:rPr>
                <w:kern w:val="0"/>
                <w:szCs w:val="21"/>
              </w:rPr>
              <w:t>投标人递交的纸质投标保函原件应与投标文件中提供的纸质投标保函复印件一致，否则由评标委员会作否决投标处理。</w:t>
            </w:r>
          </w:p>
          <w:p w:rsidR="00A075CC" w:rsidRDefault="00791E11">
            <w:pPr>
              <w:snapToGrid w:val="0"/>
              <w:spacing w:line="400" w:lineRule="exact"/>
              <w:ind w:firstLineChars="200" w:firstLine="420"/>
              <w:jc w:val="left"/>
              <w:rPr>
                <w:kern w:val="0"/>
                <w:szCs w:val="21"/>
              </w:rPr>
            </w:pPr>
            <w:r>
              <w:rPr>
                <w:kern w:val="0"/>
                <w:szCs w:val="21"/>
              </w:rPr>
              <w:lastRenderedPageBreak/>
              <w:t xml:space="preserve">5. </w:t>
            </w:r>
            <w:r>
              <w:rPr>
                <w:kern w:val="0"/>
                <w:szCs w:val="21"/>
              </w:rPr>
              <w:t>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w:t>
            </w:r>
            <w:r>
              <w:rPr>
                <w:kern w:val="0"/>
                <w:szCs w:val="21"/>
              </w:rPr>
              <w:t>送相关部门处理。</w:t>
            </w:r>
          </w:p>
          <w:p w:rsidR="00A075CC" w:rsidRDefault="00791E11">
            <w:pPr>
              <w:snapToGrid w:val="0"/>
              <w:spacing w:line="400" w:lineRule="exact"/>
              <w:ind w:firstLineChars="200" w:firstLine="420"/>
              <w:jc w:val="left"/>
              <w:rPr>
                <w:kern w:val="0"/>
                <w:szCs w:val="21"/>
              </w:rPr>
            </w:pPr>
            <w:r>
              <w:rPr>
                <w:kern w:val="0"/>
                <w:szCs w:val="21"/>
              </w:rPr>
              <w:t>二、纸质投标保函的退还、注销</w:t>
            </w:r>
          </w:p>
          <w:p w:rsidR="00A075CC" w:rsidRDefault="00791E11">
            <w:pPr>
              <w:snapToGrid w:val="0"/>
              <w:spacing w:line="400" w:lineRule="exact"/>
              <w:ind w:firstLineChars="200" w:firstLine="420"/>
              <w:jc w:val="left"/>
              <w:rPr>
                <w:kern w:val="0"/>
                <w:szCs w:val="21"/>
              </w:rPr>
            </w:pPr>
            <w:r>
              <w:rPr>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rsidR="00A075CC" w:rsidRDefault="00791E11">
            <w:pPr>
              <w:snapToGrid w:val="0"/>
              <w:spacing w:line="400" w:lineRule="exact"/>
              <w:ind w:firstLineChars="200" w:firstLine="420"/>
              <w:jc w:val="left"/>
            </w:pPr>
            <w:r>
              <w:rPr>
                <w:kern w:val="0"/>
                <w:szCs w:val="21"/>
              </w:rPr>
              <w:t>招标人应在法定时间内和中标人签订合同，并同时书面通知相关金融机构向中标人和其他中标候选人注销纸质投标保函。具体注销事宜由投标人与金融机构协商。</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lastRenderedPageBreak/>
              <w:t>3.4.4</w:t>
            </w:r>
          </w:p>
        </w:tc>
        <w:tc>
          <w:tcPr>
            <w:tcW w:w="1691" w:type="dxa"/>
            <w:vAlign w:val="center"/>
          </w:tcPr>
          <w:p w:rsidR="00A075CC" w:rsidRDefault="00791E11">
            <w:pPr>
              <w:snapToGrid w:val="0"/>
              <w:spacing w:line="400" w:lineRule="exact"/>
              <w:jc w:val="center"/>
              <w:rPr>
                <w:kern w:val="0"/>
                <w:szCs w:val="21"/>
              </w:rPr>
            </w:pPr>
            <w:r>
              <w:rPr>
                <w:kern w:val="0"/>
                <w:szCs w:val="21"/>
              </w:rPr>
              <w:t>其他不予退还投标保证金的情形</w:t>
            </w:r>
          </w:p>
        </w:tc>
        <w:tc>
          <w:tcPr>
            <w:tcW w:w="8363" w:type="dxa"/>
            <w:vAlign w:val="center"/>
          </w:tcPr>
          <w:p w:rsidR="00A075CC" w:rsidRDefault="00791E11">
            <w:pPr>
              <w:spacing w:line="400" w:lineRule="exact"/>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）投标人在投标有效期内撤销或修改投标文件；</w:t>
            </w:r>
          </w:p>
          <w:p w:rsidR="00A075CC" w:rsidRDefault="00791E11">
            <w:pPr>
              <w:snapToGrid w:val="0"/>
              <w:spacing w:line="400" w:lineRule="exact"/>
              <w:ind w:firstLineChars="200" w:firstLine="420"/>
              <w:jc w:val="left"/>
              <w:rPr>
                <w:kern w:val="0"/>
                <w:szCs w:val="21"/>
              </w:rPr>
            </w:pPr>
            <w:r>
              <w:rPr>
                <w:kern w:val="0"/>
                <w:szCs w:val="21"/>
              </w:rPr>
              <w:t>（</w:t>
            </w:r>
            <w:r>
              <w:rPr>
                <w:kern w:val="0"/>
                <w:szCs w:val="21"/>
              </w:rPr>
              <w:t>2</w:t>
            </w:r>
            <w:r>
              <w:rPr>
                <w:kern w:val="0"/>
                <w:szCs w:val="21"/>
              </w:rPr>
              <w:t>）中标人在收到中标通知书后，无正当理由不与招标人订立合同，在签订合同时向招标人提出附加条件，或者不按照招标文件要求提交履约保证金；</w:t>
            </w:r>
          </w:p>
          <w:p w:rsidR="00A075CC" w:rsidRDefault="00791E11">
            <w:pPr>
              <w:snapToGrid w:val="0"/>
              <w:spacing w:line="400" w:lineRule="exact"/>
              <w:ind w:firstLineChars="200" w:firstLine="420"/>
              <w:jc w:val="left"/>
              <w:rPr>
                <w:kern w:val="0"/>
                <w:szCs w:val="21"/>
              </w:rPr>
            </w:pPr>
            <w:r>
              <w:rPr>
                <w:kern w:val="0"/>
                <w:szCs w:val="21"/>
              </w:rPr>
              <w:t>（</w:t>
            </w:r>
            <w:r>
              <w:rPr>
                <w:kern w:val="0"/>
                <w:szCs w:val="21"/>
              </w:rPr>
              <w:t>3</w:t>
            </w:r>
            <w:r>
              <w:rPr>
                <w:kern w:val="0"/>
                <w:szCs w:val="21"/>
              </w:rPr>
              <w:t>）违反投标人须知第</w:t>
            </w:r>
            <w:r>
              <w:rPr>
                <w:kern w:val="0"/>
                <w:szCs w:val="21"/>
              </w:rPr>
              <w:t>9.2</w:t>
            </w:r>
            <w:r>
              <w:rPr>
                <w:kern w:val="0"/>
                <w:szCs w:val="21"/>
              </w:rPr>
              <w:t>款对投标人的纪律要求的；</w:t>
            </w:r>
          </w:p>
          <w:p w:rsidR="00A075CC" w:rsidRDefault="00791E11">
            <w:pPr>
              <w:snapToGrid w:val="0"/>
              <w:spacing w:line="400" w:lineRule="exact"/>
              <w:ind w:firstLineChars="200" w:firstLine="420"/>
              <w:rPr>
                <w:kern w:val="0"/>
                <w:szCs w:val="21"/>
              </w:rPr>
            </w:pPr>
            <w:r>
              <w:rPr>
                <w:kern w:val="0"/>
                <w:szCs w:val="21"/>
              </w:rPr>
              <w:t>（</w:t>
            </w:r>
            <w:r>
              <w:rPr>
                <w:kern w:val="0"/>
                <w:szCs w:val="21"/>
              </w:rPr>
              <w:t>4</w:t>
            </w:r>
            <w:r>
              <w:rPr>
                <w:kern w:val="0"/>
                <w:szCs w:val="21"/>
              </w:rPr>
              <w:t>）法律法规规定的其他情形。</w:t>
            </w:r>
          </w:p>
        </w:tc>
      </w:tr>
      <w:tr w:rsidR="00A075CC">
        <w:trPr>
          <w:trHeight w:val="299"/>
          <w:jc w:val="center"/>
        </w:trPr>
        <w:tc>
          <w:tcPr>
            <w:tcW w:w="993" w:type="dxa"/>
            <w:vAlign w:val="center"/>
          </w:tcPr>
          <w:p w:rsidR="00A075CC" w:rsidRDefault="00791E11">
            <w:pPr>
              <w:snapToGrid w:val="0"/>
              <w:spacing w:line="400" w:lineRule="exact"/>
              <w:jc w:val="center"/>
              <w:rPr>
                <w:kern w:val="0"/>
                <w:szCs w:val="21"/>
              </w:rPr>
            </w:pPr>
            <w:r>
              <w:rPr>
                <w:kern w:val="0"/>
                <w:szCs w:val="21"/>
              </w:rPr>
              <w:t>3.6.1</w:t>
            </w:r>
          </w:p>
        </w:tc>
        <w:tc>
          <w:tcPr>
            <w:tcW w:w="1691" w:type="dxa"/>
            <w:vAlign w:val="center"/>
          </w:tcPr>
          <w:p w:rsidR="00A075CC" w:rsidRDefault="00791E11">
            <w:pPr>
              <w:snapToGrid w:val="0"/>
              <w:spacing w:line="400" w:lineRule="exact"/>
              <w:jc w:val="center"/>
              <w:rPr>
                <w:kern w:val="0"/>
                <w:szCs w:val="21"/>
              </w:rPr>
            </w:pPr>
            <w:r>
              <w:rPr>
                <w:kern w:val="0"/>
                <w:szCs w:val="21"/>
              </w:rPr>
              <w:t>是否允许递交</w:t>
            </w:r>
          </w:p>
          <w:p w:rsidR="00A075CC" w:rsidRDefault="00791E11">
            <w:pPr>
              <w:snapToGrid w:val="0"/>
              <w:spacing w:afterLines="30" w:after="93" w:line="400" w:lineRule="exact"/>
              <w:jc w:val="center"/>
              <w:rPr>
                <w:kern w:val="0"/>
                <w:szCs w:val="21"/>
              </w:rPr>
            </w:pPr>
            <w:r>
              <w:rPr>
                <w:kern w:val="0"/>
                <w:szCs w:val="21"/>
              </w:rPr>
              <w:t>备选投标方案</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不允许</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3.7.1</w:t>
            </w:r>
          </w:p>
        </w:tc>
        <w:tc>
          <w:tcPr>
            <w:tcW w:w="1691" w:type="dxa"/>
            <w:vAlign w:val="center"/>
          </w:tcPr>
          <w:p w:rsidR="00A075CC" w:rsidRDefault="00791E11">
            <w:pPr>
              <w:snapToGrid w:val="0"/>
              <w:spacing w:afterLines="30" w:after="93" w:line="400" w:lineRule="exact"/>
              <w:jc w:val="center"/>
              <w:rPr>
                <w:kern w:val="0"/>
                <w:szCs w:val="21"/>
              </w:rPr>
            </w:pPr>
            <w:r>
              <w:rPr>
                <w:kern w:val="0"/>
                <w:szCs w:val="21"/>
              </w:rPr>
              <w:t>投标文件格式要求</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编制投标文件时不得对第六章</w:t>
            </w:r>
            <w:r>
              <w:rPr>
                <w:kern w:val="0"/>
                <w:szCs w:val="21"/>
              </w:rPr>
              <w:t>“</w:t>
            </w:r>
            <w:r>
              <w:rPr>
                <w:kern w:val="0"/>
                <w:szCs w:val="21"/>
              </w:rPr>
              <w:t>投标文件格式</w:t>
            </w:r>
            <w:r>
              <w:rPr>
                <w:kern w:val="0"/>
                <w:szCs w:val="21"/>
              </w:rPr>
              <w:t>”</w:t>
            </w:r>
            <w:r>
              <w:rPr>
                <w:kern w:val="0"/>
                <w:szCs w:val="21"/>
              </w:rPr>
              <w:t>的相应要素作实质性修改，否则视为重大偏差，由评标委员会作否决投标处理。</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3.7.3</w:t>
            </w:r>
          </w:p>
        </w:tc>
        <w:tc>
          <w:tcPr>
            <w:tcW w:w="1691" w:type="dxa"/>
            <w:vAlign w:val="center"/>
          </w:tcPr>
          <w:p w:rsidR="00A075CC" w:rsidRDefault="00791E11">
            <w:pPr>
              <w:snapToGrid w:val="0"/>
              <w:spacing w:line="400" w:lineRule="exact"/>
              <w:jc w:val="center"/>
              <w:rPr>
                <w:kern w:val="0"/>
                <w:szCs w:val="21"/>
              </w:rPr>
            </w:pPr>
            <w:r>
              <w:rPr>
                <w:kern w:val="0"/>
                <w:szCs w:val="21"/>
              </w:rPr>
              <w:t>签名盖章要求</w:t>
            </w:r>
          </w:p>
        </w:tc>
        <w:tc>
          <w:tcPr>
            <w:tcW w:w="8363" w:type="dxa"/>
            <w:vAlign w:val="center"/>
          </w:tcPr>
          <w:p w:rsidR="00A075CC" w:rsidRDefault="00791E11">
            <w:pPr>
              <w:snapToGrid w:val="0"/>
              <w:spacing w:line="400" w:lineRule="exact"/>
              <w:ind w:firstLineChars="200" w:firstLine="420"/>
              <w:rPr>
                <w:szCs w:val="21"/>
              </w:rPr>
            </w:pPr>
            <w:r>
              <w:rPr>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w:t>
            </w:r>
            <w:proofErr w:type="gramStart"/>
            <w:r>
              <w:rPr>
                <w:szCs w:val="21"/>
              </w:rPr>
              <w:t>行间插字或</w:t>
            </w:r>
            <w:proofErr w:type="gramEnd"/>
            <w:r>
              <w:rPr>
                <w:szCs w:val="21"/>
              </w:rPr>
              <w:t>删除。如果出现上述情况，改动之处应加盖单位法人章或由投标人的法定代表人或其授权的代理人签名确认。未按上述规定执行的，交由评标委员会作否决投标处理。</w:t>
            </w:r>
          </w:p>
        </w:tc>
      </w:tr>
      <w:tr w:rsidR="00A075CC">
        <w:trPr>
          <w:trHeight w:val="334"/>
          <w:jc w:val="center"/>
        </w:trPr>
        <w:tc>
          <w:tcPr>
            <w:tcW w:w="993" w:type="dxa"/>
            <w:vAlign w:val="center"/>
          </w:tcPr>
          <w:p w:rsidR="00A075CC" w:rsidRDefault="00791E11">
            <w:pPr>
              <w:snapToGrid w:val="0"/>
              <w:spacing w:line="400" w:lineRule="exact"/>
              <w:jc w:val="center"/>
              <w:rPr>
                <w:kern w:val="0"/>
                <w:szCs w:val="21"/>
              </w:rPr>
            </w:pPr>
            <w:r>
              <w:rPr>
                <w:kern w:val="0"/>
                <w:szCs w:val="21"/>
              </w:rPr>
              <w:t>3.7.4</w:t>
            </w:r>
          </w:p>
        </w:tc>
        <w:tc>
          <w:tcPr>
            <w:tcW w:w="1691" w:type="dxa"/>
            <w:vAlign w:val="center"/>
          </w:tcPr>
          <w:p w:rsidR="00A075CC" w:rsidRDefault="00791E11">
            <w:pPr>
              <w:snapToGrid w:val="0"/>
              <w:spacing w:line="400" w:lineRule="exact"/>
              <w:rPr>
                <w:spacing w:val="-6"/>
                <w:kern w:val="0"/>
                <w:szCs w:val="21"/>
              </w:rPr>
            </w:pPr>
            <w:r>
              <w:rPr>
                <w:spacing w:val="-6"/>
                <w:kern w:val="0"/>
                <w:szCs w:val="21"/>
              </w:rPr>
              <w:t>投标文件的份数</w:t>
            </w:r>
          </w:p>
        </w:tc>
        <w:tc>
          <w:tcPr>
            <w:tcW w:w="8363" w:type="dxa"/>
            <w:vAlign w:val="center"/>
          </w:tcPr>
          <w:p w:rsidR="00A075CC" w:rsidRDefault="00791E11">
            <w:pPr>
              <w:autoSpaceDE w:val="0"/>
              <w:autoSpaceDN w:val="0"/>
              <w:adjustRightInd w:val="0"/>
              <w:snapToGrid w:val="0"/>
              <w:spacing w:afterLines="30" w:after="93" w:line="400" w:lineRule="exact"/>
              <w:ind w:firstLineChars="200" w:firstLine="420"/>
              <w:rPr>
                <w:i/>
                <w:kern w:val="0"/>
                <w:szCs w:val="21"/>
              </w:rPr>
            </w:pPr>
            <w:r>
              <w:rPr>
                <w:kern w:val="0"/>
                <w:szCs w:val="21"/>
              </w:rPr>
              <w:t>投标文件正本</w:t>
            </w:r>
            <w:r>
              <w:rPr>
                <w:kern w:val="0"/>
                <w:szCs w:val="21"/>
              </w:rPr>
              <w:t>1</w:t>
            </w:r>
            <w:r>
              <w:rPr>
                <w:kern w:val="0"/>
                <w:szCs w:val="21"/>
              </w:rPr>
              <w:t>份、副本</w:t>
            </w:r>
            <w:r>
              <w:rPr>
                <w:kern w:val="0"/>
                <w:szCs w:val="21"/>
              </w:rPr>
              <w:t>1</w:t>
            </w:r>
            <w:r>
              <w:rPr>
                <w:kern w:val="0"/>
                <w:szCs w:val="21"/>
              </w:rPr>
              <w:t>份，电子版形式（光盘或</w:t>
            </w:r>
            <w:r>
              <w:rPr>
                <w:kern w:val="0"/>
                <w:szCs w:val="21"/>
              </w:rPr>
              <w:t>U</w:t>
            </w:r>
            <w:r>
              <w:rPr>
                <w:kern w:val="0"/>
                <w:szCs w:val="21"/>
              </w:rPr>
              <w:t>盘）</w:t>
            </w:r>
            <w:r>
              <w:rPr>
                <w:kern w:val="0"/>
                <w:szCs w:val="21"/>
              </w:rPr>
              <w:t>2</w:t>
            </w:r>
            <w:r>
              <w:rPr>
                <w:kern w:val="0"/>
                <w:szCs w:val="21"/>
              </w:rPr>
              <w:t>份。当副本和正本不一致时，以正本为准。否则由评标委员会作</w:t>
            </w:r>
            <w:r>
              <w:rPr>
                <w:kern w:val="0"/>
                <w:szCs w:val="21"/>
              </w:rPr>
              <w:t>否决投标处理。</w:t>
            </w:r>
          </w:p>
        </w:tc>
      </w:tr>
      <w:tr w:rsidR="00A075CC">
        <w:trPr>
          <w:trHeight w:val="615"/>
          <w:jc w:val="center"/>
        </w:trPr>
        <w:tc>
          <w:tcPr>
            <w:tcW w:w="993" w:type="dxa"/>
            <w:vAlign w:val="center"/>
          </w:tcPr>
          <w:p w:rsidR="00A075CC" w:rsidRDefault="00791E11">
            <w:pPr>
              <w:snapToGrid w:val="0"/>
              <w:spacing w:line="400" w:lineRule="exact"/>
              <w:jc w:val="center"/>
              <w:rPr>
                <w:kern w:val="0"/>
                <w:szCs w:val="21"/>
              </w:rPr>
            </w:pPr>
            <w:r>
              <w:rPr>
                <w:kern w:val="0"/>
                <w:szCs w:val="21"/>
              </w:rPr>
              <w:t>3.7.5</w:t>
            </w:r>
          </w:p>
        </w:tc>
        <w:tc>
          <w:tcPr>
            <w:tcW w:w="1691" w:type="dxa"/>
            <w:vAlign w:val="center"/>
          </w:tcPr>
          <w:p w:rsidR="00A075CC" w:rsidRDefault="00791E11">
            <w:pPr>
              <w:snapToGrid w:val="0"/>
              <w:spacing w:line="400" w:lineRule="exact"/>
              <w:jc w:val="center"/>
              <w:rPr>
                <w:kern w:val="0"/>
                <w:szCs w:val="21"/>
              </w:rPr>
            </w:pPr>
            <w:r>
              <w:rPr>
                <w:kern w:val="0"/>
                <w:szCs w:val="21"/>
              </w:rPr>
              <w:t>装订要求</w:t>
            </w:r>
          </w:p>
        </w:tc>
        <w:tc>
          <w:tcPr>
            <w:tcW w:w="8363" w:type="dxa"/>
            <w:vAlign w:val="center"/>
          </w:tcPr>
          <w:p w:rsidR="00A075CC" w:rsidRDefault="00791E11">
            <w:pPr>
              <w:adjustRightInd w:val="0"/>
              <w:snapToGrid w:val="0"/>
              <w:spacing w:line="400" w:lineRule="exact"/>
              <w:ind w:firstLineChars="200" w:firstLine="420"/>
              <w:rPr>
                <w:szCs w:val="21"/>
              </w:rPr>
            </w:pPr>
            <w:r>
              <w:rPr>
                <w:szCs w:val="21"/>
              </w:rPr>
              <w:t>1</w:t>
            </w:r>
            <w:r>
              <w:rPr>
                <w:szCs w:val="21"/>
              </w:rPr>
              <w:t>、</w:t>
            </w:r>
            <w:r>
              <w:rPr>
                <w:rFonts w:hint="eastAsia"/>
                <w:szCs w:val="21"/>
              </w:rPr>
              <w:t>本项目技术部分采用明标评审，应</w:t>
            </w:r>
            <w:r>
              <w:rPr>
                <w:szCs w:val="21"/>
              </w:rPr>
              <w:t>将投标函部分、资格审查部分</w:t>
            </w:r>
            <w:r>
              <w:rPr>
                <w:rFonts w:hint="eastAsia"/>
                <w:szCs w:val="21"/>
              </w:rPr>
              <w:t>、</w:t>
            </w:r>
            <w:r>
              <w:rPr>
                <w:szCs w:val="21"/>
              </w:rPr>
              <w:t>商务部分</w:t>
            </w:r>
            <w:r>
              <w:rPr>
                <w:rFonts w:hint="eastAsia"/>
                <w:szCs w:val="21"/>
              </w:rPr>
              <w:t>、技术部分</w:t>
            </w:r>
            <w:r>
              <w:rPr>
                <w:szCs w:val="21"/>
              </w:rPr>
              <w:t>各自分别装订成册，投标保函部分（如有）无需装订。</w:t>
            </w:r>
          </w:p>
          <w:p w:rsidR="00A075CC" w:rsidRDefault="00791E11">
            <w:pPr>
              <w:adjustRightInd w:val="0"/>
              <w:snapToGrid w:val="0"/>
              <w:spacing w:line="400" w:lineRule="exact"/>
              <w:ind w:firstLineChars="200" w:firstLine="420"/>
              <w:rPr>
                <w:szCs w:val="21"/>
              </w:rPr>
            </w:pPr>
            <w:r>
              <w:rPr>
                <w:szCs w:val="21"/>
              </w:rPr>
              <w:t>2</w:t>
            </w:r>
            <w:r>
              <w:rPr>
                <w:szCs w:val="21"/>
              </w:rPr>
              <w:t>、装订</w:t>
            </w:r>
          </w:p>
          <w:p w:rsidR="00A075CC" w:rsidRDefault="00791E11">
            <w:pPr>
              <w:adjustRightInd w:val="0"/>
              <w:snapToGrid w:val="0"/>
              <w:spacing w:line="400" w:lineRule="exact"/>
              <w:ind w:firstLineChars="200" w:firstLine="420"/>
              <w:rPr>
                <w:szCs w:val="21"/>
              </w:rPr>
            </w:pPr>
            <w:r>
              <w:rPr>
                <w:szCs w:val="21"/>
              </w:rPr>
              <w:t>（</w:t>
            </w:r>
            <w:r>
              <w:rPr>
                <w:szCs w:val="21"/>
              </w:rPr>
              <w:t>1</w:t>
            </w:r>
            <w:r>
              <w:rPr>
                <w:szCs w:val="21"/>
              </w:rPr>
              <w:t>）投标保函部分（如有）的装订要求</w:t>
            </w:r>
          </w:p>
          <w:p w:rsidR="00A075CC" w:rsidRDefault="00791E11">
            <w:pPr>
              <w:adjustRightInd w:val="0"/>
              <w:snapToGrid w:val="0"/>
              <w:spacing w:line="400" w:lineRule="exact"/>
              <w:ind w:firstLineChars="200" w:firstLine="420"/>
              <w:rPr>
                <w:szCs w:val="21"/>
              </w:rPr>
            </w:pPr>
            <w:r>
              <w:rPr>
                <w:szCs w:val="21"/>
              </w:rPr>
              <w:t>应按照第六章规定的格式提供，无需装订，不编页码。</w:t>
            </w:r>
          </w:p>
          <w:p w:rsidR="00A075CC" w:rsidRDefault="00791E11">
            <w:pPr>
              <w:adjustRightInd w:val="0"/>
              <w:snapToGrid w:val="0"/>
              <w:spacing w:line="400" w:lineRule="exact"/>
              <w:ind w:firstLineChars="200" w:firstLine="420"/>
              <w:rPr>
                <w:szCs w:val="21"/>
              </w:rPr>
            </w:pPr>
            <w:r>
              <w:rPr>
                <w:szCs w:val="21"/>
              </w:rPr>
              <w:lastRenderedPageBreak/>
              <w:t>（</w:t>
            </w:r>
            <w:r>
              <w:rPr>
                <w:szCs w:val="21"/>
              </w:rPr>
              <w:t>2</w:t>
            </w:r>
            <w:r>
              <w:rPr>
                <w:szCs w:val="21"/>
              </w:rPr>
              <w:t>）投标</w:t>
            </w:r>
            <w:proofErr w:type="gramStart"/>
            <w:r>
              <w:rPr>
                <w:szCs w:val="21"/>
              </w:rPr>
              <w:t>函部分</w:t>
            </w:r>
            <w:proofErr w:type="gramEnd"/>
            <w:r>
              <w:rPr>
                <w:szCs w:val="21"/>
              </w:rPr>
              <w:t>的装订要求</w:t>
            </w:r>
          </w:p>
          <w:p w:rsidR="00A075CC" w:rsidRDefault="00791E11">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A075CC" w:rsidRDefault="00791E11">
            <w:pPr>
              <w:adjustRightInd w:val="0"/>
              <w:snapToGrid w:val="0"/>
              <w:spacing w:line="400" w:lineRule="exact"/>
              <w:ind w:firstLineChars="200" w:firstLine="420"/>
              <w:rPr>
                <w:szCs w:val="21"/>
              </w:rPr>
            </w:pPr>
            <w:r>
              <w:rPr>
                <w:szCs w:val="21"/>
              </w:rPr>
              <w:t>（</w:t>
            </w:r>
            <w:r>
              <w:rPr>
                <w:szCs w:val="21"/>
              </w:rPr>
              <w:t>3</w:t>
            </w:r>
            <w:r>
              <w:rPr>
                <w:szCs w:val="21"/>
              </w:rPr>
              <w:t>）资格审查部分的装订要求</w:t>
            </w:r>
          </w:p>
          <w:p w:rsidR="00A075CC" w:rsidRDefault="00791E11">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A075CC" w:rsidRDefault="00791E11">
            <w:pPr>
              <w:adjustRightInd w:val="0"/>
              <w:snapToGrid w:val="0"/>
              <w:spacing w:line="400" w:lineRule="exact"/>
              <w:ind w:firstLineChars="200" w:firstLine="420"/>
              <w:rPr>
                <w:szCs w:val="21"/>
              </w:rPr>
            </w:pPr>
            <w:r>
              <w:rPr>
                <w:szCs w:val="21"/>
              </w:rPr>
              <w:t>（</w:t>
            </w:r>
            <w:r>
              <w:rPr>
                <w:szCs w:val="21"/>
              </w:rPr>
              <w:t>4</w:t>
            </w:r>
            <w:r>
              <w:rPr>
                <w:szCs w:val="21"/>
              </w:rPr>
              <w:t>）</w:t>
            </w:r>
            <w:r>
              <w:rPr>
                <w:rFonts w:hint="eastAsia"/>
                <w:szCs w:val="21"/>
              </w:rPr>
              <w:t>商务</w:t>
            </w:r>
            <w:r>
              <w:rPr>
                <w:szCs w:val="21"/>
              </w:rPr>
              <w:t>部分的装订要求</w:t>
            </w:r>
          </w:p>
          <w:p w:rsidR="00A075CC" w:rsidRDefault="00791E11">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A075CC" w:rsidRDefault="00791E11">
            <w:pPr>
              <w:adjustRightInd w:val="0"/>
              <w:snapToGrid w:val="0"/>
              <w:spacing w:line="400" w:lineRule="exact"/>
              <w:ind w:firstLineChars="200" w:firstLine="420"/>
              <w:rPr>
                <w:szCs w:val="21"/>
              </w:rPr>
            </w:pPr>
            <w:r>
              <w:rPr>
                <w:rFonts w:hint="eastAsia"/>
                <w:szCs w:val="21"/>
              </w:rPr>
              <w:t>（</w:t>
            </w:r>
            <w:r>
              <w:rPr>
                <w:szCs w:val="21"/>
              </w:rPr>
              <w:t>5</w:t>
            </w:r>
            <w:r>
              <w:rPr>
                <w:rFonts w:hint="eastAsia"/>
                <w:szCs w:val="21"/>
              </w:rPr>
              <w:t>）技术部分的装订要求</w:t>
            </w:r>
          </w:p>
          <w:p w:rsidR="00A075CC" w:rsidRDefault="00791E11">
            <w:pPr>
              <w:adjustRightInd w:val="0"/>
              <w:snapToGrid w:val="0"/>
              <w:spacing w:line="400" w:lineRule="exact"/>
              <w:ind w:firstLineChars="200" w:firstLine="420"/>
              <w:rPr>
                <w:szCs w:val="21"/>
              </w:rPr>
            </w:pPr>
            <w:r>
              <w:rPr>
                <w:rFonts w:hint="eastAsia"/>
                <w:szCs w:val="21"/>
              </w:rPr>
              <w:t>《技术方案》面</w:t>
            </w:r>
            <w:proofErr w:type="gramStart"/>
            <w:r>
              <w:rPr>
                <w:rFonts w:hint="eastAsia"/>
                <w:szCs w:val="21"/>
              </w:rPr>
              <w:t>页使用</w:t>
            </w:r>
            <w:proofErr w:type="gramEnd"/>
            <w:r>
              <w:rPr>
                <w:rFonts w:hint="eastAsia"/>
                <w:szCs w:val="21"/>
              </w:rPr>
              <w:t>A4</w:t>
            </w:r>
            <w:r>
              <w:rPr>
                <w:rFonts w:hint="eastAsia"/>
                <w:szCs w:val="21"/>
              </w:rPr>
              <w:t>厚型白纸面页，</w:t>
            </w:r>
            <w:proofErr w:type="gramStart"/>
            <w:r>
              <w:rPr>
                <w:rFonts w:hint="eastAsia"/>
                <w:szCs w:val="21"/>
              </w:rPr>
              <w:t>用初号</w:t>
            </w:r>
            <w:proofErr w:type="gramEnd"/>
            <w:r>
              <w:rPr>
                <w:rFonts w:hint="eastAsia"/>
                <w:szCs w:val="21"/>
              </w:rPr>
              <w:t>仿宋字体居中标明“技术方案”，在面页右下角加盖投标单位章，按照第六章规定格式装订成册，原则上应编制目录（但不得将目录编制作为评审因素），逐页标注页码。注：技术部分采用明标评审时，不因形式评审的问题（包括但不限于封面、页码、目录、字体、格式等）而被否决投标。</w:t>
            </w:r>
          </w:p>
          <w:p w:rsidR="00A075CC" w:rsidRDefault="00791E11">
            <w:pPr>
              <w:adjustRightInd w:val="0"/>
              <w:snapToGrid w:val="0"/>
              <w:spacing w:line="400" w:lineRule="exact"/>
              <w:ind w:firstLineChars="200" w:firstLine="420"/>
              <w:rPr>
                <w:rStyle w:val="affc"/>
              </w:rPr>
            </w:pPr>
            <w:r>
              <w:rPr>
                <w:rFonts w:hint="eastAsia"/>
                <w:szCs w:val="21"/>
              </w:rPr>
              <w:t>（技术方案原则上不超过</w:t>
            </w:r>
            <w:r>
              <w:rPr>
                <w:szCs w:val="21"/>
              </w:rPr>
              <w:t>200</w:t>
            </w:r>
            <w:r>
              <w:rPr>
                <w:rFonts w:hint="eastAsia"/>
                <w:szCs w:val="21"/>
              </w:rPr>
              <w:t>页，但不得将页数作为评审因素）</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lastRenderedPageBreak/>
              <w:t>4.1.1</w:t>
            </w:r>
          </w:p>
        </w:tc>
        <w:tc>
          <w:tcPr>
            <w:tcW w:w="1691" w:type="dxa"/>
            <w:vAlign w:val="center"/>
          </w:tcPr>
          <w:p w:rsidR="00A075CC" w:rsidRDefault="00791E11">
            <w:pPr>
              <w:snapToGrid w:val="0"/>
              <w:spacing w:line="400" w:lineRule="exact"/>
              <w:jc w:val="center"/>
              <w:rPr>
                <w:spacing w:val="-6"/>
                <w:kern w:val="0"/>
                <w:szCs w:val="21"/>
              </w:rPr>
            </w:pPr>
            <w:r>
              <w:rPr>
                <w:spacing w:val="-6"/>
                <w:kern w:val="0"/>
                <w:szCs w:val="21"/>
              </w:rPr>
              <w:t>投标文件的密封</w:t>
            </w:r>
          </w:p>
        </w:tc>
        <w:tc>
          <w:tcPr>
            <w:tcW w:w="8363" w:type="dxa"/>
            <w:vAlign w:val="center"/>
          </w:tcPr>
          <w:p w:rsidR="00A075CC" w:rsidRDefault="00791E11">
            <w:pPr>
              <w:spacing w:line="400" w:lineRule="exact"/>
              <w:ind w:firstLineChars="200" w:firstLine="420"/>
              <w:rPr>
                <w:szCs w:val="21"/>
              </w:rPr>
            </w:pPr>
            <w:r>
              <w:rPr>
                <w:szCs w:val="21"/>
              </w:rPr>
              <w:t xml:space="preserve">1. </w:t>
            </w:r>
            <w:r>
              <w:rPr>
                <w:szCs w:val="21"/>
              </w:rPr>
              <w:t>投标文件袋使用</w:t>
            </w:r>
            <w:r>
              <w:rPr>
                <w:szCs w:val="21"/>
              </w:rPr>
              <w:t>“</w:t>
            </w:r>
            <w:r>
              <w:rPr>
                <w:szCs w:val="21"/>
              </w:rPr>
              <w:t>投标保函部分</w:t>
            </w:r>
            <w:r>
              <w:rPr>
                <w:szCs w:val="21"/>
              </w:rPr>
              <w:t>”</w:t>
            </w:r>
            <w:r>
              <w:rPr>
                <w:szCs w:val="21"/>
              </w:rPr>
              <w:t>袋（如有）、</w:t>
            </w:r>
            <w:r>
              <w:rPr>
                <w:szCs w:val="21"/>
              </w:rPr>
              <w:t>“</w:t>
            </w:r>
            <w:r>
              <w:rPr>
                <w:szCs w:val="21"/>
              </w:rPr>
              <w:t>投标函部分</w:t>
            </w:r>
            <w:r>
              <w:rPr>
                <w:szCs w:val="21"/>
              </w:rPr>
              <w:t>”</w:t>
            </w:r>
            <w:r>
              <w:rPr>
                <w:szCs w:val="21"/>
              </w:rPr>
              <w:t>袋、</w:t>
            </w:r>
            <w:r>
              <w:rPr>
                <w:szCs w:val="21"/>
              </w:rPr>
              <w:t>“</w:t>
            </w:r>
            <w:r>
              <w:rPr>
                <w:szCs w:val="21"/>
              </w:rPr>
              <w:t>资格审查部分</w:t>
            </w:r>
            <w:r>
              <w:rPr>
                <w:szCs w:val="21"/>
              </w:rPr>
              <w:t>”</w:t>
            </w:r>
            <w:r>
              <w:rPr>
                <w:szCs w:val="21"/>
              </w:rPr>
              <w:t>袋</w:t>
            </w:r>
            <w:r>
              <w:rPr>
                <w:rFonts w:hint="eastAsia"/>
                <w:szCs w:val="21"/>
              </w:rPr>
              <w:t>、</w:t>
            </w:r>
            <w:r>
              <w:rPr>
                <w:szCs w:val="21"/>
              </w:rPr>
              <w:t>“</w:t>
            </w:r>
            <w:r>
              <w:rPr>
                <w:rFonts w:hint="eastAsia"/>
                <w:szCs w:val="21"/>
              </w:rPr>
              <w:t>商务</w:t>
            </w:r>
            <w:r>
              <w:rPr>
                <w:szCs w:val="21"/>
              </w:rPr>
              <w:t>部分</w:t>
            </w:r>
            <w:r>
              <w:rPr>
                <w:szCs w:val="21"/>
              </w:rPr>
              <w:t>”</w:t>
            </w:r>
            <w:r>
              <w:rPr>
                <w:szCs w:val="21"/>
              </w:rPr>
              <w:t>袋</w:t>
            </w:r>
            <w:r>
              <w:rPr>
                <w:rFonts w:hint="eastAsia"/>
                <w:szCs w:val="21"/>
              </w:rPr>
              <w:t>、</w:t>
            </w:r>
            <w:r>
              <w:rPr>
                <w:szCs w:val="21"/>
              </w:rPr>
              <w:t>“</w:t>
            </w:r>
            <w:r>
              <w:rPr>
                <w:rFonts w:hint="eastAsia"/>
                <w:szCs w:val="21"/>
              </w:rPr>
              <w:t>技术</w:t>
            </w:r>
            <w:r>
              <w:rPr>
                <w:szCs w:val="21"/>
              </w:rPr>
              <w:t>部分</w:t>
            </w:r>
            <w:r>
              <w:rPr>
                <w:szCs w:val="21"/>
              </w:rPr>
              <w:t>”</w:t>
            </w:r>
            <w:r>
              <w:rPr>
                <w:szCs w:val="21"/>
              </w:rPr>
              <w:t>袋以及</w:t>
            </w:r>
            <w:r>
              <w:rPr>
                <w:szCs w:val="21"/>
              </w:rPr>
              <w:t>“</w:t>
            </w:r>
            <w:r>
              <w:rPr>
                <w:szCs w:val="21"/>
              </w:rPr>
              <w:t>投标文件</w:t>
            </w:r>
            <w:r>
              <w:rPr>
                <w:szCs w:val="21"/>
              </w:rPr>
              <w:t>”</w:t>
            </w:r>
            <w:r>
              <w:rPr>
                <w:szCs w:val="21"/>
              </w:rPr>
              <w:t>大袋。</w:t>
            </w:r>
          </w:p>
          <w:p w:rsidR="00A075CC" w:rsidRDefault="00791E11">
            <w:pPr>
              <w:spacing w:line="400" w:lineRule="exact"/>
              <w:ind w:firstLineChars="200" w:firstLine="420"/>
              <w:rPr>
                <w:szCs w:val="21"/>
              </w:rPr>
            </w:pPr>
            <w:r>
              <w:rPr>
                <w:szCs w:val="21"/>
              </w:rPr>
              <w:t xml:space="preserve">2. </w:t>
            </w:r>
            <w:r>
              <w:rPr>
                <w:szCs w:val="21"/>
              </w:rPr>
              <w:t>投标保函正本复印件装入</w:t>
            </w:r>
            <w:r>
              <w:rPr>
                <w:szCs w:val="21"/>
              </w:rPr>
              <w:t>“</w:t>
            </w:r>
            <w:r>
              <w:rPr>
                <w:szCs w:val="21"/>
              </w:rPr>
              <w:t>投标保函部分</w:t>
            </w:r>
            <w:r>
              <w:rPr>
                <w:szCs w:val="21"/>
              </w:rPr>
              <w:t>”</w:t>
            </w:r>
            <w:r>
              <w:rPr>
                <w:szCs w:val="21"/>
              </w:rPr>
              <w:t>袋，单独封装并在袋上加盖投标人单位法人章，同时应按本表第</w:t>
            </w:r>
            <w:r>
              <w:rPr>
                <w:szCs w:val="21"/>
              </w:rPr>
              <w:t>4.1.2</w:t>
            </w:r>
            <w:r>
              <w:rPr>
                <w:szCs w:val="21"/>
              </w:rPr>
              <w:t>项的规定写明相应内容。</w:t>
            </w:r>
          </w:p>
          <w:p w:rsidR="00A075CC" w:rsidRDefault="00791E11">
            <w:pPr>
              <w:spacing w:line="400" w:lineRule="exact"/>
              <w:ind w:firstLineChars="200" w:firstLine="420"/>
              <w:rPr>
                <w:szCs w:val="21"/>
              </w:rPr>
            </w:pPr>
            <w:r>
              <w:rPr>
                <w:szCs w:val="21"/>
              </w:rPr>
              <w:t xml:space="preserve">3. </w:t>
            </w:r>
            <w:r>
              <w:rPr>
                <w:szCs w:val="21"/>
              </w:rPr>
              <w:t>投标函部分和电子版形式（光盘或</w:t>
            </w:r>
            <w:r>
              <w:rPr>
                <w:szCs w:val="21"/>
              </w:rPr>
              <w:t>U</w:t>
            </w:r>
            <w:r>
              <w:rPr>
                <w:szCs w:val="21"/>
              </w:rPr>
              <w:t>盘）装入</w:t>
            </w:r>
            <w:r>
              <w:rPr>
                <w:szCs w:val="21"/>
              </w:rPr>
              <w:t>“</w:t>
            </w:r>
            <w:r>
              <w:rPr>
                <w:szCs w:val="21"/>
              </w:rPr>
              <w:t>投标函部分</w:t>
            </w:r>
            <w:r>
              <w:rPr>
                <w:szCs w:val="21"/>
              </w:rPr>
              <w:t>”</w:t>
            </w:r>
            <w:r>
              <w:rPr>
                <w:szCs w:val="21"/>
              </w:rPr>
              <w:t>袋中，密封并在袋上加盖投标人单位法人章。</w:t>
            </w:r>
          </w:p>
          <w:p w:rsidR="00A075CC" w:rsidRDefault="00791E11">
            <w:pPr>
              <w:spacing w:line="400" w:lineRule="exact"/>
              <w:ind w:firstLineChars="200" w:firstLine="420"/>
              <w:rPr>
                <w:szCs w:val="21"/>
              </w:rPr>
            </w:pPr>
            <w:r>
              <w:rPr>
                <w:szCs w:val="21"/>
              </w:rPr>
              <w:t xml:space="preserve">4. </w:t>
            </w:r>
            <w:r>
              <w:rPr>
                <w:szCs w:val="21"/>
              </w:rPr>
              <w:t>资格审查部分装入</w:t>
            </w:r>
            <w:r>
              <w:rPr>
                <w:szCs w:val="21"/>
              </w:rPr>
              <w:t>“</w:t>
            </w:r>
            <w:r>
              <w:rPr>
                <w:szCs w:val="21"/>
              </w:rPr>
              <w:t>资格审查部分</w:t>
            </w:r>
            <w:r>
              <w:rPr>
                <w:szCs w:val="21"/>
              </w:rPr>
              <w:t>”</w:t>
            </w:r>
            <w:r>
              <w:rPr>
                <w:szCs w:val="21"/>
              </w:rPr>
              <w:t>袋中，密封并在袋上加盖投标人单位法人章。</w:t>
            </w:r>
          </w:p>
          <w:p w:rsidR="00A075CC" w:rsidRDefault="00791E11">
            <w:pPr>
              <w:spacing w:line="400" w:lineRule="exact"/>
              <w:ind w:firstLineChars="200" w:firstLine="420"/>
              <w:rPr>
                <w:szCs w:val="21"/>
              </w:rPr>
            </w:pPr>
            <w:r>
              <w:rPr>
                <w:rFonts w:hint="eastAsia"/>
                <w:szCs w:val="21"/>
              </w:rPr>
              <w:t>5.</w:t>
            </w:r>
            <w:r>
              <w:rPr>
                <w:szCs w:val="21"/>
              </w:rPr>
              <w:t xml:space="preserve"> </w:t>
            </w:r>
            <w:r>
              <w:rPr>
                <w:rFonts w:hint="eastAsia"/>
                <w:szCs w:val="21"/>
              </w:rPr>
              <w:t>商务部分</w:t>
            </w:r>
            <w:r>
              <w:rPr>
                <w:szCs w:val="21"/>
              </w:rPr>
              <w:t>装入</w:t>
            </w:r>
            <w:r>
              <w:rPr>
                <w:szCs w:val="21"/>
              </w:rPr>
              <w:t>“</w:t>
            </w:r>
            <w:r>
              <w:rPr>
                <w:rFonts w:hint="eastAsia"/>
                <w:szCs w:val="21"/>
              </w:rPr>
              <w:t>商务</w:t>
            </w:r>
            <w:r>
              <w:rPr>
                <w:szCs w:val="21"/>
              </w:rPr>
              <w:t>部分</w:t>
            </w:r>
            <w:r>
              <w:rPr>
                <w:szCs w:val="21"/>
              </w:rPr>
              <w:t>”</w:t>
            </w:r>
            <w:r>
              <w:rPr>
                <w:szCs w:val="21"/>
              </w:rPr>
              <w:t>袋中，密封并在袋上加盖投标人单位法人章。</w:t>
            </w:r>
          </w:p>
          <w:p w:rsidR="00A075CC" w:rsidRDefault="00791E11">
            <w:pPr>
              <w:spacing w:line="400" w:lineRule="exact"/>
              <w:ind w:firstLineChars="200" w:firstLine="420"/>
              <w:rPr>
                <w:szCs w:val="21"/>
              </w:rPr>
            </w:pPr>
            <w:r>
              <w:rPr>
                <w:szCs w:val="21"/>
              </w:rPr>
              <w:t xml:space="preserve">6. </w:t>
            </w:r>
            <w:r>
              <w:rPr>
                <w:rFonts w:hint="eastAsia"/>
                <w:szCs w:val="21"/>
              </w:rPr>
              <w:t>本次招标技术部分采用明标评审，技术部分装入“技术部分”袋中，密封并加盖投标人单位法人章。</w:t>
            </w:r>
          </w:p>
          <w:p w:rsidR="00A075CC" w:rsidRDefault="00791E11">
            <w:pPr>
              <w:spacing w:line="400" w:lineRule="exact"/>
              <w:ind w:firstLineChars="200" w:firstLine="420"/>
              <w:rPr>
                <w:szCs w:val="21"/>
              </w:rPr>
            </w:pPr>
            <w:r>
              <w:rPr>
                <w:szCs w:val="21"/>
              </w:rPr>
              <w:t>7. “</w:t>
            </w:r>
            <w:r>
              <w:rPr>
                <w:szCs w:val="21"/>
              </w:rPr>
              <w:t>投标函部分</w:t>
            </w:r>
            <w:r>
              <w:rPr>
                <w:szCs w:val="21"/>
              </w:rPr>
              <w:t>”</w:t>
            </w:r>
            <w:r>
              <w:rPr>
                <w:szCs w:val="21"/>
              </w:rPr>
              <w:t>、</w:t>
            </w:r>
            <w:r>
              <w:rPr>
                <w:szCs w:val="21"/>
              </w:rPr>
              <w:t>“</w:t>
            </w:r>
            <w:r>
              <w:rPr>
                <w:szCs w:val="21"/>
              </w:rPr>
              <w:t>资格审查部分</w:t>
            </w:r>
            <w:r>
              <w:rPr>
                <w:szCs w:val="21"/>
              </w:rPr>
              <w:t>”</w:t>
            </w:r>
            <w:r>
              <w:rPr>
                <w:rFonts w:hint="eastAsia"/>
                <w:szCs w:val="21"/>
              </w:rPr>
              <w:t>、</w:t>
            </w:r>
            <w:r>
              <w:rPr>
                <w:szCs w:val="21"/>
              </w:rPr>
              <w:t>“</w:t>
            </w:r>
            <w:r>
              <w:rPr>
                <w:rFonts w:hint="eastAsia"/>
                <w:szCs w:val="21"/>
              </w:rPr>
              <w:t>商务</w:t>
            </w:r>
            <w:r>
              <w:rPr>
                <w:szCs w:val="21"/>
              </w:rPr>
              <w:t>部分</w:t>
            </w:r>
            <w:r>
              <w:rPr>
                <w:szCs w:val="21"/>
              </w:rPr>
              <w:t>”</w:t>
            </w:r>
            <w:r>
              <w:rPr>
                <w:rFonts w:hint="eastAsia"/>
                <w:szCs w:val="21"/>
              </w:rPr>
              <w:t>、</w:t>
            </w:r>
            <w:r>
              <w:rPr>
                <w:szCs w:val="21"/>
              </w:rPr>
              <w:t xml:space="preserve"> “</w:t>
            </w:r>
            <w:r>
              <w:rPr>
                <w:rFonts w:hint="eastAsia"/>
                <w:szCs w:val="21"/>
              </w:rPr>
              <w:t>技术</w:t>
            </w:r>
            <w:r>
              <w:rPr>
                <w:szCs w:val="21"/>
              </w:rPr>
              <w:t>部分</w:t>
            </w:r>
            <w:r>
              <w:rPr>
                <w:szCs w:val="21"/>
              </w:rPr>
              <w:t>”</w:t>
            </w:r>
            <w:r>
              <w:rPr>
                <w:szCs w:val="21"/>
              </w:rPr>
              <w:t>等小袋装入</w:t>
            </w:r>
            <w:r>
              <w:rPr>
                <w:szCs w:val="21"/>
              </w:rPr>
              <w:t>“</w:t>
            </w:r>
            <w:r>
              <w:rPr>
                <w:szCs w:val="21"/>
              </w:rPr>
              <w:t>投标文件</w:t>
            </w:r>
            <w:r>
              <w:rPr>
                <w:szCs w:val="21"/>
              </w:rPr>
              <w:t>”</w:t>
            </w:r>
            <w:r>
              <w:rPr>
                <w:szCs w:val="21"/>
              </w:rPr>
              <w:t>大袋中，密封并在大袋上加盖投标人单位法人章，同时</w:t>
            </w:r>
            <w:r>
              <w:rPr>
                <w:szCs w:val="21"/>
              </w:rPr>
              <w:t>“</w:t>
            </w:r>
            <w:r>
              <w:rPr>
                <w:szCs w:val="21"/>
              </w:rPr>
              <w:t>投标文件</w:t>
            </w:r>
            <w:r>
              <w:rPr>
                <w:szCs w:val="21"/>
              </w:rPr>
              <w:t>”</w:t>
            </w:r>
            <w:r>
              <w:rPr>
                <w:szCs w:val="21"/>
              </w:rPr>
              <w:t>大袋应按本表第</w:t>
            </w:r>
            <w:r>
              <w:rPr>
                <w:szCs w:val="21"/>
              </w:rPr>
              <w:t>4.1.2</w:t>
            </w:r>
            <w:r>
              <w:rPr>
                <w:szCs w:val="21"/>
              </w:rPr>
              <w:t>项的规定写明相应内容。一个大袋装不下的，可使用多个大袋分册封装。大袋未按要求密封的，招标人或代理机构应该拒收。</w:t>
            </w:r>
          </w:p>
          <w:p w:rsidR="00A075CC" w:rsidRDefault="00791E11">
            <w:pPr>
              <w:adjustRightInd w:val="0"/>
              <w:snapToGrid w:val="0"/>
              <w:spacing w:line="400" w:lineRule="exact"/>
              <w:ind w:firstLineChars="200" w:firstLine="420"/>
              <w:rPr>
                <w:szCs w:val="21"/>
              </w:rPr>
            </w:pPr>
            <w:r>
              <w:rPr>
                <w:szCs w:val="21"/>
              </w:rPr>
              <w:t>注：</w:t>
            </w:r>
            <w:r>
              <w:rPr>
                <w:szCs w:val="21"/>
              </w:rPr>
              <w:t>“</w:t>
            </w:r>
            <w:r>
              <w:rPr>
                <w:szCs w:val="21"/>
              </w:rPr>
              <w:t>投标函部分</w:t>
            </w:r>
            <w:r>
              <w:rPr>
                <w:szCs w:val="21"/>
              </w:rPr>
              <w:t>”</w:t>
            </w:r>
            <w:r>
              <w:rPr>
                <w:szCs w:val="21"/>
              </w:rPr>
              <w:t>袋、</w:t>
            </w:r>
            <w:r>
              <w:rPr>
                <w:szCs w:val="21"/>
              </w:rPr>
              <w:t>“</w:t>
            </w:r>
            <w:r>
              <w:rPr>
                <w:szCs w:val="21"/>
              </w:rPr>
              <w:t>资格审查部分</w:t>
            </w:r>
            <w:r>
              <w:rPr>
                <w:szCs w:val="21"/>
              </w:rPr>
              <w:t>”</w:t>
            </w:r>
            <w:r>
              <w:rPr>
                <w:szCs w:val="21"/>
              </w:rPr>
              <w:t>袋</w:t>
            </w:r>
            <w:r>
              <w:rPr>
                <w:rFonts w:hint="eastAsia"/>
                <w:szCs w:val="21"/>
              </w:rPr>
              <w:t>、</w:t>
            </w:r>
            <w:r>
              <w:rPr>
                <w:szCs w:val="21"/>
              </w:rPr>
              <w:t>“</w:t>
            </w:r>
            <w:r>
              <w:rPr>
                <w:rFonts w:hint="eastAsia"/>
                <w:szCs w:val="21"/>
              </w:rPr>
              <w:t>商务</w:t>
            </w:r>
            <w:r>
              <w:rPr>
                <w:szCs w:val="21"/>
              </w:rPr>
              <w:t>部分</w:t>
            </w:r>
            <w:r>
              <w:rPr>
                <w:szCs w:val="21"/>
              </w:rPr>
              <w:t>”</w:t>
            </w:r>
            <w:r>
              <w:rPr>
                <w:szCs w:val="21"/>
              </w:rPr>
              <w:t>袋</w:t>
            </w:r>
            <w:r>
              <w:rPr>
                <w:rFonts w:hint="eastAsia"/>
                <w:szCs w:val="21"/>
              </w:rPr>
              <w:t>、</w:t>
            </w:r>
            <w:proofErr w:type="gramStart"/>
            <w:r>
              <w:rPr>
                <w:szCs w:val="21"/>
              </w:rPr>
              <w:t>“</w:t>
            </w:r>
            <w:r>
              <w:rPr>
                <w:rFonts w:hint="eastAsia"/>
                <w:szCs w:val="21"/>
              </w:rPr>
              <w:t>技术</w:t>
            </w:r>
            <w:r>
              <w:rPr>
                <w:szCs w:val="21"/>
              </w:rPr>
              <w:t>部分</w:t>
            </w:r>
            <w:r>
              <w:rPr>
                <w:szCs w:val="21"/>
              </w:rPr>
              <w:t>”</w:t>
            </w:r>
            <w:r>
              <w:rPr>
                <w:szCs w:val="21"/>
              </w:rPr>
              <w:t>袋只为</w:t>
            </w:r>
            <w:proofErr w:type="gramEnd"/>
            <w:r>
              <w:rPr>
                <w:szCs w:val="21"/>
              </w:rPr>
              <w:t>方便投标文</w:t>
            </w:r>
            <w:r>
              <w:rPr>
                <w:szCs w:val="21"/>
              </w:rPr>
              <w:t>件分装，不作为判定密封合格与否的条件。但为了方便开标，请各投标人主动配合，按要求分装。</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4.1.2</w:t>
            </w:r>
          </w:p>
        </w:tc>
        <w:tc>
          <w:tcPr>
            <w:tcW w:w="1691" w:type="dxa"/>
            <w:vAlign w:val="center"/>
          </w:tcPr>
          <w:p w:rsidR="00A075CC" w:rsidRDefault="00791E11">
            <w:pPr>
              <w:snapToGrid w:val="0"/>
              <w:spacing w:line="400" w:lineRule="exact"/>
              <w:jc w:val="center"/>
              <w:rPr>
                <w:kern w:val="0"/>
                <w:szCs w:val="21"/>
              </w:rPr>
            </w:pPr>
            <w:r>
              <w:rPr>
                <w:kern w:val="0"/>
                <w:szCs w:val="21"/>
              </w:rPr>
              <w:t>封套上写明</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应在</w:t>
            </w:r>
            <w:r>
              <w:rPr>
                <w:szCs w:val="21"/>
              </w:rPr>
              <w:t xml:space="preserve"> </w:t>
            </w:r>
            <w:r>
              <w:rPr>
                <w:kern w:val="0"/>
                <w:szCs w:val="21"/>
              </w:rPr>
              <w:t>“</w:t>
            </w:r>
            <w:r>
              <w:rPr>
                <w:kern w:val="0"/>
                <w:szCs w:val="21"/>
              </w:rPr>
              <w:t>投标文件</w:t>
            </w:r>
            <w:r>
              <w:rPr>
                <w:kern w:val="0"/>
                <w:szCs w:val="21"/>
              </w:rPr>
              <w:t>”</w:t>
            </w:r>
            <w:r>
              <w:rPr>
                <w:kern w:val="0"/>
                <w:szCs w:val="21"/>
              </w:rPr>
              <w:t>袋封套上写明如下内容：</w:t>
            </w:r>
          </w:p>
          <w:p w:rsidR="00A075CC" w:rsidRDefault="00791E11">
            <w:pPr>
              <w:snapToGrid w:val="0"/>
              <w:spacing w:line="400" w:lineRule="exact"/>
              <w:ind w:firstLineChars="200" w:firstLine="420"/>
              <w:rPr>
                <w:kern w:val="0"/>
                <w:szCs w:val="21"/>
                <w:u w:val="single"/>
              </w:rPr>
            </w:pPr>
            <w:r>
              <w:rPr>
                <w:kern w:val="0"/>
                <w:szCs w:val="21"/>
              </w:rPr>
              <w:t>招标人名称：</w:t>
            </w:r>
            <w:r>
              <w:rPr>
                <w:kern w:val="0"/>
                <w:szCs w:val="21"/>
                <w:u w:val="single"/>
              </w:rPr>
              <w:t>重庆水</w:t>
            </w:r>
            <w:proofErr w:type="gramStart"/>
            <w:r>
              <w:rPr>
                <w:kern w:val="0"/>
                <w:szCs w:val="21"/>
                <w:u w:val="single"/>
              </w:rPr>
              <w:t>务</w:t>
            </w:r>
            <w:proofErr w:type="gramEnd"/>
            <w:r>
              <w:rPr>
                <w:kern w:val="0"/>
                <w:szCs w:val="21"/>
                <w:u w:val="single"/>
              </w:rPr>
              <w:t>环境控股集团有限公司</w:t>
            </w:r>
            <w:r>
              <w:rPr>
                <w:rFonts w:hint="eastAsia"/>
                <w:kern w:val="0"/>
                <w:szCs w:val="21"/>
                <w:u w:val="single"/>
              </w:rPr>
              <w:t>、重庆碧水源建设项目管理有限责任</w:t>
            </w:r>
            <w:r>
              <w:rPr>
                <w:rFonts w:hint="eastAsia"/>
                <w:kern w:val="0"/>
                <w:szCs w:val="21"/>
                <w:u w:val="single"/>
              </w:rPr>
              <w:lastRenderedPageBreak/>
              <w:t>公司</w:t>
            </w:r>
          </w:p>
          <w:p w:rsidR="00A075CC" w:rsidRDefault="00791E11">
            <w:pPr>
              <w:snapToGrid w:val="0"/>
              <w:spacing w:line="400" w:lineRule="exact"/>
              <w:ind w:firstLineChars="200" w:firstLine="420"/>
              <w:rPr>
                <w:kern w:val="0"/>
                <w:szCs w:val="21"/>
                <w:u w:val="single"/>
              </w:rPr>
            </w:pPr>
            <w:r>
              <w:rPr>
                <w:kern w:val="0"/>
                <w:szCs w:val="21"/>
              </w:rPr>
              <w:t>投标人名称：</w:t>
            </w:r>
            <w:r>
              <w:rPr>
                <w:kern w:val="0"/>
                <w:szCs w:val="21"/>
                <w:u w:val="single"/>
              </w:rPr>
              <w:t xml:space="preserve">            </w:t>
            </w:r>
          </w:p>
          <w:p w:rsidR="00A075CC" w:rsidRDefault="00791E11">
            <w:pPr>
              <w:snapToGrid w:val="0"/>
              <w:spacing w:line="400" w:lineRule="exact"/>
              <w:ind w:firstLineChars="200" w:firstLine="420"/>
              <w:rPr>
                <w:kern w:val="0"/>
                <w:szCs w:val="21"/>
              </w:rPr>
            </w:pPr>
            <w:r>
              <w:rPr>
                <w:kern w:val="0"/>
                <w:szCs w:val="21"/>
                <w:u w:val="single"/>
              </w:rPr>
              <w:t>鸡冠石污水处理厂四期扩建工程</w:t>
            </w:r>
            <w:proofErr w:type="gramStart"/>
            <w:r>
              <w:rPr>
                <w:kern w:val="0"/>
                <w:szCs w:val="21"/>
                <w:u w:val="single"/>
              </w:rPr>
              <w:t>智慧建</w:t>
            </w:r>
            <w:proofErr w:type="gramEnd"/>
            <w:r>
              <w:rPr>
                <w:kern w:val="0"/>
                <w:szCs w:val="21"/>
                <w:u w:val="single"/>
              </w:rPr>
              <w:t>管平台（项目名称）</w:t>
            </w:r>
            <w:r>
              <w:rPr>
                <w:kern w:val="0"/>
                <w:szCs w:val="21"/>
              </w:rPr>
              <w:t>投标文件</w:t>
            </w:r>
          </w:p>
          <w:p w:rsidR="00A075CC" w:rsidRDefault="00791E11">
            <w:pPr>
              <w:snapToGrid w:val="0"/>
              <w:spacing w:line="400" w:lineRule="exact"/>
              <w:ind w:firstLineChars="200" w:firstLine="420"/>
              <w:rPr>
                <w:szCs w:val="21"/>
              </w:rPr>
            </w:pPr>
            <w:r>
              <w:rPr>
                <w:kern w:val="0"/>
                <w:szCs w:val="21"/>
              </w:rPr>
              <w:t>在</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r>
              <w:rPr>
                <w:kern w:val="0"/>
                <w:szCs w:val="21"/>
                <w:u w:val="single"/>
              </w:rPr>
              <w:t xml:space="preserve">    </w:t>
            </w:r>
            <w:r>
              <w:rPr>
                <w:kern w:val="0"/>
                <w:szCs w:val="21"/>
              </w:rPr>
              <w:t>时</w:t>
            </w:r>
            <w:r>
              <w:rPr>
                <w:kern w:val="0"/>
                <w:szCs w:val="21"/>
                <w:u w:val="single"/>
              </w:rPr>
              <w:t xml:space="preserve">    </w:t>
            </w:r>
            <w:r>
              <w:rPr>
                <w:kern w:val="0"/>
                <w:szCs w:val="21"/>
              </w:rPr>
              <w:t>分前不得开启</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lastRenderedPageBreak/>
              <w:t>4.2.2</w:t>
            </w:r>
          </w:p>
        </w:tc>
        <w:tc>
          <w:tcPr>
            <w:tcW w:w="1691" w:type="dxa"/>
            <w:vAlign w:val="center"/>
          </w:tcPr>
          <w:p w:rsidR="00A075CC" w:rsidRDefault="00791E11">
            <w:pPr>
              <w:snapToGrid w:val="0"/>
              <w:spacing w:line="400" w:lineRule="exact"/>
              <w:jc w:val="center"/>
              <w:rPr>
                <w:kern w:val="0"/>
                <w:szCs w:val="21"/>
              </w:rPr>
            </w:pPr>
            <w:r>
              <w:rPr>
                <w:kern w:val="0"/>
                <w:szCs w:val="21"/>
              </w:rPr>
              <w:t>递交投标文件地点</w:t>
            </w:r>
          </w:p>
        </w:tc>
        <w:tc>
          <w:tcPr>
            <w:tcW w:w="8363" w:type="dxa"/>
            <w:vAlign w:val="center"/>
          </w:tcPr>
          <w:p w:rsidR="00A075CC" w:rsidRDefault="00791E11">
            <w:pPr>
              <w:snapToGrid w:val="0"/>
              <w:spacing w:line="400" w:lineRule="exact"/>
              <w:ind w:firstLineChars="200" w:firstLine="420"/>
              <w:rPr>
                <w:bCs/>
                <w:szCs w:val="21"/>
              </w:rPr>
            </w:pPr>
            <w:r>
              <w:rPr>
                <w:bCs/>
                <w:szCs w:val="21"/>
              </w:rPr>
              <w:t>重庆国际投资咨询集团有限公司开标厅（重庆市江北区五里</w:t>
            </w:r>
            <w:proofErr w:type="gramStart"/>
            <w:r>
              <w:rPr>
                <w:bCs/>
                <w:szCs w:val="21"/>
              </w:rPr>
              <w:t>店五简路</w:t>
            </w:r>
            <w:proofErr w:type="gramEnd"/>
            <w:r>
              <w:rPr>
                <w:bCs/>
                <w:szCs w:val="21"/>
              </w:rPr>
              <w:t>2</w:t>
            </w:r>
            <w:r>
              <w:rPr>
                <w:bCs/>
                <w:szCs w:val="21"/>
              </w:rPr>
              <w:t>号重庆咨询大厦），具体开标厅详见一楼大厅当天指示牌。</w:t>
            </w:r>
          </w:p>
        </w:tc>
      </w:tr>
      <w:tr w:rsidR="00A075CC">
        <w:trPr>
          <w:trHeight w:val="549"/>
          <w:jc w:val="center"/>
        </w:trPr>
        <w:tc>
          <w:tcPr>
            <w:tcW w:w="993" w:type="dxa"/>
            <w:vAlign w:val="center"/>
          </w:tcPr>
          <w:p w:rsidR="00A075CC" w:rsidRDefault="00791E11">
            <w:pPr>
              <w:snapToGrid w:val="0"/>
              <w:spacing w:line="400" w:lineRule="exact"/>
              <w:jc w:val="center"/>
              <w:rPr>
                <w:kern w:val="0"/>
                <w:szCs w:val="21"/>
              </w:rPr>
            </w:pPr>
            <w:r>
              <w:rPr>
                <w:kern w:val="0"/>
                <w:szCs w:val="21"/>
              </w:rPr>
              <w:t>4.2.3</w:t>
            </w:r>
          </w:p>
        </w:tc>
        <w:tc>
          <w:tcPr>
            <w:tcW w:w="1691" w:type="dxa"/>
            <w:vAlign w:val="center"/>
          </w:tcPr>
          <w:p w:rsidR="00A075CC" w:rsidRDefault="00791E11">
            <w:pPr>
              <w:snapToGrid w:val="0"/>
              <w:spacing w:line="400" w:lineRule="exact"/>
              <w:jc w:val="center"/>
              <w:rPr>
                <w:kern w:val="0"/>
                <w:sz w:val="18"/>
                <w:szCs w:val="18"/>
              </w:rPr>
            </w:pPr>
            <w:r>
              <w:rPr>
                <w:kern w:val="0"/>
                <w:sz w:val="18"/>
                <w:szCs w:val="18"/>
              </w:rPr>
              <w:t>是否退还投标文件</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否</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5.1.1</w:t>
            </w:r>
          </w:p>
        </w:tc>
        <w:tc>
          <w:tcPr>
            <w:tcW w:w="1691" w:type="dxa"/>
            <w:vAlign w:val="center"/>
          </w:tcPr>
          <w:p w:rsidR="00A075CC" w:rsidRDefault="00791E11">
            <w:pPr>
              <w:snapToGrid w:val="0"/>
              <w:spacing w:line="400" w:lineRule="exact"/>
              <w:jc w:val="center"/>
              <w:rPr>
                <w:kern w:val="0"/>
                <w:szCs w:val="21"/>
              </w:rPr>
            </w:pPr>
            <w:r>
              <w:rPr>
                <w:kern w:val="0"/>
                <w:szCs w:val="21"/>
              </w:rPr>
              <w:t>开标时间</w:t>
            </w:r>
            <w:proofErr w:type="gramStart"/>
            <w:r>
              <w:rPr>
                <w:kern w:val="0"/>
                <w:szCs w:val="21"/>
              </w:rPr>
              <w:t>和</w:t>
            </w:r>
            <w:proofErr w:type="gramEnd"/>
          </w:p>
          <w:p w:rsidR="00A075CC" w:rsidRDefault="00791E11">
            <w:pPr>
              <w:snapToGrid w:val="0"/>
              <w:spacing w:line="400" w:lineRule="exact"/>
              <w:jc w:val="center"/>
              <w:rPr>
                <w:kern w:val="0"/>
                <w:szCs w:val="21"/>
              </w:rPr>
            </w:pPr>
            <w:r>
              <w:rPr>
                <w:kern w:val="0"/>
                <w:szCs w:val="21"/>
              </w:rPr>
              <w:t>地点</w:t>
            </w:r>
          </w:p>
        </w:tc>
        <w:tc>
          <w:tcPr>
            <w:tcW w:w="8363" w:type="dxa"/>
            <w:vAlign w:val="center"/>
          </w:tcPr>
          <w:p w:rsidR="00A075CC" w:rsidRDefault="00791E11">
            <w:pPr>
              <w:snapToGrid w:val="0"/>
              <w:spacing w:line="400" w:lineRule="exact"/>
              <w:ind w:firstLineChars="200" w:firstLine="420"/>
              <w:rPr>
                <w:kern w:val="0"/>
                <w:szCs w:val="21"/>
              </w:rPr>
            </w:pPr>
            <w:r>
              <w:rPr>
                <w:kern w:val="0"/>
                <w:szCs w:val="21"/>
              </w:rPr>
              <w:t>开标时间：同投标截止时间</w:t>
            </w:r>
          </w:p>
          <w:p w:rsidR="00A075CC" w:rsidRDefault="00791E11">
            <w:pPr>
              <w:snapToGrid w:val="0"/>
              <w:spacing w:line="400" w:lineRule="exact"/>
              <w:ind w:firstLineChars="200" w:firstLine="420"/>
              <w:rPr>
                <w:bCs/>
                <w:szCs w:val="21"/>
              </w:rPr>
            </w:pPr>
            <w:r>
              <w:rPr>
                <w:kern w:val="0"/>
                <w:szCs w:val="21"/>
              </w:rPr>
              <w:t>开标地点：</w:t>
            </w:r>
            <w:r>
              <w:rPr>
                <w:bCs/>
                <w:szCs w:val="21"/>
              </w:rPr>
              <w:t>重庆国际投资咨询集团有限公司开标厅（重庆市江北区五里</w:t>
            </w:r>
            <w:proofErr w:type="gramStart"/>
            <w:r>
              <w:rPr>
                <w:bCs/>
                <w:szCs w:val="21"/>
              </w:rPr>
              <w:t>店五简路</w:t>
            </w:r>
            <w:proofErr w:type="gramEnd"/>
            <w:r>
              <w:rPr>
                <w:bCs/>
                <w:szCs w:val="21"/>
              </w:rPr>
              <w:t>2</w:t>
            </w:r>
            <w:r>
              <w:rPr>
                <w:bCs/>
                <w:szCs w:val="21"/>
              </w:rPr>
              <w:t>号重庆咨询大厦），具体开标厅详见一楼大厅当天指示牌。</w:t>
            </w:r>
          </w:p>
        </w:tc>
      </w:tr>
      <w:tr w:rsidR="00A075CC">
        <w:trPr>
          <w:jc w:val="center"/>
        </w:trPr>
        <w:tc>
          <w:tcPr>
            <w:tcW w:w="993" w:type="dxa"/>
            <w:vAlign w:val="center"/>
          </w:tcPr>
          <w:p w:rsidR="00A075CC" w:rsidRDefault="00791E11">
            <w:pPr>
              <w:snapToGrid w:val="0"/>
              <w:spacing w:line="400" w:lineRule="exact"/>
              <w:jc w:val="center"/>
              <w:rPr>
                <w:szCs w:val="21"/>
              </w:rPr>
            </w:pPr>
            <w:r>
              <w:rPr>
                <w:szCs w:val="21"/>
              </w:rPr>
              <w:t>5.2</w:t>
            </w:r>
          </w:p>
        </w:tc>
        <w:tc>
          <w:tcPr>
            <w:tcW w:w="1691" w:type="dxa"/>
            <w:vAlign w:val="center"/>
          </w:tcPr>
          <w:p w:rsidR="00A075CC" w:rsidRDefault="00791E11">
            <w:pPr>
              <w:snapToGrid w:val="0"/>
              <w:spacing w:line="400" w:lineRule="exact"/>
              <w:jc w:val="center"/>
              <w:rPr>
                <w:szCs w:val="21"/>
              </w:rPr>
            </w:pPr>
            <w:r>
              <w:rPr>
                <w:szCs w:val="21"/>
              </w:rPr>
              <w:t>开标程序</w:t>
            </w:r>
          </w:p>
        </w:tc>
        <w:tc>
          <w:tcPr>
            <w:tcW w:w="8363" w:type="dxa"/>
            <w:vAlign w:val="center"/>
          </w:tcPr>
          <w:p w:rsidR="00A075CC" w:rsidRDefault="00791E11">
            <w:pPr>
              <w:autoSpaceDE w:val="0"/>
              <w:autoSpaceDN w:val="0"/>
              <w:adjustRightInd w:val="0"/>
              <w:snapToGrid w:val="0"/>
              <w:spacing w:line="400" w:lineRule="exact"/>
              <w:ind w:firstLineChars="200" w:firstLine="420"/>
              <w:rPr>
                <w:szCs w:val="21"/>
              </w:rPr>
            </w:pPr>
            <w:r>
              <w:rPr>
                <w:szCs w:val="21"/>
              </w:rPr>
              <w:t>主持人按下列程序进行开标：</w:t>
            </w:r>
          </w:p>
          <w:p w:rsidR="00A075CC" w:rsidRDefault="00791E11">
            <w:pPr>
              <w:autoSpaceDE w:val="0"/>
              <w:autoSpaceDN w:val="0"/>
              <w:adjustRightInd w:val="0"/>
              <w:snapToGrid w:val="0"/>
              <w:spacing w:line="400" w:lineRule="exact"/>
              <w:ind w:firstLineChars="200" w:firstLine="420"/>
              <w:rPr>
                <w:szCs w:val="21"/>
              </w:rPr>
            </w:pPr>
            <w:r>
              <w:rPr>
                <w:szCs w:val="21"/>
              </w:rPr>
              <w:t xml:space="preserve">1. </w:t>
            </w:r>
            <w:r>
              <w:rPr>
                <w:szCs w:val="21"/>
              </w:rPr>
              <w:t>宣布开标纪律。</w:t>
            </w:r>
          </w:p>
          <w:p w:rsidR="00A075CC" w:rsidRDefault="00791E11">
            <w:pPr>
              <w:autoSpaceDE w:val="0"/>
              <w:autoSpaceDN w:val="0"/>
              <w:adjustRightInd w:val="0"/>
              <w:snapToGrid w:val="0"/>
              <w:spacing w:line="400" w:lineRule="exact"/>
              <w:ind w:firstLineChars="200" w:firstLine="420"/>
              <w:rPr>
                <w:szCs w:val="21"/>
              </w:rPr>
            </w:pPr>
            <w:r>
              <w:rPr>
                <w:szCs w:val="21"/>
              </w:rPr>
              <w:t xml:space="preserve">2. </w:t>
            </w:r>
            <w:r>
              <w:rPr>
                <w:szCs w:val="21"/>
              </w:rPr>
              <w:t>宣布开标人、唱标人、记录人、</w:t>
            </w:r>
            <w:proofErr w:type="gramStart"/>
            <w:r>
              <w:rPr>
                <w:szCs w:val="21"/>
              </w:rPr>
              <w:t>监标人</w:t>
            </w:r>
            <w:proofErr w:type="gramEnd"/>
            <w:r>
              <w:rPr>
                <w:szCs w:val="21"/>
              </w:rPr>
              <w:t>等有关人员姓名。</w:t>
            </w:r>
          </w:p>
          <w:p w:rsidR="00A075CC" w:rsidRDefault="00791E11">
            <w:pPr>
              <w:autoSpaceDE w:val="0"/>
              <w:autoSpaceDN w:val="0"/>
              <w:adjustRightInd w:val="0"/>
              <w:snapToGrid w:val="0"/>
              <w:spacing w:line="400" w:lineRule="exact"/>
              <w:ind w:firstLineChars="200" w:firstLine="420"/>
              <w:rPr>
                <w:szCs w:val="21"/>
              </w:rPr>
            </w:pPr>
            <w:r>
              <w:rPr>
                <w:szCs w:val="21"/>
              </w:rPr>
              <w:t xml:space="preserve">3. </w:t>
            </w:r>
            <w:r>
              <w:rPr>
                <w:szCs w:val="21"/>
              </w:rPr>
              <w:t>公布在投标截止时间前递交投标文件的投标人名称。</w:t>
            </w:r>
          </w:p>
          <w:p w:rsidR="00A075CC" w:rsidRDefault="00791E11">
            <w:pPr>
              <w:autoSpaceDE w:val="0"/>
              <w:autoSpaceDN w:val="0"/>
              <w:adjustRightInd w:val="0"/>
              <w:snapToGrid w:val="0"/>
              <w:spacing w:line="400" w:lineRule="exact"/>
              <w:ind w:firstLineChars="200" w:firstLine="420"/>
              <w:rPr>
                <w:szCs w:val="21"/>
              </w:rPr>
            </w:pPr>
            <w:r>
              <w:rPr>
                <w:szCs w:val="21"/>
              </w:rPr>
              <w:t xml:space="preserve">4. </w:t>
            </w:r>
            <w:r>
              <w:rPr>
                <w:szCs w:val="21"/>
              </w:rPr>
              <w:t>投标文件的密封检查：投标人可对自己的投标文件封装情况进行检查，以确认其投标文件密封完好。</w:t>
            </w:r>
          </w:p>
          <w:p w:rsidR="00A075CC" w:rsidRDefault="00791E11">
            <w:pPr>
              <w:autoSpaceDE w:val="0"/>
              <w:autoSpaceDN w:val="0"/>
              <w:adjustRightInd w:val="0"/>
              <w:snapToGrid w:val="0"/>
              <w:spacing w:line="400" w:lineRule="exact"/>
              <w:ind w:firstLineChars="200" w:firstLine="420"/>
              <w:rPr>
                <w:szCs w:val="21"/>
              </w:rPr>
            </w:pPr>
            <w:r>
              <w:rPr>
                <w:szCs w:val="21"/>
              </w:rPr>
              <w:t xml:space="preserve">5. </w:t>
            </w:r>
            <w:r>
              <w:rPr>
                <w:szCs w:val="21"/>
              </w:rPr>
              <w:t>汇总投标保证金交纳情况</w:t>
            </w:r>
          </w:p>
          <w:p w:rsidR="00A075CC" w:rsidRDefault="00791E11">
            <w:pPr>
              <w:autoSpaceDE w:val="0"/>
              <w:autoSpaceDN w:val="0"/>
              <w:adjustRightInd w:val="0"/>
              <w:snapToGrid w:val="0"/>
              <w:spacing w:line="400" w:lineRule="exact"/>
              <w:ind w:firstLineChars="200" w:firstLine="420"/>
              <w:rPr>
                <w:szCs w:val="21"/>
              </w:rPr>
            </w:pPr>
            <w:r>
              <w:rPr>
                <w:szCs w:val="21"/>
              </w:rPr>
              <w:t xml:space="preserve">6.1 </w:t>
            </w:r>
            <w:r>
              <w:rPr>
                <w:szCs w:val="21"/>
              </w:rPr>
              <w:t>展示以电子转账方式递交投标保证金的保证金交纳情况，应至少包含投标人名称、金额、投标保证金打入指定账户的时间等，异常情况在开标记录表</w:t>
            </w:r>
            <w:r>
              <w:rPr>
                <w:szCs w:val="21"/>
              </w:rPr>
              <w:t>“</w:t>
            </w:r>
            <w:r>
              <w:rPr>
                <w:szCs w:val="21"/>
              </w:rPr>
              <w:t>备注</w:t>
            </w:r>
            <w:r>
              <w:rPr>
                <w:szCs w:val="21"/>
              </w:rPr>
              <w:t>”</w:t>
            </w:r>
            <w:r>
              <w:rPr>
                <w:szCs w:val="21"/>
              </w:rPr>
              <w:t>栏中记录并交由评标委员会评审。</w:t>
            </w:r>
          </w:p>
          <w:p w:rsidR="00A075CC" w:rsidRDefault="00791E11">
            <w:pPr>
              <w:autoSpaceDE w:val="0"/>
              <w:autoSpaceDN w:val="0"/>
              <w:adjustRightInd w:val="0"/>
              <w:snapToGrid w:val="0"/>
              <w:spacing w:line="400" w:lineRule="exact"/>
              <w:ind w:firstLineChars="200" w:firstLine="420"/>
              <w:rPr>
                <w:szCs w:val="21"/>
              </w:rPr>
            </w:pPr>
            <w:r>
              <w:rPr>
                <w:szCs w:val="21"/>
              </w:rPr>
              <w:t xml:space="preserve">6.2 </w:t>
            </w:r>
            <w:r>
              <w:rPr>
                <w:szCs w:val="21"/>
              </w:rPr>
              <w:t>开启投标保函部分袋，现场展示纸质投标保函正本复印件，并记录在</w:t>
            </w:r>
            <w:r>
              <w:rPr>
                <w:szCs w:val="21"/>
              </w:rPr>
              <w:t>“</w:t>
            </w:r>
            <w:r>
              <w:rPr>
                <w:szCs w:val="21"/>
              </w:rPr>
              <w:t>纸质投标保函递交情况一览表</w:t>
            </w:r>
            <w:r>
              <w:rPr>
                <w:szCs w:val="21"/>
              </w:rPr>
              <w:t>”</w:t>
            </w:r>
            <w:r>
              <w:rPr>
                <w:szCs w:val="21"/>
              </w:rPr>
              <w:t>中，异常情况在开标记录表</w:t>
            </w:r>
            <w:r>
              <w:rPr>
                <w:szCs w:val="21"/>
              </w:rPr>
              <w:t>“</w:t>
            </w:r>
            <w:r>
              <w:rPr>
                <w:szCs w:val="21"/>
              </w:rPr>
              <w:t>备注</w:t>
            </w:r>
            <w:r>
              <w:rPr>
                <w:szCs w:val="21"/>
              </w:rPr>
              <w:t>”</w:t>
            </w:r>
            <w:r>
              <w:rPr>
                <w:szCs w:val="21"/>
              </w:rPr>
              <w:t>栏中记录。</w:t>
            </w:r>
          </w:p>
          <w:p w:rsidR="00A075CC" w:rsidRDefault="00791E11">
            <w:pPr>
              <w:autoSpaceDE w:val="0"/>
              <w:autoSpaceDN w:val="0"/>
              <w:adjustRightInd w:val="0"/>
              <w:snapToGrid w:val="0"/>
              <w:spacing w:line="400" w:lineRule="exact"/>
              <w:ind w:firstLineChars="200" w:firstLine="420"/>
              <w:rPr>
                <w:szCs w:val="21"/>
              </w:rPr>
            </w:pPr>
            <w:r>
              <w:rPr>
                <w:szCs w:val="21"/>
              </w:rPr>
              <w:t xml:space="preserve">7. </w:t>
            </w:r>
            <w:r>
              <w:rPr>
                <w:szCs w:val="21"/>
              </w:rPr>
              <w:t>公布最高限价</w:t>
            </w:r>
            <w:r>
              <w:rPr>
                <w:szCs w:val="21"/>
              </w:rPr>
              <w:t>。</w:t>
            </w:r>
          </w:p>
          <w:p w:rsidR="00A075CC" w:rsidRDefault="00791E11">
            <w:pPr>
              <w:autoSpaceDE w:val="0"/>
              <w:autoSpaceDN w:val="0"/>
              <w:adjustRightInd w:val="0"/>
              <w:snapToGrid w:val="0"/>
              <w:spacing w:line="400" w:lineRule="exact"/>
              <w:ind w:firstLineChars="200" w:firstLine="420"/>
              <w:rPr>
                <w:szCs w:val="21"/>
              </w:rPr>
            </w:pPr>
            <w:r>
              <w:rPr>
                <w:szCs w:val="21"/>
              </w:rPr>
              <w:t xml:space="preserve">8. </w:t>
            </w:r>
            <w:r>
              <w:rPr>
                <w:szCs w:val="21"/>
              </w:rPr>
              <w:t>逐单位随机开启投标文件。开启投标文件大袋及投标</w:t>
            </w:r>
            <w:proofErr w:type="gramStart"/>
            <w:r>
              <w:rPr>
                <w:szCs w:val="21"/>
              </w:rPr>
              <w:t>函部分袋</w:t>
            </w:r>
            <w:proofErr w:type="gramEnd"/>
            <w:r>
              <w:rPr>
                <w:szCs w:val="21"/>
              </w:rPr>
              <w:t>、资格审查部分袋</w:t>
            </w:r>
            <w:r>
              <w:rPr>
                <w:rFonts w:hint="eastAsia"/>
                <w:szCs w:val="21"/>
              </w:rPr>
              <w:t>、商务部分袋</w:t>
            </w:r>
            <w:r>
              <w:rPr>
                <w:szCs w:val="21"/>
              </w:rPr>
              <w:t>；公布投标人名称、投标报价、质量要求、工期及其他内容并记录在案。</w:t>
            </w:r>
          </w:p>
          <w:p w:rsidR="00A075CC" w:rsidRDefault="00791E11">
            <w:pPr>
              <w:autoSpaceDE w:val="0"/>
              <w:autoSpaceDN w:val="0"/>
              <w:adjustRightInd w:val="0"/>
              <w:snapToGrid w:val="0"/>
              <w:spacing w:line="400" w:lineRule="exact"/>
              <w:ind w:firstLineChars="200" w:firstLine="420"/>
              <w:rPr>
                <w:szCs w:val="21"/>
              </w:rPr>
            </w:pPr>
            <w:r>
              <w:rPr>
                <w:szCs w:val="21"/>
              </w:rPr>
              <w:t xml:space="preserve">9. </w:t>
            </w:r>
            <w:r>
              <w:rPr>
                <w:szCs w:val="21"/>
              </w:rPr>
              <w:t>投标人对开标有异议的，应当场提出，由招标人或代理机构当场答复，并记录到开标记录表中。异议处理完毕后，汇总开标情况，打印开标记录表。</w:t>
            </w:r>
          </w:p>
          <w:p w:rsidR="00A075CC" w:rsidRDefault="00791E11">
            <w:pPr>
              <w:autoSpaceDE w:val="0"/>
              <w:autoSpaceDN w:val="0"/>
              <w:adjustRightInd w:val="0"/>
              <w:snapToGrid w:val="0"/>
              <w:spacing w:line="400" w:lineRule="exact"/>
              <w:ind w:firstLineChars="200" w:firstLine="420"/>
              <w:rPr>
                <w:szCs w:val="21"/>
              </w:rPr>
            </w:pPr>
            <w:r>
              <w:rPr>
                <w:szCs w:val="21"/>
              </w:rPr>
              <w:t xml:space="preserve">9. </w:t>
            </w:r>
            <w:r>
              <w:rPr>
                <w:szCs w:val="21"/>
              </w:rPr>
              <w:t>投标人代表、招标人代表、</w:t>
            </w:r>
            <w:proofErr w:type="gramStart"/>
            <w:r>
              <w:rPr>
                <w:szCs w:val="21"/>
              </w:rPr>
              <w:t>监标人</w:t>
            </w:r>
            <w:proofErr w:type="gramEnd"/>
            <w:r>
              <w:rPr>
                <w:szCs w:val="21"/>
              </w:rPr>
              <w:t>、主持人、记录人等有关人员在开标记录上签名确认。因其他原因未能签名的，视为默认开标结果。</w:t>
            </w:r>
          </w:p>
          <w:p w:rsidR="00A075CC" w:rsidRDefault="00791E11">
            <w:pPr>
              <w:autoSpaceDE w:val="0"/>
              <w:autoSpaceDN w:val="0"/>
              <w:adjustRightInd w:val="0"/>
              <w:snapToGrid w:val="0"/>
              <w:spacing w:line="400" w:lineRule="exact"/>
              <w:ind w:firstLineChars="200" w:firstLine="420"/>
              <w:rPr>
                <w:szCs w:val="21"/>
              </w:rPr>
            </w:pPr>
            <w:r>
              <w:rPr>
                <w:szCs w:val="21"/>
              </w:rPr>
              <w:t xml:space="preserve">10. </w:t>
            </w:r>
            <w:r>
              <w:rPr>
                <w:szCs w:val="21"/>
              </w:rPr>
              <w:t>开标结束。</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6.1.1</w:t>
            </w:r>
          </w:p>
        </w:tc>
        <w:tc>
          <w:tcPr>
            <w:tcW w:w="1691" w:type="dxa"/>
            <w:vAlign w:val="center"/>
          </w:tcPr>
          <w:p w:rsidR="00A075CC" w:rsidRDefault="00791E11">
            <w:pPr>
              <w:snapToGrid w:val="0"/>
              <w:spacing w:line="400" w:lineRule="exact"/>
              <w:jc w:val="center"/>
              <w:rPr>
                <w:kern w:val="0"/>
                <w:sz w:val="18"/>
                <w:szCs w:val="18"/>
              </w:rPr>
            </w:pPr>
            <w:r>
              <w:rPr>
                <w:kern w:val="0"/>
                <w:sz w:val="18"/>
                <w:szCs w:val="18"/>
              </w:rPr>
              <w:t>评标委员会的组建</w:t>
            </w:r>
          </w:p>
        </w:tc>
        <w:tc>
          <w:tcPr>
            <w:tcW w:w="8363" w:type="dxa"/>
            <w:vAlign w:val="center"/>
          </w:tcPr>
          <w:p w:rsidR="00A075CC" w:rsidRDefault="00791E11">
            <w:pPr>
              <w:autoSpaceDE w:val="0"/>
              <w:autoSpaceDN w:val="0"/>
              <w:adjustRightInd w:val="0"/>
              <w:snapToGrid w:val="0"/>
              <w:spacing w:line="400" w:lineRule="exact"/>
              <w:ind w:firstLineChars="200" w:firstLine="428"/>
              <w:rPr>
                <w:kern w:val="0"/>
                <w:szCs w:val="21"/>
              </w:rPr>
            </w:pPr>
            <w:r>
              <w:rPr>
                <w:spacing w:val="4"/>
                <w:kern w:val="0"/>
                <w:szCs w:val="21"/>
              </w:rPr>
              <w:t>由招标人按法律法规及相关规定依法组建评标委员会</w:t>
            </w:r>
            <w:r>
              <w:rPr>
                <w:kern w:val="0"/>
                <w:szCs w:val="21"/>
              </w:rPr>
              <w:t>。</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6.3.2</w:t>
            </w:r>
          </w:p>
        </w:tc>
        <w:tc>
          <w:tcPr>
            <w:tcW w:w="1691" w:type="dxa"/>
            <w:vAlign w:val="center"/>
          </w:tcPr>
          <w:p w:rsidR="00A075CC" w:rsidRDefault="00791E11">
            <w:pPr>
              <w:snapToGrid w:val="0"/>
              <w:spacing w:line="400" w:lineRule="exact"/>
              <w:jc w:val="center"/>
              <w:rPr>
                <w:kern w:val="0"/>
                <w:szCs w:val="21"/>
              </w:rPr>
            </w:pPr>
            <w:r>
              <w:rPr>
                <w:szCs w:val="22"/>
              </w:rPr>
              <w:t>中标候选人数量</w:t>
            </w:r>
          </w:p>
        </w:tc>
        <w:tc>
          <w:tcPr>
            <w:tcW w:w="8363" w:type="dxa"/>
            <w:vAlign w:val="center"/>
          </w:tcPr>
          <w:p w:rsidR="00A075CC" w:rsidRDefault="00791E11">
            <w:pPr>
              <w:autoSpaceDE w:val="0"/>
              <w:autoSpaceDN w:val="0"/>
              <w:adjustRightInd w:val="0"/>
              <w:snapToGrid w:val="0"/>
              <w:spacing w:line="400" w:lineRule="exact"/>
              <w:ind w:firstLineChars="200" w:firstLine="420"/>
              <w:rPr>
                <w:kern w:val="0"/>
                <w:szCs w:val="21"/>
              </w:rPr>
            </w:pPr>
            <w:r>
              <w:rPr>
                <w:kern w:val="0"/>
                <w:szCs w:val="21"/>
              </w:rPr>
              <w:t>推荐经评审综合得分由高到低排名前</w:t>
            </w:r>
            <w:r>
              <w:rPr>
                <w:kern w:val="0"/>
                <w:szCs w:val="21"/>
              </w:rPr>
              <w:t>1~3</w:t>
            </w:r>
            <w:r>
              <w:rPr>
                <w:kern w:val="0"/>
                <w:szCs w:val="21"/>
              </w:rPr>
              <w:t>名为中标候选人。</w:t>
            </w:r>
          </w:p>
        </w:tc>
      </w:tr>
      <w:tr w:rsidR="00A075CC">
        <w:trPr>
          <w:jc w:val="center"/>
        </w:trPr>
        <w:tc>
          <w:tcPr>
            <w:tcW w:w="993" w:type="dxa"/>
            <w:vAlign w:val="center"/>
          </w:tcPr>
          <w:p w:rsidR="00A075CC" w:rsidRDefault="00791E11">
            <w:pPr>
              <w:snapToGrid w:val="0"/>
              <w:spacing w:line="400" w:lineRule="exact"/>
              <w:jc w:val="center"/>
              <w:rPr>
                <w:kern w:val="0"/>
                <w:szCs w:val="21"/>
              </w:rPr>
            </w:pPr>
            <w:r>
              <w:lastRenderedPageBreak/>
              <w:t>7.1</w:t>
            </w:r>
          </w:p>
        </w:tc>
        <w:tc>
          <w:tcPr>
            <w:tcW w:w="1691" w:type="dxa"/>
            <w:vAlign w:val="center"/>
          </w:tcPr>
          <w:p w:rsidR="00A075CC" w:rsidRDefault="00791E11">
            <w:pPr>
              <w:snapToGrid w:val="0"/>
              <w:spacing w:line="400" w:lineRule="exact"/>
              <w:jc w:val="center"/>
              <w:rPr>
                <w:szCs w:val="22"/>
              </w:rPr>
            </w:pPr>
            <w:r>
              <w:t>中标候选人公示</w:t>
            </w:r>
          </w:p>
        </w:tc>
        <w:tc>
          <w:tcPr>
            <w:tcW w:w="8363" w:type="dxa"/>
            <w:vAlign w:val="center"/>
          </w:tcPr>
          <w:p w:rsidR="00A075CC" w:rsidRDefault="00791E11">
            <w:pPr>
              <w:autoSpaceDE w:val="0"/>
              <w:autoSpaceDN w:val="0"/>
              <w:adjustRightInd w:val="0"/>
              <w:snapToGrid w:val="0"/>
              <w:spacing w:line="400" w:lineRule="exact"/>
              <w:ind w:firstLineChars="200" w:firstLine="420"/>
              <w:rPr>
                <w:kern w:val="0"/>
                <w:szCs w:val="21"/>
              </w:rPr>
            </w:pPr>
            <w:r>
              <w:rPr>
                <w:szCs w:val="21"/>
              </w:rPr>
              <w:t>招标人在收到评标报告后</w:t>
            </w:r>
            <w:r>
              <w:rPr>
                <w:szCs w:val="21"/>
              </w:rPr>
              <w:t>3</w:t>
            </w:r>
            <w:r>
              <w:rPr>
                <w:szCs w:val="21"/>
              </w:rPr>
              <w:t>日内将评标结果在</w:t>
            </w:r>
            <w:r>
              <w:rPr>
                <w:szCs w:val="21"/>
                <w:u w:val="single"/>
              </w:rPr>
              <w:t>重庆国际投资咨询集团有限公司网（</w:t>
            </w:r>
            <w:r>
              <w:rPr>
                <w:szCs w:val="21"/>
                <w:u w:val="single"/>
              </w:rPr>
              <w:t>http://www.cqiic.com/</w:t>
            </w:r>
            <w:r>
              <w:rPr>
                <w:szCs w:val="21"/>
                <w:u w:val="single"/>
              </w:rPr>
              <w:t>）</w:t>
            </w:r>
            <w:r>
              <w:rPr>
                <w:szCs w:val="21"/>
              </w:rPr>
              <w:t>进行公示，公示期为</w:t>
            </w:r>
            <w:r>
              <w:rPr>
                <w:szCs w:val="21"/>
              </w:rPr>
              <w:t>3</w:t>
            </w:r>
            <w:r>
              <w:rPr>
                <w:szCs w:val="21"/>
              </w:rPr>
              <w:t>日。</w:t>
            </w:r>
          </w:p>
        </w:tc>
      </w:tr>
      <w:tr w:rsidR="00A075CC">
        <w:trPr>
          <w:trHeight w:val="90"/>
          <w:jc w:val="center"/>
        </w:trPr>
        <w:tc>
          <w:tcPr>
            <w:tcW w:w="993" w:type="dxa"/>
            <w:vAlign w:val="center"/>
          </w:tcPr>
          <w:p w:rsidR="00A075CC" w:rsidRDefault="00791E11">
            <w:pPr>
              <w:snapToGrid w:val="0"/>
              <w:spacing w:line="400" w:lineRule="exact"/>
              <w:jc w:val="center"/>
              <w:rPr>
                <w:kern w:val="0"/>
                <w:szCs w:val="21"/>
              </w:rPr>
            </w:pPr>
            <w:r>
              <w:t>7.4</w:t>
            </w:r>
          </w:p>
        </w:tc>
        <w:tc>
          <w:tcPr>
            <w:tcW w:w="1691" w:type="dxa"/>
            <w:vAlign w:val="center"/>
          </w:tcPr>
          <w:p w:rsidR="00A075CC" w:rsidRDefault="00791E11">
            <w:pPr>
              <w:snapToGrid w:val="0"/>
              <w:spacing w:line="400" w:lineRule="exact"/>
              <w:jc w:val="center"/>
              <w:rPr>
                <w:szCs w:val="22"/>
              </w:rPr>
            </w:pPr>
            <w:r>
              <w:t>是否授权评标委员会确定中标人</w:t>
            </w:r>
          </w:p>
        </w:tc>
        <w:tc>
          <w:tcPr>
            <w:tcW w:w="8363" w:type="dxa"/>
            <w:vAlign w:val="center"/>
          </w:tcPr>
          <w:p w:rsidR="00A075CC" w:rsidRDefault="00791E11">
            <w:pPr>
              <w:autoSpaceDE w:val="0"/>
              <w:autoSpaceDN w:val="0"/>
              <w:adjustRightInd w:val="0"/>
              <w:snapToGrid w:val="0"/>
              <w:spacing w:line="400" w:lineRule="exact"/>
              <w:ind w:firstLineChars="200" w:firstLine="420"/>
              <w:rPr>
                <w:kern w:val="0"/>
                <w:szCs w:val="21"/>
              </w:rPr>
            </w:pPr>
            <w:r>
              <w:rPr>
                <w:kern w:val="0"/>
                <w:szCs w:val="21"/>
              </w:rPr>
              <w:t>否</w:t>
            </w:r>
          </w:p>
        </w:tc>
      </w:tr>
      <w:tr w:rsidR="00A075CC">
        <w:trPr>
          <w:jc w:val="center"/>
        </w:trPr>
        <w:tc>
          <w:tcPr>
            <w:tcW w:w="993" w:type="dxa"/>
            <w:vAlign w:val="center"/>
          </w:tcPr>
          <w:p w:rsidR="00A075CC" w:rsidRDefault="00791E11">
            <w:pPr>
              <w:snapToGrid w:val="0"/>
              <w:spacing w:line="400" w:lineRule="exact"/>
              <w:jc w:val="center"/>
              <w:rPr>
                <w:kern w:val="0"/>
                <w:szCs w:val="21"/>
              </w:rPr>
            </w:pPr>
            <w:r>
              <w:t>7.7.1</w:t>
            </w:r>
          </w:p>
        </w:tc>
        <w:tc>
          <w:tcPr>
            <w:tcW w:w="1691" w:type="dxa"/>
            <w:vAlign w:val="center"/>
          </w:tcPr>
          <w:p w:rsidR="00A075CC" w:rsidRDefault="00791E11">
            <w:pPr>
              <w:snapToGrid w:val="0"/>
              <w:spacing w:afterLines="20" w:after="62" w:line="400" w:lineRule="exact"/>
              <w:jc w:val="center"/>
              <w:rPr>
                <w:kern w:val="0"/>
                <w:szCs w:val="21"/>
              </w:rPr>
            </w:pPr>
            <w:r>
              <w:t>履约保证金</w:t>
            </w:r>
          </w:p>
        </w:tc>
        <w:tc>
          <w:tcPr>
            <w:tcW w:w="8363" w:type="dxa"/>
            <w:vAlign w:val="center"/>
          </w:tcPr>
          <w:p w:rsidR="00A075CC" w:rsidRDefault="00791E11">
            <w:pPr>
              <w:snapToGrid w:val="0"/>
              <w:spacing w:line="400" w:lineRule="exact"/>
              <w:ind w:left="420"/>
              <w:rPr>
                <w:kern w:val="0"/>
                <w:szCs w:val="21"/>
              </w:rPr>
            </w:pPr>
            <w:r>
              <w:rPr>
                <w:rFonts w:hint="eastAsia"/>
                <w:kern w:val="0"/>
                <w:szCs w:val="21"/>
              </w:rPr>
              <w:t>1</w:t>
            </w:r>
            <w:r>
              <w:rPr>
                <w:rFonts w:hint="eastAsia"/>
                <w:kern w:val="0"/>
                <w:szCs w:val="21"/>
              </w:rPr>
              <w:t>、</w:t>
            </w:r>
            <w:r>
              <w:rPr>
                <w:kern w:val="0"/>
                <w:szCs w:val="21"/>
              </w:rPr>
              <w:t>中标人是否提供履约保证金：</w:t>
            </w:r>
            <w:r>
              <w:rPr>
                <w:kern w:val="0"/>
                <w:szCs w:val="21"/>
                <w:u w:val="single"/>
              </w:rPr>
              <w:t>提供</w:t>
            </w:r>
            <w:r>
              <w:rPr>
                <w:kern w:val="0"/>
                <w:szCs w:val="21"/>
              </w:rPr>
              <w:t>。</w:t>
            </w:r>
          </w:p>
          <w:p w:rsidR="00A075CC" w:rsidRDefault="00791E11">
            <w:pPr>
              <w:snapToGrid w:val="0"/>
              <w:spacing w:line="400" w:lineRule="exact"/>
              <w:ind w:firstLineChars="200" w:firstLine="420"/>
              <w:rPr>
                <w:kern w:val="0"/>
                <w:szCs w:val="21"/>
              </w:rPr>
            </w:pPr>
            <w:r>
              <w:rPr>
                <w:kern w:val="0"/>
                <w:szCs w:val="21"/>
              </w:rPr>
              <w:t>2</w:t>
            </w:r>
            <w:r>
              <w:rPr>
                <w:kern w:val="0"/>
                <w:szCs w:val="21"/>
              </w:rPr>
              <w:t>、中标人提供履约担保的形式、金额及期限：</w:t>
            </w:r>
          </w:p>
          <w:p w:rsidR="00A075CC" w:rsidRDefault="00791E11">
            <w:pPr>
              <w:snapToGrid w:val="0"/>
              <w:spacing w:line="400" w:lineRule="exact"/>
              <w:ind w:firstLineChars="200" w:firstLine="420"/>
              <w:rPr>
                <w:kern w:val="0"/>
                <w:szCs w:val="21"/>
              </w:rPr>
            </w:pPr>
            <w:r>
              <w:rPr>
                <w:rFonts w:hint="eastAsia"/>
                <w:kern w:val="0"/>
                <w:szCs w:val="21"/>
              </w:rPr>
              <w:t>（</w:t>
            </w:r>
            <w:r>
              <w:rPr>
                <w:rFonts w:hint="eastAsia"/>
                <w:kern w:val="0"/>
                <w:szCs w:val="21"/>
              </w:rPr>
              <w:t>1</w:t>
            </w:r>
            <w:r>
              <w:rPr>
                <w:rFonts w:hint="eastAsia"/>
                <w:kern w:val="0"/>
                <w:szCs w:val="21"/>
              </w:rPr>
              <w:t>）履约担保的形式：现金或履约保函或现金</w:t>
            </w:r>
            <w:r>
              <w:rPr>
                <w:rFonts w:hint="eastAsia"/>
                <w:kern w:val="0"/>
                <w:szCs w:val="21"/>
              </w:rPr>
              <w:t>+</w:t>
            </w:r>
            <w:r>
              <w:rPr>
                <w:rFonts w:hint="eastAsia"/>
                <w:kern w:val="0"/>
                <w:szCs w:val="21"/>
              </w:rPr>
              <w:t>履约保函的组合，履约保函包括银行保函、保证保险和担保保函，其示范文本详见第四章合同条款及格式附件。中标人提交的履约保函应严格执行其示范文本，不得对示范文本中的实质性内容进行修改。</w:t>
            </w:r>
          </w:p>
          <w:p w:rsidR="00A075CC" w:rsidRDefault="00791E11">
            <w:pPr>
              <w:snapToGrid w:val="0"/>
              <w:spacing w:line="400" w:lineRule="exact"/>
              <w:ind w:firstLineChars="200" w:firstLine="420"/>
              <w:rPr>
                <w:kern w:val="0"/>
                <w:szCs w:val="21"/>
              </w:rPr>
            </w:pPr>
            <w:r>
              <w:rPr>
                <w:rFonts w:hint="eastAsia"/>
                <w:kern w:val="0"/>
                <w:szCs w:val="21"/>
              </w:rPr>
              <w:t>（</w:t>
            </w:r>
            <w:r>
              <w:rPr>
                <w:rFonts w:hint="eastAsia"/>
                <w:kern w:val="0"/>
                <w:szCs w:val="21"/>
              </w:rPr>
              <w:t>2</w:t>
            </w:r>
            <w:r>
              <w:rPr>
                <w:rFonts w:hint="eastAsia"/>
                <w:kern w:val="0"/>
                <w:szCs w:val="21"/>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hint="eastAsia"/>
                <w:kern w:val="0"/>
                <w:szCs w:val="21"/>
              </w:rPr>
              <w:t>规</w:t>
            </w:r>
            <w:proofErr w:type="gramEnd"/>
            <w:r>
              <w:rPr>
                <w:rFonts w:hint="eastAsia"/>
                <w:kern w:val="0"/>
                <w:szCs w:val="21"/>
              </w:rPr>
              <w:t>，符合招投标行政监督部门、行业主管部门和金融监管部门的相关规定，满足招标文件约定要求。中标人应选择在渝依法设立总</w:t>
            </w:r>
            <w:r>
              <w:rPr>
                <w:rFonts w:hint="eastAsia"/>
                <w:kern w:val="0"/>
                <w:szCs w:val="21"/>
              </w:rPr>
              <w:t>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A075CC" w:rsidRDefault="00791E11">
            <w:pPr>
              <w:snapToGrid w:val="0"/>
              <w:spacing w:line="400" w:lineRule="exact"/>
              <w:ind w:firstLineChars="200" w:firstLine="420"/>
              <w:rPr>
                <w:kern w:val="0"/>
                <w:szCs w:val="21"/>
              </w:rPr>
            </w:pPr>
            <w:r>
              <w:rPr>
                <w:rFonts w:hint="eastAsia"/>
                <w:kern w:val="0"/>
                <w:szCs w:val="21"/>
              </w:rPr>
              <w:t>（</w:t>
            </w:r>
            <w:r>
              <w:rPr>
                <w:rFonts w:hint="eastAsia"/>
                <w:kern w:val="0"/>
                <w:szCs w:val="21"/>
              </w:rPr>
              <w:t>3</w:t>
            </w:r>
            <w:r>
              <w:rPr>
                <w:rFonts w:hint="eastAsia"/>
                <w:kern w:val="0"/>
                <w:szCs w:val="21"/>
              </w:rPr>
              <w:t>）履约担保的金额：</w:t>
            </w:r>
            <w:r>
              <w:rPr>
                <w:rFonts w:hint="eastAsia"/>
                <w:kern w:val="0"/>
                <w:szCs w:val="21"/>
              </w:rPr>
              <w:t xml:space="preserve"> </w:t>
            </w:r>
            <w:r>
              <w:rPr>
                <w:rFonts w:hint="eastAsia"/>
                <w:kern w:val="0"/>
                <w:szCs w:val="21"/>
                <w:u w:val="single"/>
              </w:rPr>
              <w:t xml:space="preserve">                 </w:t>
            </w:r>
            <w:r>
              <w:rPr>
                <w:rFonts w:hint="eastAsia"/>
                <w:kern w:val="0"/>
                <w:szCs w:val="21"/>
              </w:rPr>
              <w:t>。</w:t>
            </w:r>
            <w:r>
              <w:rPr>
                <w:rFonts w:hint="eastAsia"/>
                <w:kern w:val="0"/>
                <w:szCs w:val="21"/>
              </w:rPr>
              <w:t>[</w:t>
            </w:r>
            <w:r>
              <w:rPr>
                <w:rFonts w:hint="eastAsia"/>
                <w:kern w:val="0"/>
                <w:szCs w:val="21"/>
              </w:rPr>
              <w:t>提示：不超过中标合同金额的</w:t>
            </w:r>
            <w:r>
              <w:rPr>
                <w:rFonts w:hint="eastAsia"/>
                <w:kern w:val="0"/>
                <w:szCs w:val="21"/>
              </w:rPr>
              <w:t>10%</w:t>
            </w:r>
            <w:r>
              <w:rPr>
                <w:rFonts w:hint="eastAsia"/>
                <w:kern w:val="0"/>
                <w:szCs w:val="21"/>
              </w:rPr>
              <w:t>。</w:t>
            </w:r>
            <w:r>
              <w:rPr>
                <w:rFonts w:hint="eastAsia"/>
                <w:kern w:val="0"/>
                <w:szCs w:val="21"/>
              </w:rPr>
              <w:t>]</w:t>
            </w:r>
          </w:p>
          <w:p w:rsidR="00A075CC" w:rsidRDefault="00791E11">
            <w:pPr>
              <w:snapToGrid w:val="0"/>
              <w:spacing w:line="400" w:lineRule="exact"/>
              <w:ind w:firstLineChars="200" w:firstLine="420"/>
              <w:rPr>
                <w:kern w:val="0"/>
                <w:szCs w:val="21"/>
              </w:rPr>
            </w:pPr>
            <w:r>
              <w:rPr>
                <w:kern w:val="0"/>
                <w:szCs w:val="21"/>
              </w:rPr>
              <w:t>（</w:t>
            </w:r>
            <w:r>
              <w:rPr>
                <w:kern w:val="0"/>
                <w:szCs w:val="21"/>
              </w:rPr>
              <w:t>4</w:t>
            </w:r>
            <w:r>
              <w:rPr>
                <w:kern w:val="0"/>
                <w:szCs w:val="21"/>
              </w:rPr>
              <w:t>）履约保证金的提交时间：见专用合同条款。</w:t>
            </w:r>
          </w:p>
          <w:p w:rsidR="00A075CC" w:rsidRDefault="00791E11">
            <w:pPr>
              <w:snapToGrid w:val="0"/>
              <w:spacing w:line="400" w:lineRule="exact"/>
              <w:ind w:firstLineChars="200" w:firstLine="420"/>
              <w:rPr>
                <w:kern w:val="0"/>
                <w:szCs w:val="21"/>
              </w:rPr>
            </w:pPr>
            <w:r>
              <w:rPr>
                <w:kern w:val="0"/>
                <w:szCs w:val="21"/>
              </w:rPr>
              <w:t>（</w:t>
            </w:r>
            <w:r>
              <w:rPr>
                <w:kern w:val="0"/>
                <w:szCs w:val="21"/>
              </w:rPr>
              <w:t>5</w:t>
            </w:r>
            <w:r>
              <w:rPr>
                <w:kern w:val="0"/>
                <w:szCs w:val="21"/>
              </w:rPr>
              <w:t>）履约保证金的退还时间：见专用合同条款。</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8.1</w:t>
            </w:r>
          </w:p>
        </w:tc>
        <w:tc>
          <w:tcPr>
            <w:tcW w:w="1691" w:type="dxa"/>
            <w:vAlign w:val="center"/>
          </w:tcPr>
          <w:p w:rsidR="00A075CC" w:rsidRDefault="00791E11">
            <w:pPr>
              <w:snapToGrid w:val="0"/>
              <w:spacing w:line="400" w:lineRule="exact"/>
              <w:jc w:val="center"/>
              <w:rPr>
                <w:kern w:val="0"/>
                <w:szCs w:val="21"/>
              </w:rPr>
            </w:pPr>
            <w:r>
              <w:rPr>
                <w:kern w:val="0"/>
                <w:szCs w:val="21"/>
              </w:rPr>
              <w:t>重新招标的情形</w:t>
            </w:r>
          </w:p>
        </w:tc>
        <w:tc>
          <w:tcPr>
            <w:tcW w:w="8363" w:type="dxa"/>
            <w:vAlign w:val="center"/>
          </w:tcPr>
          <w:p w:rsidR="00A075CC" w:rsidRDefault="00791E11">
            <w:pPr>
              <w:autoSpaceDE w:val="0"/>
              <w:autoSpaceDN w:val="0"/>
              <w:adjustRightInd w:val="0"/>
              <w:snapToGrid w:val="0"/>
              <w:spacing w:afterLines="20" w:after="62" w:line="400" w:lineRule="exact"/>
              <w:ind w:firstLineChars="200" w:firstLine="420"/>
              <w:rPr>
                <w:kern w:val="0"/>
                <w:szCs w:val="21"/>
              </w:rPr>
            </w:pPr>
            <w:r>
              <w:rPr>
                <w:kern w:val="0"/>
                <w:szCs w:val="21"/>
              </w:rPr>
              <w:t>1.</w:t>
            </w:r>
            <w:r>
              <w:rPr>
                <w:kern w:val="0"/>
                <w:szCs w:val="21"/>
              </w:rPr>
              <w:t>按投标人须知第</w:t>
            </w:r>
            <w:r>
              <w:rPr>
                <w:kern w:val="0"/>
                <w:szCs w:val="21"/>
              </w:rPr>
              <w:t>8.1</w:t>
            </w:r>
            <w:r>
              <w:rPr>
                <w:kern w:val="0"/>
                <w:szCs w:val="21"/>
              </w:rPr>
              <w:t>（</w:t>
            </w:r>
            <w:r>
              <w:rPr>
                <w:kern w:val="0"/>
                <w:szCs w:val="21"/>
              </w:rPr>
              <w:t>1</w:t>
            </w:r>
            <w:r>
              <w:rPr>
                <w:kern w:val="0"/>
                <w:szCs w:val="21"/>
              </w:rPr>
              <w:t>）执行；</w:t>
            </w:r>
          </w:p>
          <w:p w:rsidR="00A075CC" w:rsidRDefault="00791E11">
            <w:pPr>
              <w:autoSpaceDE w:val="0"/>
              <w:autoSpaceDN w:val="0"/>
              <w:adjustRightInd w:val="0"/>
              <w:snapToGrid w:val="0"/>
              <w:spacing w:afterLines="20" w:after="62" w:line="400" w:lineRule="exact"/>
              <w:ind w:firstLineChars="200" w:firstLine="420"/>
              <w:rPr>
                <w:kern w:val="0"/>
                <w:szCs w:val="21"/>
              </w:rPr>
            </w:pPr>
            <w:r>
              <w:rPr>
                <w:kern w:val="0"/>
                <w:szCs w:val="21"/>
              </w:rPr>
              <w:t>2.</w:t>
            </w:r>
            <w:r>
              <w:rPr>
                <w:kern w:val="0"/>
                <w:szCs w:val="21"/>
              </w:rPr>
              <w:t>按投标人须知第</w:t>
            </w:r>
            <w:r>
              <w:rPr>
                <w:kern w:val="0"/>
                <w:szCs w:val="21"/>
              </w:rPr>
              <w:t>8.1</w:t>
            </w:r>
            <w:r>
              <w:rPr>
                <w:kern w:val="0"/>
                <w:szCs w:val="21"/>
              </w:rPr>
              <w:t>（</w:t>
            </w:r>
            <w:r>
              <w:rPr>
                <w:kern w:val="0"/>
                <w:szCs w:val="21"/>
              </w:rPr>
              <w:t>2</w:t>
            </w:r>
            <w:r>
              <w:rPr>
                <w:kern w:val="0"/>
                <w:szCs w:val="21"/>
              </w:rPr>
              <w:t>）执行；</w:t>
            </w:r>
          </w:p>
          <w:p w:rsidR="00A075CC" w:rsidRDefault="00791E11">
            <w:pPr>
              <w:autoSpaceDE w:val="0"/>
              <w:autoSpaceDN w:val="0"/>
              <w:adjustRightInd w:val="0"/>
              <w:snapToGrid w:val="0"/>
              <w:spacing w:afterLines="20" w:after="62" w:line="400" w:lineRule="exact"/>
              <w:ind w:firstLineChars="200" w:firstLine="420"/>
              <w:rPr>
                <w:kern w:val="0"/>
                <w:szCs w:val="21"/>
              </w:rPr>
            </w:pPr>
            <w:r>
              <w:rPr>
                <w:snapToGrid w:val="0"/>
                <w:kern w:val="0"/>
                <w:szCs w:val="21"/>
              </w:rPr>
              <w:t>3.</w:t>
            </w:r>
            <w:r>
              <w:rPr>
                <w:kern w:val="0"/>
                <w:szCs w:val="21"/>
              </w:rPr>
              <w:t>按投标人须知第</w:t>
            </w:r>
            <w:r>
              <w:rPr>
                <w:kern w:val="0"/>
                <w:szCs w:val="21"/>
              </w:rPr>
              <w:t>8.1</w:t>
            </w:r>
            <w:r>
              <w:rPr>
                <w:kern w:val="0"/>
                <w:szCs w:val="21"/>
              </w:rPr>
              <w:t>（</w:t>
            </w:r>
            <w:r>
              <w:rPr>
                <w:kern w:val="0"/>
                <w:szCs w:val="21"/>
              </w:rPr>
              <w:t>3</w:t>
            </w:r>
            <w:r>
              <w:rPr>
                <w:kern w:val="0"/>
                <w:szCs w:val="21"/>
              </w:rPr>
              <w:t>）执行；</w:t>
            </w:r>
          </w:p>
          <w:p w:rsidR="00A075CC" w:rsidRDefault="00791E11">
            <w:pPr>
              <w:autoSpaceDE w:val="0"/>
              <w:autoSpaceDN w:val="0"/>
              <w:adjustRightInd w:val="0"/>
              <w:snapToGrid w:val="0"/>
              <w:spacing w:afterLines="20" w:after="62" w:line="400" w:lineRule="exact"/>
              <w:ind w:firstLineChars="200" w:firstLine="420"/>
              <w:rPr>
                <w:snapToGrid w:val="0"/>
                <w:kern w:val="0"/>
                <w:szCs w:val="21"/>
                <w:lang w:val="en"/>
              </w:rPr>
            </w:pPr>
            <w:r>
              <w:rPr>
                <w:snapToGrid w:val="0"/>
                <w:kern w:val="0"/>
                <w:szCs w:val="21"/>
              </w:rPr>
              <w:t>4.</w:t>
            </w:r>
            <w:r>
              <w:rPr>
                <w:kern w:val="0"/>
                <w:szCs w:val="21"/>
              </w:rPr>
              <w:t>按投标人须知第</w:t>
            </w:r>
            <w:r>
              <w:rPr>
                <w:kern w:val="0"/>
                <w:szCs w:val="21"/>
              </w:rPr>
              <w:t>8.1</w:t>
            </w:r>
            <w:r>
              <w:rPr>
                <w:kern w:val="0"/>
                <w:szCs w:val="21"/>
              </w:rPr>
              <w:t>（</w:t>
            </w:r>
            <w:r>
              <w:rPr>
                <w:kern w:val="0"/>
                <w:szCs w:val="21"/>
              </w:rPr>
              <w:t>4</w:t>
            </w:r>
            <w:r>
              <w:rPr>
                <w:kern w:val="0"/>
                <w:szCs w:val="21"/>
              </w:rPr>
              <w:t>）执行；</w:t>
            </w:r>
          </w:p>
          <w:p w:rsidR="00A075CC" w:rsidRDefault="00791E11">
            <w:pPr>
              <w:autoSpaceDE w:val="0"/>
              <w:autoSpaceDN w:val="0"/>
              <w:adjustRightInd w:val="0"/>
              <w:snapToGrid w:val="0"/>
              <w:spacing w:afterLines="20" w:after="62" w:line="400" w:lineRule="exact"/>
              <w:ind w:firstLineChars="200" w:firstLine="420"/>
              <w:rPr>
                <w:kern w:val="0"/>
                <w:szCs w:val="21"/>
              </w:rPr>
            </w:pPr>
            <w:r>
              <w:rPr>
                <w:snapToGrid w:val="0"/>
                <w:kern w:val="0"/>
                <w:szCs w:val="21"/>
                <w:lang w:val="en"/>
              </w:rPr>
              <w:t>注：本款只适用于首次招标。</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8.2</w:t>
            </w:r>
          </w:p>
        </w:tc>
        <w:tc>
          <w:tcPr>
            <w:tcW w:w="1691" w:type="dxa"/>
            <w:vAlign w:val="center"/>
          </w:tcPr>
          <w:p w:rsidR="00A075CC" w:rsidRDefault="00791E11">
            <w:pPr>
              <w:snapToGrid w:val="0"/>
              <w:spacing w:line="400" w:lineRule="exact"/>
              <w:jc w:val="center"/>
            </w:pPr>
            <w:bookmarkStart w:id="112" w:name="_Toc536628250"/>
            <w:bookmarkStart w:id="113" w:name="_Toc16930431"/>
            <w:bookmarkStart w:id="114" w:name="_Toc509218709"/>
            <w:bookmarkStart w:id="115" w:name="_Toc13210670"/>
            <w:bookmarkStart w:id="116" w:name="_Toc430530434"/>
            <w:r>
              <w:rPr>
                <w:kern w:val="0"/>
                <w:szCs w:val="21"/>
              </w:rPr>
              <w:t>重新招标和不再招标</w:t>
            </w:r>
            <w:bookmarkEnd w:id="112"/>
            <w:bookmarkEnd w:id="113"/>
            <w:bookmarkEnd w:id="114"/>
            <w:bookmarkEnd w:id="115"/>
            <w:bookmarkEnd w:id="116"/>
          </w:p>
        </w:tc>
        <w:tc>
          <w:tcPr>
            <w:tcW w:w="8363" w:type="dxa"/>
            <w:vAlign w:val="center"/>
          </w:tcPr>
          <w:p w:rsidR="00A075CC" w:rsidRDefault="00791E11">
            <w:pPr>
              <w:autoSpaceDE w:val="0"/>
              <w:autoSpaceDN w:val="0"/>
              <w:adjustRightInd w:val="0"/>
              <w:snapToGrid w:val="0"/>
              <w:spacing w:afterLines="20" w:after="62" w:line="400" w:lineRule="exact"/>
              <w:ind w:firstLineChars="200" w:firstLine="420"/>
              <w:rPr>
                <w:snapToGrid w:val="0"/>
                <w:kern w:val="0"/>
                <w:szCs w:val="21"/>
              </w:rPr>
            </w:pPr>
            <w:r>
              <w:rPr>
                <w:snapToGrid w:val="0"/>
                <w:kern w:val="0"/>
                <w:szCs w:val="21"/>
              </w:rPr>
              <w:t>重新招标的投标人仍然少于三个的，按照招标投标法律法规规定的程序开标和评标。重新招标经评审</w:t>
            </w:r>
            <w:proofErr w:type="gramStart"/>
            <w:r>
              <w:rPr>
                <w:snapToGrid w:val="0"/>
                <w:kern w:val="0"/>
                <w:szCs w:val="21"/>
              </w:rPr>
              <w:t>有</w:t>
            </w:r>
            <w:proofErr w:type="gramEnd"/>
            <w:r>
              <w:rPr>
                <w:snapToGrid w:val="0"/>
                <w:kern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10</w:t>
            </w:r>
          </w:p>
        </w:tc>
        <w:tc>
          <w:tcPr>
            <w:tcW w:w="10054" w:type="dxa"/>
            <w:gridSpan w:val="2"/>
            <w:vAlign w:val="center"/>
          </w:tcPr>
          <w:p w:rsidR="00A075CC" w:rsidRDefault="00791E11">
            <w:pPr>
              <w:snapToGrid w:val="0"/>
              <w:spacing w:line="400" w:lineRule="exact"/>
              <w:jc w:val="center"/>
              <w:rPr>
                <w:kern w:val="0"/>
                <w:szCs w:val="21"/>
              </w:rPr>
            </w:pPr>
            <w:r>
              <w:rPr>
                <w:kern w:val="0"/>
                <w:szCs w:val="21"/>
              </w:rPr>
              <w:t>需要补充的其他内容</w:t>
            </w:r>
          </w:p>
        </w:tc>
      </w:tr>
      <w:tr w:rsidR="00A075CC">
        <w:trPr>
          <w:jc w:val="center"/>
        </w:trPr>
        <w:tc>
          <w:tcPr>
            <w:tcW w:w="993" w:type="dxa"/>
            <w:vAlign w:val="center"/>
          </w:tcPr>
          <w:p w:rsidR="00A075CC" w:rsidRDefault="00791E11">
            <w:pPr>
              <w:snapToGrid w:val="0"/>
              <w:spacing w:line="400" w:lineRule="exact"/>
              <w:jc w:val="center"/>
              <w:rPr>
                <w:kern w:val="0"/>
                <w:szCs w:val="21"/>
              </w:rPr>
            </w:pPr>
            <w:r>
              <w:rPr>
                <w:rFonts w:hint="eastAsia"/>
                <w:kern w:val="0"/>
                <w:szCs w:val="21"/>
              </w:rPr>
              <w:t>1</w:t>
            </w:r>
            <w:r>
              <w:rPr>
                <w:kern w:val="0"/>
                <w:szCs w:val="21"/>
              </w:rPr>
              <w:t>0.1</w:t>
            </w:r>
          </w:p>
        </w:tc>
        <w:tc>
          <w:tcPr>
            <w:tcW w:w="1691" w:type="dxa"/>
            <w:vAlign w:val="center"/>
          </w:tcPr>
          <w:p w:rsidR="00A075CC" w:rsidRDefault="00791E11">
            <w:pPr>
              <w:snapToGrid w:val="0"/>
              <w:spacing w:line="400" w:lineRule="exact"/>
              <w:jc w:val="center"/>
              <w:rPr>
                <w:kern w:val="0"/>
                <w:szCs w:val="21"/>
              </w:rPr>
            </w:pPr>
            <w:r>
              <w:rPr>
                <w:rFonts w:hint="eastAsia"/>
                <w:kern w:val="0"/>
                <w:szCs w:val="21"/>
              </w:rPr>
              <w:t>项目负责人答辩</w:t>
            </w:r>
          </w:p>
        </w:tc>
        <w:tc>
          <w:tcPr>
            <w:tcW w:w="8363" w:type="dxa"/>
            <w:vAlign w:val="center"/>
          </w:tcPr>
          <w:p w:rsidR="00A075CC" w:rsidRDefault="00791E11">
            <w:pPr>
              <w:snapToGrid w:val="0"/>
              <w:spacing w:line="400" w:lineRule="exact"/>
              <w:ind w:firstLineChars="200" w:firstLine="420"/>
              <w:rPr>
                <w:kern w:val="0"/>
                <w:szCs w:val="21"/>
              </w:rPr>
            </w:pPr>
            <w:r>
              <w:rPr>
                <w:rFonts w:hint="eastAsia"/>
                <w:kern w:val="0"/>
                <w:szCs w:val="21"/>
              </w:rPr>
              <w:t>有。</w:t>
            </w:r>
          </w:p>
          <w:p w:rsidR="00A075CC" w:rsidRDefault="00791E11">
            <w:pPr>
              <w:snapToGrid w:val="0"/>
              <w:spacing w:line="400" w:lineRule="exact"/>
              <w:ind w:firstLineChars="200" w:firstLine="420"/>
              <w:rPr>
                <w:kern w:val="0"/>
                <w:szCs w:val="21"/>
              </w:rPr>
            </w:pPr>
            <w:r>
              <w:rPr>
                <w:rFonts w:hint="eastAsia"/>
              </w:rPr>
              <w:t>注：投标人需自备演示所需设备，准备好现场演示系统；演示用终端（笔记本电脑、平板电脑等）带有</w:t>
            </w:r>
            <w:r>
              <w:rPr>
                <w:rFonts w:hint="eastAsia"/>
              </w:rPr>
              <w:t>HDMI</w:t>
            </w:r>
            <w:r>
              <w:rPr>
                <w:rFonts w:hint="eastAsia"/>
              </w:rPr>
              <w:t>接口，由投标人自备并提前进行软硬件运行环境配置。若</w:t>
            </w:r>
            <w:r>
              <w:rPr>
                <w:rFonts w:hint="eastAsia"/>
              </w:rPr>
              <w:lastRenderedPageBreak/>
              <w:t>需上网，投标人需自行解决无线上网。</w:t>
            </w:r>
          </w:p>
        </w:tc>
      </w:tr>
      <w:tr w:rsidR="00A075CC">
        <w:trPr>
          <w:jc w:val="center"/>
        </w:trPr>
        <w:tc>
          <w:tcPr>
            <w:tcW w:w="993" w:type="dxa"/>
            <w:vAlign w:val="center"/>
          </w:tcPr>
          <w:p w:rsidR="00A075CC" w:rsidRDefault="00791E11">
            <w:pPr>
              <w:pStyle w:val="a0"/>
            </w:pPr>
            <w:r>
              <w:rPr>
                <w:kern w:val="0"/>
                <w:szCs w:val="21"/>
              </w:rPr>
              <w:lastRenderedPageBreak/>
              <w:t>10.2</w:t>
            </w:r>
          </w:p>
        </w:tc>
        <w:tc>
          <w:tcPr>
            <w:tcW w:w="1691" w:type="dxa"/>
            <w:vAlign w:val="center"/>
          </w:tcPr>
          <w:p w:rsidR="00A075CC" w:rsidRDefault="00791E11">
            <w:pPr>
              <w:snapToGrid w:val="0"/>
              <w:spacing w:line="400" w:lineRule="exact"/>
              <w:jc w:val="center"/>
              <w:rPr>
                <w:kern w:val="0"/>
                <w:szCs w:val="21"/>
              </w:rPr>
            </w:pPr>
            <w:r>
              <w:rPr>
                <w:kern w:val="0"/>
                <w:szCs w:val="21"/>
              </w:rPr>
              <w:t>异议、投诉处理</w:t>
            </w:r>
          </w:p>
        </w:tc>
        <w:tc>
          <w:tcPr>
            <w:tcW w:w="8363" w:type="dxa"/>
            <w:vAlign w:val="center"/>
          </w:tcPr>
          <w:p w:rsidR="00A075CC" w:rsidRDefault="00791E11">
            <w:pPr>
              <w:widowControl/>
              <w:spacing w:line="400" w:lineRule="exact"/>
              <w:ind w:firstLineChars="200" w:firstLine="420"/>
              <w:rPr>
                <w:kern w:val="0"/>
                <w:szCs w:val="21"/>
              </w:rPr>
            </w:pPr>
            <w:r>
              <w:rPr>
                <w:kern w:val="0"/>
                <w:szCs w:val="21"/>
              </w:rPr>
              <w:t xml:space="preserve">1. </w:t>
            </w:r>
            <w:r>
              <w:rPr>
                <w:kern w:val="0"/>
                <w:szCs w:val="21"/>
              </w:rPr>
              <w:t>投标人或者其他利害关系人就本项目的招标文件（含澄清修改）、开标情况、评标结果等事项提出投诉的，应当先向招标人提出异议；招标人应当在规定时间内答复；对招标人的答复不满意，可向行政监督部门投诉。</w:t>
            </w:r>
          </w:p>
          <w:p w:rsidR="00A075CC" w:rsidRDefault="00791E11">
            <w:pPr>
              <w:widowControl/>
              <w:spacing w:line="400" w:lineRule="exact"/>
              <w:ind w:firstLineChars="200" w:firstLine="420"/>
              <w:rPr>
                <w:kern w:val="0"/>
                <w:szCs w:val="21"/>
              </w:rPr>
            </w:pPr>
            <w:r>
              <w:rPr>
                <w:kern w:val="0"/>
                <w:szCs w:val="21"/>
              </w:rPr>
              <w:t>提出异议或投诉时应当包括下列内容：</w:t>
            </w:r>
          </w:p>
          <w:p w:rsidR="00A075CC" w:rsidRDefault="00791E11">
            <w:pPr>
              <w:widowControl/>
              <w:spacing w:line="400" w:lineRule="exact"/>
              <w:ind w:firstLineChars="200" w:firstLine="420"/>
              <w:rPr>
                <w:kern w:val="0"/>
                <w:szCs w:val="21"/>
              </w:rPr>
            </w:pPr>
            <w:r>
              <w:rPr>
                <w:kern w:val="0"/>
                <w:szCs w:val="21"/>
              </w:rPr>
              <w:t>（</w:t>
            </w:r>
            <w:r>
              <w:rPr>
                <w:kern w:val="0"/>
                <w:szCs w:val="21"/>
              </w:rPr>
              <w:t>1</w:t>
            </w:r>
            <w:r>
              <w:rPr>
                <w:kern w:val="0"/>
                <w:szCs w:val="21"/>
              </w:rPr>
              <w:t>）异议人或投诉人的名称、地址及有效联系方式；</w:t>
            </w:r>
          </w:p>
          <w:p w:rsidR="00A075CC" w:rsidRDefault="00791E11">
            <w:pPr>
              <w:widowControl/>
              <w:spacing w:line="400" w:lineRule="exact"/>
              <w:ind w:firstLineChars="200" w:firstLine="420"/>
              <w:rPr>
                <w:kern w:val="0"/>
                <w:szCs w:val="21"/>
              </w:rPr>
            </w:pPr>
            <w:r>
              <w:rPr>
                <w:kern w:val="0"/>
                <w:szCs w:val="21"/>
              </w:rPr>
              <w:t>（</w:t>
            </w:r>
            <w:r>
              <w:rPr>
                <w:kern w:val="0"/>
                <w:szCs w:val="21"/>
              </w:rPr>
              <w:t>2</w:t>
            </w:r>
            <w:r>
              <w:rPr>
                <w:kern w:val="0"/>
                <w:szCs w:val="21"/>
              </w:rPr>
              <w:t>）被异议人或被投诉人的名称、地址及有效联系方式；</w:t>
            </w:r>
          </w:p>
          <w:p w:rsidR="00A075CC" w:rsidRDefault="00791E11">
            <w:pPr>
              <w:widowControl/>
              <w:spacing w:line="400" w:lineRule="exact"/>
              <w:ind w:firstLineChars="200" w:firstLine="420"/>
              <w:rPr>
                <w:kern w:val="0"/>
                <w:szCs w:val="21"/>
              </w:rPr>
            </w:pPr>
            <w:r>
              <w:rPr>
                <w:kern w:val="0"/>
                <w:szCs w:val="21"/>
              </w:rPr>
              <w:t>（</w:t>
            </w:r>
            <w:r>
              <w:rPr>
                <w:kern w:val="0"/>
                <w:szCs w:val="21"/>
              </w:rPr>
              <w:t>3</w:t>
            </w:r>
            <w:r>
              <w:rPr>
                <w:kern w:val="0"/>
                <w:szCs w:val="21"/>
              </w:rPr>
              <w:t>）异议或投诉事项的基本事实；</w:t>
            </w:r>
          </w:p>
          <w:p w:rsidR="00A075CC" w:rsidRDefault="00791E11">
            <w:pPr>
              <w:widowControl/>
              <w:spacing w:line="400" w:lineRule="exact"/>
              <w:ind w:firstLineChars="200" w:firstLine="420"/>
              <w:rPr>
                <w:kern w:val="0"/>
                <w:szCs w:val="21"/>
              </w:rPr>
            </w:pPr>
            <w:r>
              <w:rPr>
                <w:kern w:val="0"/>
                <w:szCs w:val="21"/>
              </w:rPr>
              <w:t>（</w:t>
            </w:r>
            <w:r>
              <w:rPr>
                <w:kern w:val="0"/>
                <w:szCs w:val="21"/>
              </w:rPr>
              <w:t>4</w:t>
            </w:r>
            <w:r>
              <w:rPr>
                <w:kern w:val="0"/>
                <w:szCs w:val="21"/>
              </w:rPr>
              <w:t>）请求及主张；</w:t>
            </w:r>
          </w:p>
          <w:p w:rsidR="00A075CC" w:rsidRDefault="00791E11">
            <w:pPr>
              <w:widowControl/>
              <w:spacing w:line="400" w:lineRule="exact"/>
              <w:ind w:firstLineChars="200" w:firstLine="420"/>
              <w:rPr>
                <w:kern w:val="0"/>
                <w:szCs w:val="21"/>
              </w:rPr>
            </w:pPr>
            <w:r>
              <w:rPr>
                <w:kern w:val="0"/>
                <w:szCs w:val="21"/>
              </w:rPr>
              <w:t>（</w:t>
            </w:r>
            <w:r>
              <w:rPr>
                <w:kern w:val="0"/>
                <w:szCs w:val="21"/>
              </w:rPr>
              <w:t>5</w:t>
            </w:r>
            <w:r>
              <w:rPr>
                <w:kern w:val="0"/>
                <w:szCs w:val="21"/>
              </w:rPr>
              <w:t>）涉及事项的证据、证明材料。</w:t>
            </w:r>
          </w:p>
          <w:p w:rsidR="00A075CC" w:rsidRDefault="00791E11">
            <w:pPr>
              <w:widowControl/>
              <w:spacing w:line="400" w:lineRule="exact"/>
              <w:ind w:firstLineChars="200" w:firstLine="420"/>
              <w:rPr>
                <w:kern w:val="0"/>
                <w:szCs w:val="21"/>
              </w:rPr>
            </w:pPr>
            <w:r>
              <w:rPr>
                <w:kern w:val="0"/>
                <w:szCs w:val="21"/>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w:t>
            </w:r>
            <w:proofErr w:type="gramStart"/>
            <w:r>
              <w:rPr>
                <w:kern w:val="0"/>
                <w:szCs w:val="21"/>
              </w:rPr>
              <w:t>附有效</w:t>
            </w:r>
            <w:proofErr w:type="gramEnd"/>
            <w:r>
              <w:rPr>
                <w:kern w:val="0"/>
                <w:szCs w:val="21"/>
              </w:rPr>
              <w:t>身份证明。如有关材料是外文，应当同时提供中文译本。</w:t>
            </w:r>
          </w:p>
          <w:p w:rsidR="00A075CC" w:rsidRDefault="00791E11">
            <w:pPr>
              <w:widowControl/>
              <w:spacing w:line="400" w:lineRule="exact"/>
              <w:ind w:firstLineChars="200" w:firstLine="420"/>
              <w:rPr>
                <w:kern w:val="0"/>
                <w:szCs w:val="21"/>
              </w:rPr>
            </w:pPr>
            <w:r>
              <w:rPr>
                <w:kern w:val="0"/>
                <w:szCs w:val="21"/>
              </w:rPr>
              <w:t xml:space="preserve">2. </w:t>
            </w:r>
            <w:r>
              <w:rPr>
                <w:kern w:val="0"/>
                <w:szCs w:val="21"/>
              </w:rPr>
              <w:t>行政监督部门依照《中华人民共和国招标投标法》、《中华人民共和国招标投标法实施条例》、《重庆市招标投标条例》</w:t>
            </w:r>
            <w:r>
              <w:rPr>
                <w:kern w:val="0"/>
                <w:szCs w:val="21"/>
              </w:rPr>
              <w:t>、《工程建设项目招标投标活动投诉处理办法》（七</w:t>
            </w:r>
            <w:proofErr w:type="gramStart"/>
            <w:r>
              <w:rPr>
                <w:kern w:val="0"/>
                <w:szCs w:val="21"/>
              </w:rPr>
              <w:t>部委令</w:t>
            </w:r>
            <w:proofErr w:type="gramEnd"/>
            <w:r>
              <w:rPr>
                <w:kern w:val="0"/>
                <w:szCs w:val="21"/>
              </w:rPr>
              <w:t>第</w:t>
            </w:r>
            <w:r>
              <w:rPr>
                <w:kern w:val="0"/>
                <w:szCs w:val="21"/>
              </w:rPr>
              <w:t>11</w:t>
            </w:r>
            <w:r>
              <w:rPr>
                <w:kern w:val="0"/>
                <w:szCs w:val="21"/>
              </w:rPr>
              <w:t>号（根据</w:t>
            </w:r>
            <w:proofErr w:type="gramStart"/>
            <w:r>
              <w:rPr>
                <w:kern w:val="0"/>
                <w:szCs w:val="21"/>
              </w:rPr>
              <w:t>九部门</w:t>
            </w:r>
            <w:proofErr w:type="gramEnd"/>
            <w:r>
              <w:rPr>
                <w:kern w:val="0"/>
                <w:szCs w:val="21"/>
              </w:rPr>
              <w:t>2013</w:t>
            </w:r>
            <w:r>
              <w:rPr>
                <w:kern w:val="0"/>
                <w:szCs w:val="21"/>
              </w:rPr>
              <w:t>年第</w:t>
            </w:r>
            <w:r>
              <w:rPr>
                <w:kern w:val="0"/>
                <w:szCs w:val="21"/>
              </w:rPr>
              <w:t>23</w:t>
            </w:r>
            <w:r>
              <w:rPr>
                <w:kern w:val="0"/>
                <w:szCs w:val="21"/>
              </w:rPr>
              <w:t>号令修正））、《关于印发</w:t>
            </w:r>
            <w:r>
              <w:rPr>
                <w:kern w:val="0"/>
                <w:szCs w:val="21"/>
              </w:rPr>
              <w:t>&lt;</w:t>
            </w:r>
            <w:r>
              <w:rPr>
                <w:kern w:val="0"/>
                <w:szCs w:val="21"/>
              </w:rPr>
              <w:t>重庆市招标投标活动投诉处理实施细则（修订）</w:t>
            </w:r>
            <w:r>
              <w:rPr>
                <w:kern w:val="0"/>
                <w:szCs w:val="21"/>
              </w:rPr>
              <w:t>&gt;</w:t>
            </w:r>
            <w:r>
              <w:rPr>
                <w:kern w:val="0"/>
                <w:szCs w:val="21"/>
              </w:rPr>
              <w:t>的通知》（</w:t>
            </w:r>
            <w:proofErr w:type="gramStart"/>
            <w:r>
              <w:rPr>
                <w:kern w:val="0"/>
                <w:szCs w:val="21"/>
              </w:rPr>
              <w:t>渝公管</w:t>
            </w:r>
            <w:proofErr w:type="gramEnd"/>
            <w:r>
              <w:rPr>
                <w:kern w:val="0"/>
                <w:szCs w:val="21"/>
              </w:rPr>
              <w:t>发〔</w:t>
            </w:r>
            <w:r>
              <w:rPr>
                <w:kern w:val="0"/>
                <w:szCs w:val="21"/>
              </w:rPr>
              <w:t>2021</w:t>
            </w:r>
            <w:r>
              <w:rPr>
                <w:kern w:val="0"/>
                <w:szCs w:val="21"/>
              </w:rPr>
              <w:t>〕</w:t>
            </w:r>
            <w:r>
              <w:rPr>
                <w:kern w:val="0"/>
                <w:szCs w:val="21"/>
              </w:rPr>
              <w:t>54</w:t>
            </w:r>
            <w:r>
              <w:rPr>
                <w:kern w:val="0"/>
                <w:szCs w:val="21"/>
              </w:rPr>
              <w:t>号）等法律法规文件处理投诉。</w:t>
            </w:r>
          </w:p>
          <w:p w:rsidR="00A075CC" w:rsidRDefault="00791E11">
            <w:pPr>
              <w:snapToGrid w:val="0"/>
              <w:spacing w:line="400" w:lineRule="exact"/>
              <w:ind w:firstLineChars="200" w:firstLine="420"/>
              <w:rPr>
                <w:kern w:val="0"/>
                <w:szCs w:val="21"/>
              </w:rPr>
            </w:pPr>
            <w:r>
              <w:rPr>
                <w:kern w:val="0"/>
                <w:szCs w:val="21"/>
              </w:rPr>
              <w:t xml:space="preserve">3. </w:t>
            </w:r>
            <w:r>
              <w:rPr>
                <w:kern w:val="0"/>
                <w:szCs w:val="21"/>
              </w:rPr>
              <w:t>根据《重庆市工程建设领域招标投标信用管理暂行办法》的规定，投标人捏造事实、伪造材料，或者以非法手段获取证明材料进行质疑或者投诉的，将被列入黑名单管理；给他人造成损失的，依法承担赔偿责任。</w:t>
            </w:r>
          </w:p>
          <w:p w:rsidR="00A075CC" w:rsidRDefault="00791E11">
            <w:pPr>
              <w:snapToGrid w:val="0"/>
              <w:spacing w:line="400" w:lineRule="exact"/>
              <w:ind w:firstLineChars="200" w:firstLine="420"/>
              <w:rPr>
                <w:kern w:val="0"/>
                <w:szCs w:val="21"/>
              </w:rPr>
            </w:pPr>
            <w:r>
              <w:rPr>
                <w:kern w:val="0"/>
                <w:szCs w:val="21"/>
              </w:rPr>
              <w:t>4.</w:t>
            </w:r>
            <w:r>
              <w:t xml:space="preserve"> </w:t>
            </w:r>
            <w:r>
              <w:rPr>
                <w:kern w:val="0"/>
                <w:szCs w:val="21"/>
              </w:rPr>
              <w:t>异议</w:t>
            </w:r>
            <w:r>
              <w:rPr>
                <w:rFonts w:hint="eastAsia"/>
                <w:kern w:val="0"/>
                <w:szCs w:val="21"/>
              </w:rPr>
              <w:t>、</w:t>
            </w:r>
            <w:r>
              <w:rPr>
                <w:kern w:val="0"/>
                <w:szCs w:val="21"/>
              </w:rPr>
              <w:t>投诉受理单位：重庆水</w:t>
            </w:r>
            <w:proofErr w:type="gramStart"/>
            <w:r>
              <w:rPr>
                <w:kern w:val="0"/>
                <w:szCs w:val="21"/>
              </w:rPr>
              <w:t>务</w:t>
            </w:r>
            <w:proofErr w:type="gramEnd"/>
            <w:r>
              <w:rPr>
                <w:kern w:val="0"/>
                <w:szCs w:val="21"/>
              </w:rPr>
              <w:t>环境控股集团有限公司</w:t>
            </w:r>
            <w:r>
              <w:rPr>
                <w:rFonts w:hint="eastAsia"/>
                <w:kern w:val="0"/>
                <w:szCs w:val="21"/>
              </w:rPr>
              <w:t>、重庆碧水源建设项目管理有限责任公司</w:t>
            </w:r>
          </w:p>
          <w:p w:rsidR="00A075CC" w:rsidRDefault="00791E11">
            <w:pPr>
              <w:widowControl/>
              <w:spacing w:line="400" w:lineRule="exact"/>
              <w:ind w:firstLineChars="200" w:firstLine="420"/>
              <w:rPr>
                <w:kern w:val="0"/>
                <w:szCs w:val="21"/>
              </w:rPr>
            </w:pPr>
            <w:r>
              <w:rPr>
                <w:kern w:val="0"/>
                <w:szCs w:val="21"/>
              </w:rPr>
              <w:t>联系</w:t>
            </w:r>
            <w:r>
              <w:rPr>
                <w:kern w:val="0"/>
                <w:szCs w:val="21"/>
              </w:rPr>
              <w:t>电话：</w:t>
            </w:r>
            <w:r>
              <w:rPr>
                <w:kern w:val="0"/>
                <w:szCs w:val="21"/>
              </w:rPr>
              <w:t xml:space="preserve">023-67772183 </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10.4</w:t>
            </w:r>
          </w:p>
        </w:tc>
        <w:tc>
          <w:tcPr>
            <w:tcW w:w="1691" w:type="dxa"/>
            <w:vAlign w:val="center"/>
          </w:tcPr>
          <w:p w:rsidR="00A075CC" w:rsidRDefault="00791E11">
            <w:pPr>
              <w:snapToGrid w:val="0"/>
              <w:spacing w:line="400" w:lineRule="exact"/>
              <w:jc w:val="center"/>
              <w:rPr>
                <w:kern w:val="0"/>
                <w:szCs w:val="21"/>
              </w:rPr>
            </w:pPr>
            <w:r>
              <w:rPr>
                <w:kern w:val="0"/>
                <w:szCs w:val="21"/>
              </w:rPr>
              <w:t>关于对招标文件及投标争议的解释</w:t>
            </w:r>
          </w:p>
        </w:tc>
        <w:tc>
          <w:tcPr>
            <w:tcW w:w="8363" w:type="dxa"/>
            <w:vAlign w:val="center"/>
          </w:tcPr>
          <w:p w:rsidR="00A075CC" w:rsidRDefault="00791E11">
            <w:pPr>
              <w:tabs>
                <w:tab w:val="left" w:pos="8190"/>
              </w:tabs>
              <w:autoSpaceDE w:val="0"/>
              <w:autoSpaceDN w:val="0"/>
              <w:adjustRightInd w:val="0"/>
              <w:snapToGrid w:val="0"/>
              <w:spacing w:line="400" w:lineRule="exact"/>
              <w:ind w:rightChars="112" w:right="235" w:firstLineChars="200" w:firstLine="420"/>
              <w:rPr>
                <w:kern w:val="0"/>
                <w:szCs w:val="21"/>
              </w:rPr>
            </w:pPr>
            <w:r>
              <w:rPr>
                <w:kern w:val="0"/>
                <w:szCs w:val="21"/>
              </w:rPr>
              <w:t>对资格预审文件或者招标文件的评标标准和方法，以及资格审查和否决投标条款理解有争议的，应当</w:t>
            </w:r>
            <w:proofErr w:type="gramStart"/>
            <w:r>
              <w:rPr>
                <w:kern w:val="0"/>
                <w:szCs w:val="21"/>
              </w:rPr>
              <w:t>作出</w:t>
            </w:r>
            <w:proofErr w:type="gramEnd"/>
            <w:r>
              <w:rPr>
                <w:kern w:val="0"/>
                <w:szCs w:val="21"/>
              </w:rPr>
              <w:t>不利于招标人的解释，但违背国家利益、社会公共利益的除外。对投标文件理解有争议的，应当</w:t>
            </w:r>
            <w:proofErr w:type="gramStart"/>
            <w:r>
              <w:rPr>
                <w:kern w:val="0"/>
                <w:szCs w:val="21"/>
              </w:rPr>
              <w:t>作出</w:t>
            </w:r>
            <w:proofErr w:type="gramEnd"/>
            <w:r>
              <w:rPr>
                <w:kern w:val="0"/>
                <w:szCs w:val="21"/>
              </w:rPr>
              <w:t>不利于提交该投标文件的投标人的解释。</w:t>
            </w:r>
          </w:p>
        </w:tc>
      </w:tr>
      <w:tr w:rsidR="00A075CC">
        <w:trPr>
          <w:jc w:val="center"/>
        </w:trPr>
        <w:tc>
          <w:tcPr>
            <w:tcW w:w="993" w:type="dxa"/>
            <w:vAlign w:val="center"/>
          </w:tcPr>
          <w:p w:rsidR="00A075CC" w:rsidRDefault="00791E11">
            <w:pPr>
              <w:snapToGrid w:val="0"/>
              <w:spacing w:line="400" w:lineRule="exact"/>
              <w:jc w:val="center"/>
              <w:rPr>
                <w:kern w:val="0"/>
                <w:szCs w:val="21"/>
              </w:rPr>
            </w:pPr>
            <w:r>
              <w:rPr>
                <w:kern w:val="0"/>
                <w:szCs w:val="21"/>
              </w:rPr>
              <w:t>10.5</w:t>
            </w:r>
          </w:p>
        </w:tc>
        <w:tc>
          <w:tcPr>
            <w:tcW w:w="1691" w:type="dxa"/>
            <w:vAlign w:val="center"/>
          </w:tcPr>
          <w:p w:rsidR="00A075CC" w:rsidRDefault="00791E11">
            <w:pPr>
              <w:snapToGrid w:val="0"/>
              <w:spacing w:line="400" w:lineRule="exact"/>
              <w:jc w:val="center"/>
              <w:rPr>
                <w:kern w:val="0"/>
                <w:szCs w:val="21"/>
              </w:rPr>
            </w:pPr>
            <w:r>
              <w:rPr>
                <w:kern w:val="0"/>
                <w:szCs w:val="21"/>
              </w:rPr>
              <w:t>其他</w:t>
            </w:r>
          </w:p>
        </w:tc>
        <w:tc>
          <w:tcPr>
            <w:tcW w:w="8363" w:type="dxa"/>
            <w:vAlign w:val="center"/>
          </w:tcPr>
          <w:p w:rsidR="00A075CC" w:rsidRDefault="00791E11">
            <w:pPr>
              <w:autoSpaceDE w:val="0"/>
              <w:autoSpaceDN w:val="0"/>
              <w:adjustRightInd w:val="0"/>
              <w:snapToGrid w:val="0"/>
              <w:spacing w:line="400" w:lineRule="exact"/>
              <w:ind w:firstLine="420"/>
            </w:pPr>
            <w:r>
              <w:t>1</w:t>
            </w:r>
            <w:r>
              <w:t>、招标代理服务费：本次招标代理服务费以项目估算金额为计费基数，采取差额定率累进法，参照以下标准执行：中标金额</w:t>
            </w:r>
            <w:r>
              <w:t>100</w:t>
            </w:r>
            <w:r>
              <w:t>万元以内的部分，收费标准费率为</w:t>
            </w:r>
            <w:r>
              <w:t>1.5%</w:t>
            </w:r>
            <w:r>
              <w:t>；中标金额</w:t>
            </w:r>
            <w:r>
              <w:t>100-500</w:t>
            </w:r>
            <w:r>
              <w:t>万元以内的部分，收费标准费率为</w:t>
            </w:r>
            <w:r>
              <w:t>1.1%</w:t>
            </w:r>
            <w:r>
              <w:t>；中标金额</w:t>
            </w:r>
            <w:r>
              <w:t>500-1000</w:t>
            </w:r>
            <w:r>
              <w:t>万元以内的部分，收费标准费率为</w:t>
            </w:r>
            <w:r>
              <w:t>0.8%</w:t>
            </w:r>
            <w:r>
              <w:t>；中标金额</w:t>
            </w:r>
            <w:r>
              <w:t>1000-5000</w:t>
            </w:r>
            <w:r>
              <w:t>万元以内的部分，收费标准费率为</w:t>
            </w:r>
            <w:r>
              <w:t>0.5%</w:t>
            </w:r>
            <w:r>
              <w:t>；</w:t>
            </w:r>
            <w:r>
              <w:rPr>
                <w:rFonts w:hint="eastAsia"/>
              </w:rPr>
              <w:t>不足</w:t>
            </w:r>
            <w:r>
              <w:rPr>
                <w:rFonts w:hint="eastAsia"/>
              </w:rPr>
              <w:t>2</w:t>
            </w:r>
            <w:r>
              <w:rPr>
                <w:rFonts w:hint="eastAsia"/>
              </w:rPr>
              <w:t>万元的，按</w:t>
            </w:r>
            <w:r>
              <w:rPr>
                <w:rFonts w:hint="eastAsia"/>
              </w:rPr>
              <w:t>2</w:t>
            </w:r>
            <w:r>
              <w:rPr>
                <w:rFonts w:hint="eastAsia"/>
              </w:rPr>
              <w:t>万元收取；</w:t>
            </w:r>
            <w:r>
              <w:t>由中标人在领取中标通知书时向招标代理机构缴纳招标代理服务费。招标代理服务费含在投标报价中，但不单独列出。</w:t>
            </w:r>
          </w:p>
          <w:p w:rsidR="00A075CC" w:rsidRDefault="00791E11">
            <w:pPr>
              <w:adjustRightInd w:val="0"/>
              <w:snapToGrid w:val="0"/>
              <w:spacing w:line="400" w:lineRule="exact"/>
              <w:ind w:firstLineChars="200" w:firstLine="420"/>
              <w:rPr>
                <w:szCs w:val="21"/>
              </w:rPr>
            </w:pPr>
            <w:r>
              <w:rPr>
                <w:szCs w:val="21"/>
              </w:rPr>
              <w:lastRenderedPageBreak/>
              <w:t>2</w:t>
            </w:r>
            <w:r>
              <w:rPr>
                <w:szCs w:val="21"/>
              </w:rPr>
              <w:t>、</w:t>
            </w:r>
            <w:r>
              <w:rPr>
                <w:rFonts w:hint="eastAsia"/>
                <w:szCs w:val="21"/>
              </w:rPr>
              <w:t>若投标人提供虚假承诺的，一</w:t>
            </w:r>
            <w:r>
              <w:rPr>
                <w:rFonts w:hint="eastAsia"/>
                <w:szCs w:val="21"/>
              </w:rPr>
              <w:t>经查实将视为投标人不能履约，其投标将被否决；已中标的，视作无故放弃中标，其投标保证金不予退还，并承担因此造成的相关责任并赔偿相应损失。招标人将按中标候选人名单排序依次确定中标人或重新招标。</w:t>
            </w:r>
          </w:p>
          <w:p w:rsidR="00A075CC" w:rsidRDefault="00791E11">
            <w:pPr>
              <w:adjustRightInd w:val="0"/>
              <w:snapToGrid w:val="0"/>
              <w:spacing w:line="400" w:lineRule="exact"/>
              <w:ind w:firstLineChars="200" w:firstLine="420"/>
              <w:rPr>
                <w:szCs w:val="21"/>
              </w:rPr>
            </w:pPr>
            <w:r>
              <w:rPr>
                <w:szCs w:val="21"/>
              </w:rPr>
              <w:t>3</w:t>
            </w:r>
            <w:r>
              <w:rPr>
                <w:rFonts w:hint="eastAsia"/>
                <w:szCs w:val="21"/>
              </w:rPr>
              <w:t>、本项目招标文件第六章投标文件格式中涉及“招标人名称”需要投标人填写的，投标人填写为“重庆水</w:t>
            </w:r>
            <w:proofErr w:type="gramStart"/>
            <w:r>
              <w:rPr>
                <w:rFonts w:hint="eastAsia"/>
                <w:szCs w:val="21"/>
              </w:rPr>
              <w:t>务</w:t>
            </w:r>
            <w:proofErr w:type="gramEnd"/>
            <w:r>
              <w:rPr>
                <w:rFonts w:hint="eastAsia"/>
                <w:szCs w:val="21"/>
              </w:rPr>
              <w:t>环境控股集团有限公司”或“重庆碧水源建设项目管理有限责任公司”或“重庆水</w:t>
            </w:r>
            <w:proofErr w:type="gramStart"/>
            <w:r>
              <w:rPr>
                <w:rFonts w:hint="eastAsia"/>
                <w:szCs w:val="21"/>
              </w:rPr>
              <w:t>务</w:t>
            </w:r>
            <w:proofErr w:type="gramEnd"/>
            <w:r>
              <w:rPr>
                <w:rFonts w:hint="eastAsia"/>
                <w:szCs w:val="21"/>
              </w:rPr>
              <w:t>环境控股集团有限公司、重庆碧水源建设项目管理有限责任公司”均视为满足招标文件要求。</w:t>
            </w:r>
          </w:p>
          <w:p w:rsidR="00A075CC" w:rsidRDefault="00791E11">
            <w:pPr>
              <w:adjustRightInd w:val="0"/>
              <w:snapToGrid w:val="0"/>
              <w:spacing w:line="400" w:lineRule="exact"/>
              <w:ind w:firstLineChars="200" w:firstLine="420"/>
              <w:rPr>
                <w:szCs w:val="21"/>
              </w:rPr>
            </w:pPr>
            <w:r>
              <w:rPr>
                <w:rFonts w:hint="eastAsia"/>
                <w:szCs w:val="21"/>
              </w:rPr>
              <w:t>4</w:t>
            </w:r>
            <w:r>
              <w:rPr>
                <w:rFonts w:hint="eastAsia"/>
                <w:szCs w:val="21"/>
              </w:rPr>
              <w:t>、以纸质投标保函形式交纳投标保证金，受益人填写“重庆水</w:t>
            </w:r>
            <w:proofErr w:type="gramStart"/>
            <w:r>
              <w:rPr>
                <w:rFonts w:hint="eastAsia"/>
                <w:szCs w:val="21"/>
              </w:rPr>
              <w:t>务</w:t>
            </w:r>
            <w:proofErr w:type="gramEnd"/>
            <w:r>
              <w:rPr>
                <w:rFonts w:hint="eastAsia"/>
                <w:szCs w:val="21"/>
              </w:rPr>
              <w:t>环境控股集团有限公司”或“重庆碧水源建设项目管理有限责任公司”均可。</w:t>
            </w:r>
          </w:p>
        </w:tc>
      </w:tr>
    </w:tbl>
    <w:p w:rsidR="00A075CC" w:rsidRDefault="00A075CC">
      <w:pPr>
        <w:widowControl/>
        <w:jc w:val="left"/>
        <w:rPr>
          <w:b/>
          <w:snapToGrid w:val="0"/>
        </w:rPr>
      </w:pPr>
      <w:bookmarkStart w:id="117" w:name="_Toc287620685"/>
      <w:bookmarkStart w:id="118" w:name="_Toc509218710"/>
      <w:bookmarkStart w:id="119" w:name="_Toc277082552"/>
      <w:bookmarkStart w:id="120" w:name="_Toc430530435"/>
      <w:bookmarkStart w:id="121" w:name="_Toc287607746"/>
      <w:bookmarkStart w:id="122" w:name="_Toc224103317"/>
      <w:bookmarkStart w:id="123" w:name="_Toc200513126"/>
    </w:p>
    <w:p w:rsidR="00A075CC" w:rsidRDefault="00791E11">
      <w:pPr>
        <w:widowControl/>
        <w:ind w:firstLineChars="200" w:firstLine="422"/>
        <w:jc w:val="left"/>
        <w:rPr>
          <w:snapToGrid w:val="0"/>
          <w:szCs w:val="21"/>
        </w:rPr>
      </w:pPr>
      <w:r>
        <w:rPr>
          <w:b/>
          <w:snapToGrid w:val="0"/>
        </w:rPr>
        <w:br w:type="page"/>
      </w:r>
      <w:bookmarkEnd w:id="117"/>
      <w:bookmarkEnd w:id="118"/>
      <w:bookmarkEnd w:id="119"/>
      <w:bookmarkEnd w:id="120"/>
      <w:bookmarkEnd w:id="121"/>
      <w:bookmarkEnd w:id="122"/>
      <w:bookmarkEnd w:id="123"/>
      <w:r>
        <w:rPr>
          <w:snapToGrid w:val="0"/>
          <w:szCs w:val="21"/>
        </w:rPr>
        <w:lastRenderedPageBreak/>
        <w:t xml:space="preserve">1.  </w:t>
      </w:r>
      <w:r>
        <w:rPr>
          <w:snapToGrid w:val="0"/>
          <w:szCs w:val="21"/>
        </w:rPr>
        <w:t>总则</w:t>
      </w:r>
    </w:p>
    <w:p w:rsidR="00A075CC" w:rsidRDefault="00791E11">
      <w:pPr>
        <w:widowControl/>
        <w:ind w:firstLineChars="200" w:firstLine="420"/>
        <w:jc w:val="left"/>
        <w:rPr>
          <w:snapToGrid w:val="0"/>
          <w:szCs w:val="21"/>
        </w:rPr>
      </w:pPr>
      <w:r>
        <w:rPr>
          <w:snapToGrid w:val="0"/>
          <w:szCs w:val="21"/>
        </w:rPr>
        <w:t xml:space="preserve">1.1  </w:t>
      </w:r>
      <w:r>
        <w:rPr>
          <w:snapToGrid w:val="0"/>
          <w:szCs w:val="21"/>
        </w:rPr>
        <w:t>项目概况</w:t>
      </w:r>
    </w:p>
    <w:p w:rsidR="00A075CC" w:rsidRDefault="00791E11">
      <w:pPr>
        <w:widowControl/>
        <w:ind w:firstLineChars="200" w:firstLine="420"/>
        <w:jc w:val="left"/>
        <w:rPr>
          <w:snapToGrid w:val="0"/>
          <w:szCs w:val="21"/>
        </w:rPr>
      </w:pPr>
      <w:r>
        <w:rPr>
          <w:snapToGrid w:val="0"/>
          <w:szCs w:val="21"/>
        </w:rPr>
        <w:t xml:space="preserve">1.1.1  </w:t>
      </w:r>
      <w:r>
        <w:rPr>
          <w:snapToGrid w:val="0"/>
          <w:szCs w:val="21"/>
        </w:rPr>
        <w:t>根据《中华人民共和国招标投标法》等有关法律、法规和规章的规定，本招标项目已具备招标条件，现对本项目进行招标。</w:t>
      </w:r>
    </w:p>
    <w:p w:rsidR="00A075CC" w:rsidRDefault="00791E11">
      <w:pPr>
        <w:widowControl/>
        <w:ind w:firstLineChars="200" w:firstLine="420"/>
        <w:jc w:val="left"/>
        <w:rPr>
          <w:snapToGrid w:val="0"/>
          <w:szCs w:val="21"/>
        </w:rPr>
      </w:pPr>
      <w:r>
        <w:rPr>
          <w:snapToGrid w:val="0"/>
          <w:szCs w:val="21"/>
        </w:rPr>
        <w:t xml:space="preserve">1.1.2  </w:t>
      </w:r>
      <w:r>
        <w:rPr>
          <w:snapToGrid w:val="0"/>
          <w:szCs w:val="21"/>
        </w:rPr>
        <w:t>本招标项目招标人：见投标人须知前附表。</w:t>
      </w:r>
    </w:p>
    <w:p w:rsidR="00A075CC" w:rsidRDefault="00791E11">
      <w:pPr>
        <w:widowControl/>
        <w:ind w:firstLineChars="200" w:firstLine="420"/>
        <w:jc w:val="left"/>
        <w:rPr>
          <w:snapToGrid w:val="0"/>
          <w:szCs w:val="21"/>
        </w:rPr>
      </w:pPr>
      <w:r>
        <w:rPr>
          <w:snapToGrid w:val="0"/>
          <w:szCs w:val="21"/>
        </w:rPr>
        <w:t xml:space="preserve">1.1.3  </w:t>
      </w:r>
      <w:r>
        <w:rPr>
          <w:snapToGrid w:val="0"/>
          <w:szCs w:val="21"/>
        </w:rPr>
        <w:t>本招标项目招标代理机构：见投标人须知前附表。</w:t>
      </w:r>
    </w:p>
    <w:p w:rsidR="00A075CC" w:rsidRDefault="00791E11">
      <w:pPr>
        <w:widowControl/>
        <w:ind w:firstLineChars="200" w:firstLine="420"/>
        <w:jc w:val="left"/>
        <w:rPr>
          <w:snapToGrid w:val="0"/>
          <w:szCs w:val="21"/>
        </w:rPr>
      </w:pPr>
      <w:r>
        <w:rPr>
          <w:snapToGrid w:val="0"/>
          <w:szCs w:val="21"/>
        </w:rPr>
        <w:t xml:space="preserve">1.1.4  </w:t>
      </w:r>
      <w:r>
        <w:rPr>
          <w:snapToGrid w:val="0"/>
          <w:szCs w:val="21"/>
        </w:rPr>
        <w:t>本招标项目名称：见投标人须知前附表。</w:t>
      </w:r>
    </w:p>
    <w:p w:rsidR="00A075CC" w:rsidRDefault="00791E11">
      <w:pPr>
        <w:widowControl/>
        <w:ind w:firstLineChars="200" w:firstLine="420"/>
        <w:jc w:val="left"/>
        <w:rPr>
          <w:snapToGrid w:val="0"/>
          <w:szCs w:val="21"/>
        </w:rPr>
      </w:pPr>
      <w:r>
        <w:rPr>
          <w:snapToGrid w:val="0"/>
          <w:szCs w:val="21"/>
        </w:rPr>
        <w:t xml:space="preserve">1.1.5  </w:t>
      </w:r>
      <w:r>
        <w:rPr>
          <w:snapToGrid w:val="0"/>
          <w:szCs w:val="21"/>
        </w:rPr>
        <w:t>本招标项目建设地点：见投标人须知前附表。</w:t>
      </w:r>
    </w:p>
    <w:p w:rsidR="00A075CC" w:rsidRDefault="00791E11">
      <w:pPr>
        <w:widowControl/>
        <w:ind w:firstLineChars="200" w:firstLine="420"/>
        <w:jc w:val="left"/>
        <w:rPr>
          <w:snapToGrid w:val="0"/>
          <w:szCs w:val="21"/>
        </w:rPr>
      </w:pPr>
      <w:r>
        <w:rPr>
          <w:snapToGrid w:val="0"/>
          <w:szCs w:val="21"/>
        </w:rPr>
        <w:t xml:space="preserve">1.1.6  </w:t>
      </w:r>
      <w:r>
        <w:rPr>
          <w:snapToGrid w:val="0"/>
          <w:szCs w:val="21"/>
        </w:rPr>
        <w:t>本招标项目建设规模：见投标人须知前附表。</w:t>
      </w:r>
    </w:p>
    <w:p w:rsidR="00A075CC" w:rsidRDefault="00791E11">
      <w:pPr>
        <w:widowControl/>
        <w:ind w:firstLineChars="200" w:firstLine="420"/>
        <w:jc w:val="left"/>
        <w:rPr>
          <w:snapToGrid w:val="0"/>
          <w:szCs w:val="21"/>
        </w:rPr>
      </w:pPr>
      <w:r>
        <w:rPr>
          <w:snapToGrid w:val="0"/>
          <w:szCs w:val="21"/>
        </w:rPr>
        <w:t xml:space="preserve">1.2  </w:t>
      </w:r>
      <w:r>
        <w:rPr>
          <w:snapToGrid w:val="0"/>
          <w:szCs w:val="21"/>
        </w:rPr>
        <w:t>资金来源和落实情况</w:t>
      </w:r>
    </w:p>
    <w:p w:rsidR="00A075CC" w:rsidRDefault="00791E11">
      <w:pPr>
        <w:widowControl/>
        <w:ind w:firstLineChars="200" w:firstLine="420"/>
        <w:jc w:val="left"/>
        <w:rPr>
          <w:snapToGrid w:val="0"/>
          <w:szCs w:val="21"/>
        </w:rPr>
      </w:pPr>
      <w:r>
        <w:rPr>
          <w:snapToGrid w:val="0"/>
          <w:szCs w:val="21"/>
        </w:rPr>
        <w:t xml:space="preserve">1.2.1  </w:t>
      </w:r>
      <w:r>
        <w:rPr>
          <w:snapToGrid w:val="0"/>
          <w:szCs w:val="21"/>
        </w:rPr>
        <w:t>本招标项目的资金来源：见投标人须知前附表。</w:t>
      </w:r>
    </w:p>
    <w:p w:rsidR="00A075CC" w:rsidRDefault="00791E11">
      <w:pPr>
        <w:widowControl/>
        <w:ind w:firstLineChars="200" w:firstLine="420"/>
        <w:jc w:val="left"/>
        <w:rPr>
          <w:snapToGrid w:val="0"/>
          <w:szCs w:val="21"/>
        </w:rPr>
      </w:pPr>
      <w:r>
        <w:rPr>
          <w:snapToGrid w:val="0"/>
          <w:szCs w:val="21"/>
        </w:rPr>
        <w:t xml:space="preserve">1.2.2  </w:t>
      </w:r>
      <w:r>
        <w:rPr>
          <w:snapToGrid w:val="0"/>
          <w:szCs w:val="21"/>
        </w:rPr>
        <w:t>本招标项目的出资比例：见投标人须知前附表。</w:t>
      </w:r>
    </w:p>
    <w:p w:rsidR="00A075CC" w:rsidRDefault="00791E11">
      <w:pPr>
        <w:widowControl/>
        <w:ind w:firstLineChars="200" w:firstLine="420"/>
        <w:jc w:val="left"/>
        <w:rPr>
          <w:snapToGrid w:val="0"/>
          <w:szCs w:val="21"/>
        </w:rPr>
      </w:pPr>
      <w:r>
        <w:rPr>
          <w:snapToGrid w:val="0"/>
          <w:szCs w:val="21"/>
        </w:rPr>
        <w:t xml:space="preserve">1.2.3  </w:t>
      </w:r>
      <w:r>
        <w:rPr>
          <w:snapToGrid w:val="0"/>
          <w:szCs w:val="21"/>
        </w:rPr>
        <w:t>本招标项目的资金落实情况：见投标人须知前附表。</w:t>
      </w:r>
    </w:p>
    <w:p w:rsidR="00A075CC" w:rsidRDefault="00791E11">
      <w:pPr>
        <w:widowControl/>
        <w:ind w:firstLineChars="200" w:firstLine="420"/>
        <w:jc w:val="left"/>
        <w:rPr>
          <w:snapToGrid w:val="0"/>
          <w:szCs w:val="21"/>
        </w:rPr>
      </w:pPr>
      <w:r>
        <w:rPr>
          <w:snapToGrid w:val="0"/>
          <w:szCs w:val="21"/>
        </w:rPr>
        <w:t xml:space="preserve">1.3  </w:t>
      </w:r>
      <w:r>
        <w:rPr>
          <w:snapToGrid w:val="0"/>
          <w:szCs w:val="21"/>
        </w:rPr>
        <w:t>招标范围、计划工期和质量要求</w:t>
      </w:r>
    </w:p>
    <w:p w:rsidR="00A075CC" w:rsidRDefault="00791E11">
      <w:pPr>
        <w:widowControl/>
        <w:ind w:firstLineChars="200" w:firstLine="420"/>
        <w:jc w:val="left"/>
        <w:rPr>
          <w:snapToGrid w:val="0"/>
          <w:szCs w:val="21"/>
        </w:rPr>
      </w:pPr>
      <w:r>
        <w:rPr>
          <w:snapToGrid w:val="0"/>
          <w:szCs w:val="21"/>
        </w:rPr>
        <w:t xml:space="preserve">1.3.1  </w:t>
      </w:r>
      <w:r>
        <w:rPr>
          <w:snapToGrid w:val="0"/>
          <w:szCs w:val="21"/>
        </w:rPr>
        <w:t>招标范围：见投标人须知前附表。</w:t>
      </w:r>
    </w:p>
    <w:p w:rsidR="00A075CC" w:rsidRDefault="00791E11">
      <w:pPr>
        <w:widowControl/>
        <w:ind w:firstLineChars="200" w:firstLine="420"/>
        <w:jc w:val="left"/>
        <w:rPr>
          <w:snapToGrid w:val="0"/>
          <w:szCs w:val="21"/>
        </w:rPr>
      </w:pPr>
      <w:r>
        <w:rPr>
          <w:snapToGrid w:val="0"/>
          <w:szCs w:val="21"/>
        </w:rPr>
        <w:t xml:space="preserve">1.3.2  </w:t>
      </w:r>
      <w:r>
        <w:rPr>
          <w:snapToGrid w:val="0"/>
          <w:szCs w:val="21"/>
        </w:rPr>
        <w:t>计划工期：见投标人须知前附表。</w:t>
      </w:r>
    </w:p>
    <w:p w:rsidR="00A075CC" w:rsidRDefault="00791E11">
      <w:pPr>
        <w:widowControl/>
        <w:ind w:firstLineChars="200" w:firstLine="420"/>
        <w:jc w:val="left"/>
        <w:rPr>
          <w:snapToGrid w:val="0"/>
          <w:szCs w:val="21"/>
        </w:rPr>
      </w:pPr>
      <w:r>
        <w:rPr>
          <w:snapToGrid w:val="0"/>
          <w:szCs w:val="21"/>
        </w:rPr>
        <w:t xml:space="preserve">1.3.3  </w:t>
      </w:r>
      <w:r>
        <w:rPr>
          <w:snapToGrid w:val="0"/>
          <w:szCs w:val="21"/>
        </w:rPr>
        <w:t>质量要求：见投标人须知前附表。</w:t>
      </w:r>
    </w:p>
    <w:p w:rsidR="00A075CC" w:rsidRDefault="00791E11">
      <w:pPr>
        <w:widowControl/>
        <w:ind w:firstLineChars="200" w:firstLine="420"/>
        <w:jc w:val="left"/>
        <w:rPr>
          <w:snapToGrid w:val="0"/>
          <w:szCs w:val="21"/>
        </w:rPr>
      </w:pPr>
      <w:r>
        <w:rPr>
          <w:snapToGrid w:val="0"/>
          <w:szCs w:val="21"/>
        </w:rPr>
        <w:t xml:space="preserve">1.4A  </w:t>
      </w:r>
      <w:r>
        <w:rPr>
          <w:snapToGrid w:val="0"/>
          <w:szCs w:val="21"/>
        </w:rPr>
        <w:t>投标人资格要求（适用于已进行资格预审的）</w:t>
      </w:r>
    </w:p>
    <w:p w:rsidR="00A075CC" w:rsidRDefault="00791E11">
      <w:pPr>
        <w:widowControl/>
        <w:ind w:firstLineChars="200" w:firstLine="420"/>
        <w:jc w:val="left"/>
        <w:rPr>
          <w:snapToGrid w:val="0"/>
          <w:szCs w:val="21"/>
        </w:rPr>
      </w:pPr>
      <w:r>
        <w:rPr>
          <w:snapToGrid w:val="0"/>
          <w:szCs w:val="21"/>
        </w:rPr>
        <w:t>投标人应是收到招标人发出投标邀请书的单位。</w:t>
      </w:r>
    </w:p>
    <w:p w:rsidR="00A075CC" w:rsidRDefault="00791E11">
      <w:pPr>
        <w:widowControl/>
        <w:ind w:firstLineChars="200" w:firstLine="420"/>
        <w:jc w:val="left"/>
        <w:rPr>
          <w:snapToGrid w:val="0"/>
          <w:szCs w:val="21"/>
        </w:rPr>
      </w:pPr>
      <w:r>
        <w:rPr>
          <w:snapToGrid w:val="0"/>
          <w:szCs w:val="21"/>
        </w:rPr>
        <w:t xml:space="preserve">1.4B  </w:t>
      </w:r>
      <w:r>
        <w:rPr>
          <w:snapToGrid w:val="0"/>
          <w:szCs w:val="21"/>
        </w:rPr>
        <w:t>投标人资格要求（适用于未进行资格预审的）</w:t>
      </w:r>
    </w:p>
    <w:p w:rsidR="00A075CC" w:rsidRDefault="00791E11">
      <w:pPr>
        <w:widowControl/>
        <w:ind w:firstLineChars="200" w:firstLine="420"/>
        <w:jc w:val="left"/>
        <w:rPr>
          <w:snapToGrid w:val="0"/>
          <w:szCs w:val="21"/>
        </w:rPr>
      </w:pPr>
      <w:r>
        <w:rPr>
          <w:snapToGrid w:val="0"/>
          <w:szCs w:val="21"/>
        </w:rPr>
        <w:t xml:space="preserve">1.4.1 </w:t>
      </w:r>
      <w:r>
        <w:rPr>
          <w:snapToGrid w:val="0"/>
          <w:szCs w:val="21"/>
        </w:rPr>
        <w:t>投标人应具备承担本标段的资质条件、能力和信誉。</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）资质条件：见投标人须知前附表；</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）财务要求：见投标人须知前附表；</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）业绩要求：见投标人须知前附表；</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）投标截止日投标资格情况：见投标人须知前附表；</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）项目负责人资格要求：见投标人须知前附表；</w:t>
      </w:r>
    </w:p>
    <w:p w:rsidR="00A075CC" w:rsidRDefault="00791E11">
      <w:pPr>
        <w:widowControl/>
        <w:ind w:firstLineChars="200" w:firstLine="420"/>
        <w:jc w:val="left"/>
        <w:rPr>
          <w:snapToGrid w:val="0"/>
          <w:szCs w:val="21"/>
        </w:rPr>
      </w:pPr>
      <w:r>
        <w:rPr>
          <w:snapToGrid w:val="0"/>
          <w:szCs w:val="21"/>
        </w:rPr>
        <w:t>（</w:t>
      </w:r>
      <w:r>
        <w:rPr>
          <w:snapToGrid w:val="0"/>
          <w:szCs w:val="21"/>
        </w:rPr>
        <w:t>6</w:t>
      </w:r>
      <w:r>
        <w:rPr>
          <w:snapToGrid w:val="0"/>
          <w:szCs w:val="21"/>
        </w:rPr>
        <w:t>）其他要求：见投标人须知前附表。</w:t>
      </w:r>
    </w:p>
    <w:p w:rsidR="00A075CC" w:rsidRDefault="00791E11">
      <w:pPr>
        <w:widowControl/>
        <w:ind w:firstLineChars="200" w:firstLine="420"/>
        <w:jc w:val="left"/>
        <w:rPr>
          <w:snapToGrid w:val="0"/>
          <w:szCs w:val="21"/>
        </w:rPr>
      </w:pPr>
      <w:r>
        <w:rPr>
          <w:snapToGrid w:val="0"/>
          <w:szCs w:val="21"/>
        </w:rPr>
        <w:t xml:space="preserve">1.4.2  </w:t>
      </w:r>
      <w:r>
        <w:rPr>
          <w:snapToGrid w:val="0"/>
          <w:szCs w:val="21"/>
        </w:rPr>
        <w:t>投标人须知前附表规定接受联合体投标的，除应符合本章第</w:t>
      </w:r>
      <w:r>
        <w:rPr>
          <w:snapToGrid w:val="0"/>
          <w:szCs w:val="21"/>
        </w:rPr>
        <w:t>1.4.1</w:t>
      </w:r>
      <w:r>
        <w:rPr>
          <w:snapToGrid w:val="0"/>
          <w:szCs w:val="21"/>
        </w:rPr>
        <w:t>项和投标人须知前附表的要求</w:t>
      </w:r>
      <w:r>
        <w:rPr>
          <w:snapToGrid w:val="0"/>
          <w:szCs w:val="21"/>
        </w:rPr>
        <w:t>外，还应遵守以下规定：</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）联合体各方应按招标文件提供的格式签订联合体协议书，明确联合体牵头人和各方权利义务；</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）联合体各方均应当具备承担招标项目的相应能力；联合体协议约定同一专业分工由两个及以上单位共同承担的，按照资质等级较低的单位确定资质等级；</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）联合体各方不得再以自己名义单独或参加其他联合体在同一标段中投标。</w:t>
      </w:r>
    </w:p>
    <w:p w:rsidR="00A075CC" w:rsidRDefault="00791E11">
      <w:pPr>
        <w:widowControl/>
        <w:ind w:firstLineChars="200" w:firstLine="420"/>
        <w:jc w:val="left"/>
        <w:rPr>
          <w:snapToGrid w:val="0"/>
          <w:szCs w:val="21"/>
        </w:rPr>
      </w:pPr>
      <w:r>
        <w:rPr>
          <w:snapToGrid w:val="0"/>
          <w:szCs w:val="21"/>
        </w:rPr>
        <w:t xml:space="preserve">1.4.3  </w:t>
      </w:r>
      <w:r>
        <w:rPr>
          <w:snapToGrid w:val="0"/>
          <w:szCs w:val="21"/>
        </w:rPr>
        <w:t>投标人不得存在下列情形之一：</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）为招标人不具有独立法人资格的附属机构（单位）；</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）与招标人存在利害关系且可能影响招标公正性；</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）与本招标项目的其他投标人为同一个单位负责人；</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）与本招标项目的其他投标人存在控股、管理关系；</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）为本招标项目的代建人；</w:t>
      </w:r>
    </w:p>
    <w:p w:rsidR="00A075CC" w:rsidRDefault="00791E11">
      <w:pPr>
        <w:widowControl/>
        <w:ind w:firstLineChars="200" w:firstLine="420"/>
        <w:jc w:val="left"/>
        <w:rPr>
          <w:snapToGrid w:val="0"/>
          <w:szCs w:val="21"/>
        </w:rPr>
      </w:pPr>
      <w:r>
        <w:rPr>
          <w:snapToGrid w:val="0"/>
          <w:szCs w:val="21"/>
        </w:rPr>
        <w:t>（</w:t>
      </w:r>
      <w:r>
        <w:rPr>
          <w:snapToGrid w:val="0"/>
          <w:szCs w:val="21"/>
        </w:rPr>
        <w:t>6</w:t>
      </w:r>
      <w:r>
        <w:rPr>
          <w:snapToGrid w:val="0"/>
          <w:szCs w:val="21"/>
        </w:rPr>
        <w:t>）为本招标项目的招标代理机构；</w:t>
      </w:r>
    </w:p>
    <w:p w:rsidR="00A075CC" w:rsidRDefault="00791E11">
      <w:pPr>
        <w:widowControl/>
        <w:ind w:firstLineChars="200" w:firstLine="420"/>
        <w:jc w:val="left"/>
        <w:rPr>
          <w:snapToGrid w:val="0"/>
          <w:szCs w:val="21"/>
        </w:rPr>
      </w:pPr>
      <w:r>
        <w:rPr>
          <w:snapToGrid w:val="0"/>
          <w:szCs w:val="21"/>
        </w:rPr>
        <w:t>（</w:t>
      </w:r>
      <w:r>
        <w:rPr>
          <w:snapToGrid w:val="0"/>
          <w:szCs w:val="21"/>
        </w:rPr>
        <w:t>7</w:t>
      </w:r>
      <w:r>
        <w:rPr>
          <w:snapToGrid w:val="0"/>
          <w:szCs w:val="21"/>
        </w:rPr>
        <w:t>）与本招标项目的代建人或招标代理机构同为一个法定代表人；</w:t>
      </w:r>
    </w:p>
    <w:p w:rsidR="00A075CC" w:rsidRDefault="00791E11">
      <w:pPr>
        <w:widowControl/>
        <w:ind w:firstLineChars="200" w:firstLine="420"/>
        <w:jc w:val="left"/>
        <w:rPr>
          <w:snapToGrid w:val="0"/>
          <w:szCs w:val="21"/>
        </w:rPr>
      </w:pPr>
      <w:r>
        <w:rPr>
          <w:snapToGrid w:val="0"/>
          <w:szCs w:val="21"/>
        </w:rPr>
        <w:t>（</w:t>
      </w:r>
      <w:r>
        <w:rPr>
          <w:snapToGrid w:val="0"/>
          <w:szCs w:val="21"/>
        </w:rPr>
        <w:t>8</w:t>
      </w:r>
      <w:r>
        <w:rPr>
          <w:snapToGrid w:val="0"/>
          <w:szCs w:val="21"/>
        </w:rPr>
        <w:t>）与本招标项目的代建人或招标代理机构存在控股或参股关系；</w:t>
      </w:r>
    </w:p>
    <w:p w:rsidR="00A075CC" w:rsidRDefault="00791E11">
      <w:pPr>
        <w:widowControl/>
        <w:ind w:firstLineChars="200" w:firstLine="420"/>
        <w:jc w:val="left"/>
        <w:rPr>
          <w:snapToGrid w:val="0"/>
          <w:szCs w:val="21"/>
        </w:rPr>
      </w:pPr>
      <w:r>
        <w:rPr>
          <w:snapToGrid w:val="0"/>
          <w:szCs w:val="21"/>
        </w:rPr>
        <w:t>（</w:t>
      </w:r>
      <w:r>
        <w:rPr>
          <w:snapToGrid w:val="0"/>
          <w:szCs w:val="21"/>
        </w:rPr>
        <w:t>9</w:t>
      </w:r>
      <w:r>
        <w:rPr>
          <w:snapToGrid w:val="0"/>
          <w:szCs w:val="21"/>
        </w:rPr>
        <w:t>）被依法暂停或者取消投标资格；</w:t>
      </w:r>
    </w:p>
    <w:p w:rsidR="00A075CC" w:rsidRDefault="00791E11">
      <w:pPr>
        <w:widowControl/>
        <w:ind w:firstLineChars="200" w:firstLine="420"/>
        <w:jc w:val="left"/>
        <w:rPr>
          <w:snapToGrid w:val="0"/>
          <w:szCs w:val="21"/>
        </w:rPr>
      </w:pPr>
      <w:r>
        <w:rPr>
          <w:snapToGrid w:val="0"/>
          <w:szCs w:val="21"/>
        </w:rPr>
        <w:t>（</w:t>
      </w:r>
      <w:r>
        <w:rPr>
          <w:snapToGrid w:val="0"/>
          <w:szCs w:val="21"/>
        </w:rPr>
        <w:t>10</w:t>
      </w:r>
      <w:r>
        <w:rPr>
          <w:snapToGrid w:val="0"/>
          <w:szCs w:val="21"/>
        </w:rPr>
        <w:t>）被责令停产停业、暂扣或者吊销许可证、暂扣或者吊销执照；</w:t>
      </w:r>
    </w:p>
    <w:p w:rsidR="00A075CC" w:rsidRDefault="00791E11">
      <w:pPr>
        <w:widowControl/>
        <w:ind w:firstLineChars="200" w:firstLine="420"/>
        <w:jc w:val="left"/>
        <w:rPr>
          <w:snapToGrid w:val="0"/>
          <w:szCs w:val="21"/>
        </w:rPr>
      </w:pPr>
      <w:r>
        <w:rPr>
          <w:snapToGrid w:val="0"/>
          <w:szCs w:val="21"/>
        </w:rPr>
        <w:t>（</w:t>
      </w:r>
      <w:r>
        <w:rPr>
          <w:snapToGrid w:val="0"/>
          <w:szCs w:val="21"/>
        </w:rPr>
        <w:t>11</w:t>
      </w:r>
      <w:r>
        <w:rPr>
          <w:snapToGrid w:val="0"/>
          <w:szCs w:val="21"/>
        </w:rPr>
        <w:t>）进入清算程序，或被宣告破产，或其他丧失履约能力的情形；</w:t>
      </w:r>
    </w:p>
    <w:p w:rsidR="00A075CC" w:rsidRDefault="00791E11">
      <w:pPr>
        <w:widowControl/>
        <w:ind w:firstLineChars="200" w:firstLine="420"/>
        <w:jc w:val="left"/>
        <w:rPr>
          <w:snapToGrid w:val="0"/>
          <w:szCs w:val="21"/>
        </w:rPr>
      </w:pPr>
      <w:r>
        <w:rPr>
          <w:snapToGrid w:val="0"/>
          <w:szCs w:val="21"/>
        </w:rPr>
        <w:lastRenderedPageBreak/>
        <w:t>（</w:t>
      </w:r>
      <w:r>
        <w:rPr>
          <w:snapToGrid w:val="0"/>
          <w:szCs w:val="21"/>
        </w:rPr>
        <w:t>12</w:t>
      </w:r>
      <w:r>
        <w:rPr>
          <w:snapToGrid w:val="0"/>
          <w:szCs w:val="21"/>
        </w:rPr>
        <w:t>）在最近三年内发生重大质量问题（以相关行业主管部门的行政处罚决定或司法机关出具的有关法律文书为准）；</w:t>
      </w:r>
    </w:p>
    <w:p w:rsidR="00A075CC" w:rsidRDefault="00791E11">
      <w:pPr>
        <w:widowControl/>
        <w:ind w:firstLineChars="200" w:firstLine="420"/>
        <w:jc w:val="left"/>
        <w:rPr>
          <w:snapToGrid w:val="0"/>
          <w:szCs w:val="21"/>
        </w:rPr>
      </w:pPr>
      <w:r>
        <w:rPr>
          <w:snapToGrid w:val="0"/>
          <w:szCs w:val="21"/>
        </w:rPr>
        <w:t>（</w:t>
      </w:r>
      <w:r>
        <w:rPr>
          <w:snapToGrid w:val="0"/>
          <w:szCs w:val="21"/>
        </w:rPr>
        <w:t>13</w:t>
      </w:r>
      <w:r>
        <w:rPr>
          <w:snapToGrid w:val="0"/>
          <w:szCs w:val="21"/>
        </w:rPr>
        <w:t>）被市场监督管理机关在全国企业信用信息公示系统中列入严重违法失信企业名单；</w:t>
      </w:r>
    </w:p>
    <w:p w:rsidR="00A075CC" w:rsidRDefault="00791E11">
      <w:pPr>
        <w:widowControl/>
        <w:ind w:firstLineChars="200" w:firstLine="420"/>
        <w:jc w:val="left"/>
        <w:rPr>
          <w:snapToGrid w:val="0"/>
          <w:szCs w:val="21"/>
        </w:rPr>
      </w:pPr>
      <w:r>
        <w:rPr>
          <w:snapToGrid w:val="0"/>
          <w:szCs w:val="21"/>
        </w:rPr>
        <w:t>（</w:t>
      </w:r>
      <w:r>
        <w:rPr>
          <w:snapToGrid w:val="0"/>
          <w:szCs w:val="21"/>
        </w:rPr>
        <w:t>14</w:t>
      </w:r>
      <w:r>
        <w:rPr>
          <w:snapToGrid w:val="0"/>
          <w:szCs w:val="21"/>
        </w:rPr>
        <w:t>）被人民法院列入失信被执行人名单且在被执行期内；</w:t>
      </w:r>
    </w:p>
    <w:p w:rsidR="00A075CC" w:rsidRDefault="00791E11">
      <w:pPr>
        <w:widowControl/>
        <w:ind w:firstLineChars="200" w:firstLine="420"/>
        <w:jc w:val="left"/>
        <w:rPr>
          <w:snapToGrid w:val="0"/>
          <w:szCs w:val="21"/>
        </w:rPr>
      </w:pPr>
      <w:r>
        <w:rPr>
          <w:snapToGrid w:val="0"/>
          <w:szCs w:val="21"/>
        </w:rPr>
        <w:t>（</w:t>
      </w:r>
      <w:r>
        <w:rPr>
          <w:snapToGrid w:val="0"/>
          <w:szCs w:val="21"/>
        </w:rPr>
        <w:t>15</w:t>
      </w:r>
      <w:r>
        <w:rPr>
          <w:snapToGrid w:val="0"/>
          <w:szCs w:val="21"/>
        </w:rPr>
        <w:t>）被国家、重庆市（含市或任意区县）有关行政部门处以暂停投标资格行政处罚，且在处罚期限内的；</w:t>
      </w:r>
    </w:p>
    <w:p w:rsidR="00A075CC" w:rsidRDefault="00791E11">
      <w:pPr>
        <w:widowControl/>
        <w:ind w:firstLineChars="200" w:firstLine="420"/>
        <w:jc w:val="left"/>
        <w:rPr>
          <w:snapToGrid w:val="0"/>
          <w:szCs w:val="21"/>
        </w:rPr>
      </w:pPr>
      <w:r>
        <w:rPr>
          <w:rFonts w:hint="eastAsia"/>
          <w:snapToGrid w:val="0"/>
          <w:szCs w:val="21"/>
        </w:rPr>
        <w:t>（</w:t>
      </w:r>
      <w:r>
        <w:rPr>
          <w:rFonts w:hint="eastAsia"/>
          <w:snapToGrid w:val="0"/>
          <w:szCs w:val="21"/>
        </w:rPr>
        <w:t>16</w:t>
      </w:r>
      <w:r>
        <w:rPr>
          <w:rFonts w:hint="eastAsia"/>
          <w:snapToGrid w:val="0"/>
          <w:szCs w:val="21"/>
        </w:rPr>
        <w:t>）与本招标项目的施工承包人以及建筑材料、建筑构配件和设备供应商有隶属关系或者其他利害关系；</w:t>
      </w:r>
    </w:p>
    <w:p w:rsidR="00A075CC" w:rsidRDefault="00791E11">
      <w:pPr>
        <w:widowControl/>
        <w:ind w:firstLineChars="200" w:firstLine="420"/>
        <w:jc w:val="left"/>
        <w:rPr>
          <w:snapToGrid w:val="0"/>
          <w:szCs w:val="21"/>
        </w:rPr>
      </w:pPr>
      <w:r>
        <w:rPr>
          <w:snapToGrid w:val="0"/>
          <w:szCs w:val="21"/>
        </w:rPr>
        <w:t>（</w:t>
      </w:r>
      <w:r>
        <w:rPr>
          <w:snapToGrid w:val="0"/>
          <w:szCs w:val="21"/>
        </w:rPr>
        <w:t>17</w:t>
      </w:r>
      <w:r>
        <w:rPr>
          <w:snapToGrid w:val="0"/>
          <w:szCs w:val="21"/>
        </w:rPr>
        <w:t>）法律法规或投标人须知前附表规定的其他情形。</w:t>
      </w:r>
    </w:p>
    <w:p w:rsidR="00A075CC" w:rsidRDefault="00791E11">
      <w:pPr>
        <w:widowControl/>
        <w:ind w:firstLineChars="200" w:firstLine="420"/>
        <w:jc w:val="left"/>
        <w:rPr>
          <w:snapToGrid w:val="0"/>
          <w:szCs w:val="21"/>
        </w:rPr>
      </w:pPr>
      <w:r>
        <w:rPr>
          <w:snapToGrid w:val="0"/>
          <w:szCs w:val="21"/>
        </w:rPr>
        <w:t xml:space="preserve">1.5  </w:t>
      </w:r>
      <w:r>
        <w:rPr>
          <w:snapToGrid w:val="0"/>
          <w:szCs w:val="21"/>
        </w:rPr>
        <w:t>费用承担</w:t>
      </w:r>
    </w:p>
    <w:p w:rsidR="00A075CC" w:rsidRDefault="00791E11">
      <w:pPr>
        <w:widowControl/>
        <w:ind w:firstLineChars="200" w:firstLine="420"/>
        <w:jc w:val="left"/>
        <w:rPr>
          <w:snapToGrid w:val="0"/>
          <w:szCs w:val="21"/>
        </w:rPr>
      </w:pPr>
      <w:r>
        <w:rPr>
          <w:snapToGrid w:val="0"/>
          <w:szCs w:val="21"/>
        </w:rPr>
        <w:t>投标人准备和参加投标活动发生的费用自理。</w:t>
      </w:r>
    </w:p>
    <w:p w:rsidR="00A075CC" w:rsidRDefault="00791E11">
      <w:pPr>
        <w:widowControl/>
        <w:ind w:firstLineChars="200" w:firstLine="420"/>
        <w:jc w:val="left"/>
        <w:rPr>
          <w:snapToGrid w:val="0"/>
          <w:szCs w:val="21"/>
        </w:rPr>
      </w:pPr>
      <w:r>
        <w:rPr>
          <w:snapToGrid w:val="0"/>
          <w:szCs w:val="21"/>
        </w:rPr>
        <w:t xml:space="preserve">1.6  </w:t>
      </w:r>
      <w:r>
        <w:rPr>
          <w:snapToGrid w:val="0"/>
          <w:szCs w:val="21"/>
        </w:rPr>
        <w:t>保密</w:t>
      </w:r>
    </w:p>
    <w:p w:rsidR="00A075CC" w:rsidRDefault="00791E11">
      <w:pPr>
        <w:widowControl/>
        <w:ind w:firstLineChars="200" w:firstLine="420"/>
        <w:jc w:val="left"/>
        <w:rPr>
          <w:snapToGrid w:val="0"/>
          <w:szCs w:val="21"/>
        </w:rPr>
      </w:pPr>
      <w:r>
        <w:rPr>
          <w:snapToGrid w:val="0"/>
          <w:szCs w:val="21"/>
        </w:rPr>
        <w:t>参与招标投标活动的各方应对招标文件和投标文件中的商业和技术等秘密保密，违者应对由此造成的后果承担法律责任。</w:t>
      </w:r>
    </w:p>
    <w:p w:rsidR="00A075CC" w:rsidRDefault="00791E11">
      <w:pPr>
        <w:widowControl/>
        <w:ind w:firstLineChars="200" w:firstLine="420"/>
        <w:jc w:val="left"/>
        <w:rPr>
          <w:snapToGrid w:val="0"/>
          <w:szCs w:val="21"/>
        </w:rPr>
      </w:pPr>
      <w:r>
        <w:rPr>
          <w:snapToGrid w:val="0"/>
          <w:szCs w:val="21"/>
        </w:rPr>
        <w:t xml:space="preserve">1.7  </w:t>
      </w:r>
      <w:r>
        <w:rPr>
          <w:snapToGrid w:val="0"/>
          <w:szCs w:val="21"/>
        </w:rPr>
        <w:t>语言文字</w:t>
      </w:r>
    </w:p>
    <w:p w:rsidR="00A075CC" w:rsidRDefault="00791E11">
      <w:pPr>
        <w:widowControl/>
        <w:ind w:firstLineChars="200" w:firstLine="420"/>
        <w:jc w:val="left"/>
        <w:rPr>
          <w:snapToGrid w:val="0"/>
          <w:szCs w:val="21"/>
        </w:rPr>
      </w:pPr>
      <w:r>
        <w:rPr>
          <w:snapToGrid w:val="0"/>
          <w:szCs w:val="21"/>
        </w:rPr>
        <w:t>除专用术语外，与招标投标有关的语言均使用中文。必要时专用术语应附有中文注释。</w:t>
      </w:r>
    </w:p>
    <w:p w:rsidR="00A075CC" w:rsidRDefault="00791E11">
      <w:pPr>
        <w:widowControl/>
        <w:ind w:firstLineChars="200" w:firstLine="420"/>
        <w:jc w:val="left"/>
        <w:rPr>
          <w:snapToGrid w:val="0"/>
          <w:szCs w:val="21"/>
        </w:rPr>
      </w:pPr>
      <w:r>
        <w:rPr>
          <w:snapToGrid w:val="0"/>
          <w:szCs w:val="21"/>
        </w:rPr>
        <w:t xml:space="preserve">1.8  </w:t>
      </w:r>
      <w:r>
        <w:rPr>
          <w:snapToGrid w:val="0"/>
          <w:szCs w:val="21"/>
        </w:rPr>
        <w:t>计量单位</w:t>
      </w:r>
    </w:p>
    <w:p w:rsidR="00A075CC" w:rsidRDefault="00791E11">
      <w:pPr>
        <w:widowControl/>
        <w:ind w:firstLineChars="200" w:firstLine="420"/>
        <w:jc w:val="left"/>
        <w:rPr>
          <w:snapToGrid w:val="0"/>
          <w:szCs w:val="21"/>
        </w:rPr>
      </w:pPr>
      <w:r>
        <w:rPr>
          <w:snapToGrid w:val="0"/>
          <w:szCs w:val="21"/>
        </w:rPr>
        <w:t>所有计量均采用中华人民共和国法定计量单位。</w:t>
      </w:r>
    </w:p>
    <w:p w:rsidR="00A075CC" w:rsidRDefault="00791E11">
      <w:pPr>
        <w:widowControl/>
        <w:ind w:firstLineChars="200" w:firstLine="420"/>
        <w:jc w:val="left"/>
        <w:rPr>
          <w:snapToGrid w:val="0"/>
          <w:szCs w:val="21"/>
        </w:rPr>
      </w:pPr>
      <w:r>
        <w:rPr>
          <w:snapToGrid w:val="0"/>
          <w:szCs w:val="21"/>
        </w:rPr>
        <w:t xml:space="preserve">1.9  </w:t>
      </w:r>
      <w:r>
        <w:rPr>
          <w:snapToGrid w:val="0"/>
          <w:szCs w:val="21"/>
        </w:rPr>
        <w:t>踏勘现场</w:t>
      </w:r>
    </w:p>
    <w:p w:rsidR="00A075CC" w:rsidRDefault="00791E11">
      <w:pPr>
        <w:widowControl/>
        <w:ind w:firstLineChars="200" w:firstLine="420"/>
        <w:jc w:val="left"/>
        <w:rPr>
          <w:snapToGrid w:val="0"/>
          <w:szCs w:val="21"/>
        </w:rPr>
      </w:pPr>
      <w:r>
        <w:rPr>
          <w:snapToGrid w:val="0"/>
          <w:szCs w:val="21"/>
        </w:rPr>
        <w:t xml:space="preserve">1.9.1  </w:t>
      </w:r>
      <w:r>
        <w:rPr>
          <w:snapToGrid w:val="0"/>
          <w:szCs w:val="21"/>
        </w:rPr>
        <w:t>投标人须知前附表规定组织踏勘现场的，招标人按投标人须知前附表规定的时间、</w:t>
      </w:r>
      <w:r>
        <w:rPr>
          <w:snapToGrid w:val="0"/>
          <w:szCs w:val="21"/>
        </w:rPr>
        <w:t xml:space="preserve"> </w:t>
      </w:r>
      <w:r>
        <w:rPr>
          <w:snapToGrid w:val="0"/>
          <w:szCs w:val="21"/>
        </w:rPr>
        <w:t>地点组织投标人踏勘项目现场。</w:t>
      </w:r>
    </w:p>
    <w:p w:rsidR="00A075CC" w:rsidRDefault="00791E11">
      <w:pPr>
        <w:widowControl/>
        <w:ind w:firstLineChars="200" w:firstLine="420"/>
        <w:jc w:val="left"/>
        <w:rPr>
          <w:snapToGrid w:val="0"/>
          <w:szCs w:val="21"/>
        </w:rPr>
      </w:pPr>
      <w:r>
        <w:rPr>
          <w:snapToGrid w:val="0"/>
          <w:szCs w:val="21"/>
        </w:rPr>
        <w:t xml:space="preserve">1.9.2  </w:t>
      </w:r>
      <w:r>
        <w:rPr>
          <w:snapToGrid w:val="0"/>
          <w:szCs w:val="21"/>
        </w:rPr>
        <w:t>投标人踏勘现场发生的费用自理。</w:t>
      </w:r>
    </w:p>
    <w:p w:rsidR="00A075CC" w:rsidRDefault="00791E11">
      <w:pPr>
        <w:widowControl/>
        <w:ind w:firstLineChars="200" w:firstLine="420"/>
        <w:jc w:val="left"/>
        <w:rPr>
          <w:snapToGrid w:val="0"/>
          <w:szCs w:val="21"/>
        </w:rPr>
      </w:pPr>
      <w:r>
        <w:rPr>
          <w:snapToGrid w:val="0"/>
          <w:szCs w:val="21"/>
        </w:rPr>
        <w:t xml:space="preserve">1.9.3  </w:t>
      </w:r>
      <w:r>
        <w:rPr>
          <w:snapToGrid w:val="0"/>
          <w:szCs w:val="21"/>
        </w:rPr>
        <w:t>除招标人的原因外，投标人自行负责在踏勘现场中所发生的人员伤亡和财产损失。</w:t>
      </w:r>
    </w:p>
    <w:p w:rsidR="00A075CC" w:rsidRDefault="00791E11">
      <w:pPr>
        <w:widowControl/>
        <w:ind w:firstLineChars="200" w:firstLine="420"/>
        <w:jc w:val="left"/>
        <w:rPr>
          <w:snapToGrid w:val="0"/>
          <w:szCs w:val="21"/>
        </w:rPr>
      </w:pPr>
      <w:r>
        <w:rPr>
          <w:snapToGrid w:val="0"/>
          <w:szCs w:val="21"/>
        </w:rPr>
        <w:t xml:space="preserve">1.9.4  </w:t>
      </w:r>
      <w:r>
        <w:rPr>
          <w:snapToGrid w:val="0"/>
          <w:szCs w:val="21"/>
        </w:rPr>
        <w:t>招标人在踏勘现场中介绍的工程场地和相关的周边环境情况，供投标人在编制投标文件时参考，招标人不对投标人据此做出的判断和决策负责。</w:t>
      </w:r>
    </w:p>
    <w:p w:rsidR="00A075CC" w:rsidRDefault="00791E11">
      <w:pPr>
        <w:widowControl/>
        <w:ind w:firstLineChars="200" w:firstLine="420"/>
        <w:jc w:val="left"/>
        <w:rPr>
          <w:snapToGrid w:val="0"/>
          <w:szCs w:val="21"/>
        </w:rPr>
      </w:pPr>
      <w:r>
        <w:rPr>
          <w:snapToGrid w:val="0"/>
          <w:szCs w:val="21"/>
        </w:rPr>
        <w:t xml:space="preserve">1.10  </w:t>
      </w:r>
      <w:r>
        <w:rPr>
          <w:snapToGrid w:val="0"/>
          <w:szCs w:val="21"/>
        </w:rPr>
        <w:t>投标预备会</w:t>
      </w:r>
    </w:p>
    <w:p w:rsidR="00A075CC" w:rsidRDefault="00791E11">
      <w:pPr>
        <w:widowControl/>
        <w:ind w:firstLineChars="200" w:firstLine="420"/>
        <w:jc w:val="left"/>
        <w:rPr>
          <w:snapToGrid w:val="0"/>
          <w:szCs w:val="21"/>
        </w:rPr>
      </w:pPr>
      <w:r>
        <w:rPr>
          <w:snapToGrid w:val="0"/>
          <w:szCs w:val="21"/>
        </w:rPr>
        <w:t xml:space="preserve">1.10.1  </w:t>
      </w:r>
      <w:r>
        <w:rPr>
          <w:snapToGrid w:val="0"/>
          <w:szCs w:val="21"/>
        </w:rPr>
        <w:t>投标人须知前附表规定召开投标预备会的，招标人按投标人须知前附表规定的时间和地点召开投标预备会，澄清投标人提出的问题。</w:t>
      </w:r>
    </w:p>
    <w:p w:rsidR="00A075CC" w:rsidRDefault="00791E11">
      <w:pPr>
        <w:widowControl/>
        <w:ind w:firstLineChars="200" w:firstLine="420"/>
        <w:jc w:val="left"/>
        <w:rPr>
          <w:snapToGrid w:val="0"/>
          <w:szCs w:val="21"/>
        </w:rPr>
      </w:pPr>
      <w:r>
        <w:rPr>
          <w:snapToGrid w:val="0"/>
          <w:szCs w:val="21"/>
        </w:rPr>
        <w:t xml:space="preserve">1.10.2  </w:t>
      </w:r>
      <w:r>
        <w:rPr>
          <w:snapToGrid w:val="0"/>
          <w:szCs w:val="21"/>
        </w:rPr>
        <w:t>投标人应在投标人须知前附表第</w:t>
      </w:r>
      <w:r>
        <w:rPr>
          <w:snapToGrid w:val="0"/>
          <w:szCs w:val="21"/>
        </w:rPr>
        <w:t>2.2.4</w:t>
      </w:r>
      <w:r>
        <w:rPr>
          <w:snapToGrid w:val="0"/>
          <w:szCs w:val="21"/>
        </w:rPr>
        <w:t>项规定的时间前，以书面形式将提出的问题送达招标人，以便招标人澄清。</w:t>
      </w:r>
    </w:p>
    <w:p w:rsidR="00A075CC" w:rsidRDefault="00791E11">
      <w:pPr>
        <w:widowControl/>
        <w:ind w:firstLineChars="200" w:firstLine="420"/>
        <w:jc w:val="left"/>
        <w:rPr>
          <w:snapToGrid w:val="0"/>
          <w:szCs w:val="21"/>
        </w:rPr>
      </w:pPr>
      <w:r>
        <w:rPr>
          <w:snapToGrid w:val="0"/>
          <w:szCs w:val="21"/>
        </w:rPr>
        <w:t xml:space="preserve">1.10.3  </w:t>
      </w:r>
      <w:r>
        <w:rPr>
          <w:snapToGrid w:val="0"/>
          <w:szCs w:val="21"/>
        </w:rPr>
        <w:t>招标人在投标人须知前附表规定的时间内，将对投标人所提的问题进行澄清。该澄清内容为招标文件的组成部分。</w:t>
      </w:r>
    </w:p>
    <w:p w:rsidR="00A075CC" w:rsidRDefault="00791E11">
      <w:pPr>
        <w:widowControl/>
        <w:ind w:firstLineChars="200" w:firstLine="420"/>
        <w:jc w:val="left"/>
        <w:rPr>
          <w:snapToGrid w:val="0"/>
          <w:szCs w:val="21"/>
        </w:rPr>
      </w:pPr>
      <w:r>
        <w:rPr>
          <w:snapToGrid w:val="0"/>
          <w:szCs w:val="21"/>
        </w:rPr>
        <w:t xml:space="preserve">1.11  </w:t>
      </w:r>
      <w:r>
        <w:rPr>
          <w:snapToGrid w:val="0"/>
          <w:szCs w:val="21"/>
        </w:rPr>
        <w:t>分包</w:t>
      </w:r>
    </w:p>
    <w:p w:rsidR="00A075CC" w:rsidRDefault="00791E11">
      <w:pPr>
        <w:widowControl/>
        <w:ind w:firstLineChars="200" w:firstLine="420"/>
        <w:jc w:val="left"/>
        <w:rPr>
          <w:snapToGrid w:val="0"/>
          <w:szCs w:val="21"/>
        </w:rPr>
      </w:pPr>
      <w:r>
        <w:rPr>
          <w:snapToGrid w:val="0"/>
          <w:szCs w:val="21"/>
        </w:rPr>
        <w:t>投标人拟在中标后将中标项目的部分非主体、非关键性工作进行分包的，应符合投标人须知前附表规定的分包内容、分包金额和接受分包的第三人资质要求等限制性条件。</w:t>
      </w:r>
    </w:p>
    <w:p w:rsidR="00A075CC" w:rsidRDefault="00791E11">
      <w:pPr>
        <w:widowControl/>
        <w:ind w:firstLineChars="200" w:firstLine="420"/>
        <w:jc w:val="left"/>
        <w:rPr>
          <w:snapToGrid w:val="0"/>
          <w:szCs w:val="21"/>
        </w:rPr>
      </w:pPr>
      <w:r>
        <w:rPr>
          <w:snapToGrid w:val="0"/>
          <w:szCs w:val="21"/>
        </w:rPr>
        <w:t xml:space="preserve">1.12  </w:t>
      </w:r>
      <w:r>
        <w:rPr>
          <w:snapToGrid w:val="0"/>
          <w:szCs w:val="21"/>
        </w:rPr>
        <w:t>偏离</w:t>
      </w:r>
    </w:p>
    <w:p w:rsidR="00A075CC" w:rsidRDefault="00791E11">
      <w:pPr>
        <w:widowControl/>
        <w:ind w:firstLineChars="200" w:firstLine="420"/>
        <w:jc w:val="left"/>
        <w:rPr>
          <w:snapToGrid w:val="0"/>
          <w:szCs w:val="21"/>
        </w:rPr>
      </w:pPr>
      <w:r>
        <w:rPr>
          <w:snapToGrid w:val="0"/>
          <w:szCs w:val="21"/>
        </w:rPr>
        <w:t>投标人须知前附表允许投标文件偏离招标文件某些要求的，偏离应当符合招标文件规定的偏离范围和幅度。</w:t>
      </w:r>
    </w:p>
    <w:p w:rsidR="00A075CC" w:rsidRDefault="00791E11">
      <w:pPr>
        <w:widowControl/>
        <w:ind w:firstLineChars="200" w:firstLine="420"/>
        <w:jc w:val="left"/>
        <w:rPr>
          <w:snapToGrid w:val="0"/>
          <w:szCs w:val="21"/>
        </w:rPr>
      </w:pPr>
      <w:r>
        <w:rPr>
          <w:snapToGrid w:val="0"/>
          <w:szCs w:val="21"/>
        </w:rPr>
        <w:t xml:space="preserve">2.  </w:t>
      </w:r>
      <w:r>
        <w:rPr>
          <w:snapToGrid w:val="0"/>
          <w:szCs w:val="21"/>
        </w:rPr>
        <w:t>招标文件</w:t>
      </w:r>
    </w:p>
    <w:p w:rsidR="00A075CC" w:rsidRDefault="00791E11">
      <w:pPr>
        <w:widowControl/>
        <w:ind w:firstLineChars="200" w:firstLine="420"/>
        <w:jc w:val="left"/>
        <w:rPr>
          <w:snapToGrid w:val="0"/>
          <w:szCs w:val="21"/>
        </w:rPr>
      </w:pPr>
      <w:r>
        <w:rPr>
          <w:snapToGrid w:val="0"/>
          <w:szCs w:val="21"/>
        </w:rPr>
        <w:t xml:space="preserve">2.1  </w:t>
      </w:r>
      <w:r>
        <w:rPr>
          <w:snapToGrid w:val="0"/>
          <w:szCs w:val="21"/>
        </w:rPr>
        <w:t>招标文件的组成</w:t>
      </w:r>
    </w:p>
    <w:p w:rsidR="00A075CC" w:rsidRDefault="00791E11">
      <w:pPr>
        <w:widowControl/>
        <w:ind w:firstLineChars="200" w:firstLine="420"/>
        <w:jc w:val="left"/>
        <w:rPr>
          <w:snapToGrid w:val="0"/>
          <w:szCs w:val="21"/>
        </w:rPr>
      </w:pPr>
      <w:r>
        <w:rPr>
          <w:snapToGrid w:val="0"/>
          <w:szCs w:val="21"/>
        </w:rPr>
        <w:t>本招标文件包括：</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）招标公告（或投标邀请书）；</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）投标人须知；</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）评标办法；</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）合同条款及格式；</w:t>
      </w:r>
    </w:p>
    <w:p w:rsidR="00A075CC" w:rsidRDefault="00791E11">
      <w:pPr>
        <w:widowControl/>
        <w:ind w:firstLineChars="200" w:firstLine="420"/>
        <w:jc w:val="left"/>
        <w:rPr>
          <w:snapToGrid w:val="0"/>
          <w:szCs w:val="21"/>
        </w:rPr>
      </w:pPr>
      <w:r>
        <w:rPr>
          <w:snapToGrid w:val="0"/>
          <w:szCs w:val="21"/>
        </w:rPr>
        <w:lastRenderedPageBreak/>
        <w:t>（</w:t>
      </w:r>
      <w:r>
        <w:rPr>
          <w:snapToGrid w:val="0"/>
          <w:szCs w:val="21"/>
        </w:rPr>
        <w:t>5</w:t>
      </w:r>
      <w:r>
        <w:rPr>
          <w:snapToGrid w:val="0"/>
          <w:szCs w:val="21"/>
        </w:rPr>
        <w:t>）发包人要求；</w:t>
      </w:r>
    </w:p>
    <w:p w:rsidR="00A075CC" w:rsidRDefault="00791E11">
      <w:pPr>
        <w:widowControl/>
        <w:ind w:firstLineChars="200" w:firstLine="420"/>
        <w:jc w:val="left"/>
        <w:rPr>
          <w:snapToGrid w:val="0"/>
          <w:szCs w:val="21"/>
        </w:rPr>
      </w:pPr>
      <w:r>
        <w:rPr>
          <w:snapToGrid w:val="0"/>
          <w:szCs w:val="21"/>
        </w:rPr>
        <w:t>（</w:t>
      </w:r>
      <w:r>
        <w:rPr>
          <w:snapToGrid w:val="0"/>
          <w:szCs w:val="21"/>
        </w:rPr>
        <w:t>6</w:t>
      </w:r>
      <w:r>
        <w:rPr>
          <w:snapToGrid w:val="0"/>
          <w:szCs w:val="21"/>
        </w:rPr>
        <w:t>）投标文件格式；</w:t>
      </w:r>
    </w:p>
    <w:p w:rsidR="00A075CC" w:rsidRDefault="00791E11">
      <w:pPr>
        <w:widowControl/>
        <w:ind w:firstLineChars="200" w:firstLine="420"/>
        <w:jc w:val="left"/>
        <w:rPr>
          <w:snapToGrid w:val="0"/>
          <w:szCs w:val="21"/>
        </w:rPr>
      </w:pPr>
      <w:r>
        <w:rPr>
          <w:snapToGrid w:val="0"/>
          <w:szCs w:val="21"/>
        </w:rPr>
        <w:t>（</w:t>
      </w:r>
      <w:r>
        <w:rPr>
          <w:snapToGrid w:val="0"/>
          <w:szCs w:val="21"/>
        </w:rPr>
        <w:t>7</w:t>
      </w:r>
      <w:r>
        <w:rPr>
          <w:snapToGrid w:val="0"/>
          <w:szCs w:val="21"/>
        </w:rPr>
        <w:t>）投标人须知前附表规定的其他资料。</w:t>
      </w:r>
    </w:p>
    <w:p w:rsidR="00A075CC" w:rsidRDefault="00791E11">
      <w:pPr>
        <w:widowControl/>
        <w:ind w:firstLineChars="200" w:firstLine="420"/>
        <w:jc w:val="left"/>
        <w:rPr>
          <w:snapToGrid w:val="0"/>
          <w:szCs w:val="21"/>
        </w:rPr>
      </w:pPr>
      <w:r>
        <w:rPr>
          <w:snapToGrid w:val="0"/>
          <w:szCs w:val="21"/>
        </w:rPr>
        <w:t>根据本章第</w:t>
      </w:r>
      <w:r>
        <w:rPr>
          <w:snapToGrid w:val="0"/>
          <w:szCs w:val="21"/>
        </w:rPr>
        <w:t>1.10</w:t>
      </w:r>
      <w:r>
        <w:rPr>
          <w:snapToGrid w:val="0"/>
          <w:szCs w:val="21"/>
        </w:rPr>
        <w:t>款、第</w:t>
      </w:r>
      <w:r>
        <w:rPr>
          <w:snapToGrid w:val="0"/>
          <w:szCs w:val="21"/>
        </w:rPr>
        <w:t>2.2</w:t>
      </w:r>
      <w:r>
        <w:rPr>
          <w:snapToGrid w:val="0"/>
          <w:szCs w:val="21"/>
        </w:rPr>
        <w:t>款和第</w:t>
      </w:r>
      <w:r>
        <w:rPr>
          <w:snapToGrid w:val="0"/>
          <w:szCs w:val="21"/>
        </w:rPr>
        <w:t>2.3</w:t>
      </w:r>
      <w:r>
        <w:rPr>
          <w:snapToGrid w:val="0"/>
          <w:szCs w:val="21"/>
        </w:rPr>
        <w:t>款对招标文件所作的澄清、修改，构成招标文件的组成部分。</w:t>
      </w:r>
    </w:p>
    <w:p w:rsidR="00A075CC" w:rsidRDefault="00791E11">
      <w:pPr>
        <w:widowControl/>
        <w:ind w:firstLineChars="200" w:firstLine="420"/>
        <w:jc w:val="left"/>
        <w:rPr>
          <w:snapToGrid w:val="0"/>
          <w:szCs w:val="21"/>
        </w:rPr>
      </w:pPr>
      <w:r>
        <w:rPr>
          <w:snapToGrid w:val="0"/>
          <w:szCs w:val="21"/>
        </w:rPr>
        <w:t xml:space="preserve">2.2  </w:t>
      </w:r>
      <w:r>
        <w:rPr>
          <w:snapToGrid w:val="0"/>
          <w:szCs w:val="21"/>
        </w:rPr>
        <w:t>招标文件的澄清</w:t>
      </w:r>
    </w:p>
    <w:p w:rsidR="00A075CC" w:rsidRDefault="00791E11">
      <w:pPr>
        <w:widowControl/>
        <w:ind w:firstLineChars="200" w:firstLine="420"/>
        <w:jc w:val="left"/>
        <w:rPr>
          <w:snapToGrid w:val="0"/>
          <w:szCs w:val="21"/>
        </w:rPr>
      </w:pPr>
      <w:r>
        <w:rPr>
          <w:snapToGrid w:val="0"/>
          <w:szCs w:val="21"/>
        </w:rPr>
        <w:t xml:space="preserve">2.2.1  </w:t>
      </w:r>
      <w:r>
        <w:rPr>
          <w:snapToGrid w:val="0"/>
          <w:szCs w:val="21"/>
        </w:rPr>
        <w:t>投标人应仔细阅读和检查招标文件的全部内容。如发现缺页或附件不全，应及时向招标人提出，以便补齐。如有疑问，应在投标人须知前附表规定的时间前在相应法定网站提问，要求招标人对招标文件予以澄清。</w:t>
      </w:r>
    </w:p>
    <w:p w:rsidR="00A075CC" w:rsidRDefault="00791E11">
      <w:pPr>
        <w:widowControl/>
        <w:ind w:firstLineChars="200" w:firstLine="420"/>
        <w:jc w:val="left"/>
        <w:rPr>
          <w:snapToGrid w:val="0"/>
          <w:szCs w:val="21"/>
        </w:rPr>
      </w:pPr>
      <w:r>
        <w:rPr>
          <w:snapToGrid w:val="0"/>
          <w:szCs w:val="21"/>
        </w:rPr>
        <w:t xml:space="preserve">2.2.2  </w:t>
      </w:r>
      <w:r>
        <w:rPr>
          <w:snapToGrid w:val="0"/>
          <w:szCs w:val="21"/>
        </w:rPr>
        <w:t>招标文件的澄清将在投标人须知前附表规定的投标截止时间</w:t>
      </w:r>
      <w:r>
        <w:rPr>
          <w:snapToGrid w:val="0"/>
          <w:szCs w:val="21"/>
        </w:rPr>
        <w:t>15</w:t>
      </w:r>
      <w:r>
        <w:rPr>
          <w:snapToGrid w:val="0"/>
          <w:szCs w:val="21"/>
        </w:rPr>
        <w:t>天前在相应法定网站发布，但不指明澄清问题的来源。如果澄清发出的时间距投标截止时间不足</w:t>
      </w:r>
      <w:r>
        <w:rPr>
          <w:snapToGrid w:val="0"/>
          <w:szCs w:val="21"/>
        </w:rPr>
        <w:t>15</w:t>
      </w:r>
      <w:r>
        <w:rPr>
          <w:snapToGrid w:val="0"/>
          <w:szCs w:val="21"/>
        </w:rPr>
        <w:t>天，相应延长投标截止时间。</w:t>
      </w:r>
    </w:p>
    <w:p w:rsidR="00A075CC" w:rsidRDefault="00791E11">
      <w:pPr>
        <w:widowControl/>
        <w:ind w:firstLineChars="200" w:firstLine="420"/>
        <w:jc w:val="left"/>
        <w:rPr>
          <w:snapToGrid w:val="0"/>
          <w:szCs w:val="21"/>
        </w:rPr>
      </w:pPr>
      <w:r>
        <w:rPr>
          <w:snapToGrid w:val="0"/>
          <w:szCs w:val="21"/>
        </w:rPr>
        <w:t xml:space="preserve">2.2.3  </w:t>
      </w:r>
      <w:r>
        <w:rPr>
          <w:snapToGrid w:val="0"/>
          <w:szCs w:val="21"/>
        </w:rPr>
        <w:t>招标人对招标文件的修改内容可能影响投标文件编制的，须在投标截止时间</w:t>
      </w:r>
      <w:r>
        <w:rPr>
          <w:snapToGrid w:val="0"/>
          <w:szCs w:val="21"/>
        </w:rPr>
        <w:t>15</w:t>
      </w:r>
      <w:r>
        <w:rPr>
          <w:snapToGrid w:val="0"/>
          <w:szCs w:val="21"/>
        </w:rPr>
        <w:t>日前发布，发布时间至投标截止时间不足</w:t>
      </w:r>
      <w:r>
        <w:rPr>
          <w:snapToGrid w:val="0"/>
          <w:szCs w:val="21"/>
        </w:rPr>
        <w:t>15</w:t>
      </w:r>
      <w:r>
        <w:rPr>
          <w:snapToGrid w:val="0"/>
          <w:szCs w:val="21"/>
        </w:rPr>
        <w:t>日的，须相应延后投标截止时间。</w:t>
      </w:r>
    </w:p>
    <w:p w:rsidR="00A075CC" w:rsidRDefault="00791E11">
      <w:pPr>
        <w:widowControl/>
        <w:ind w:firstLineChars="200" w:firstLine="420"/>
        <w:jc w:val="left"/>
        <w:rPr>
          <w:snapToGrid w:val="0"/>
          <w:szCs w:val="21"/>
        </w:rPr>
      </w:pPr>
      <w:r>
        <w:rPr>
          <w:snapToGrid w:val="0"/>
          <w:szCs w:val="21"/>
        </w:rPr>
        <w:t xml:space="preserve">2.2.4  </w:t>
      </w:r>
      <w:r>
        <w:rPr>
          <w:snapToGrid w:val="0"/>
          <w:szCs w:val="21"/>
        </w:rPr>
        <w:t>投标人对招标文件和澄清修改仍有异议的，可于投标截止时间</w:t>
      </w:r>
      <w:r>
        <w:rPr>
          <w:snapToGrid w:val="0"/>
          <w:szCs w:val="21"/>
        </w:rPr>
        <w:t>10</w:t>
      </w:r>
      <w:r>
        <w:rPr>
          <w:snapToGrid w:val="0"/>
          <w:szCs w:val="21"/>
        </w:rPr>
        <w:t>日前，以书面形式通知招标人或招标代理机构。招标人应将答复以修改的形式在相应法定网站发布。修改内容可能影响投标文件</w:t>
      </w:r>
      <w:r>
        <w:rPr>
          <w:snapToGrid w:val="0"/>
          <w:szCs w:val="21"/>
        </w:rPr>
        <w:t>编制的，须在投标截止时间</w:t>
      </w:r>
      <w:r>
        <w:rPr>
          <w:snapToGrid w:val="0"/>
          <w:szCs w:val="21"/>
        </w:rPr>
        <w:t>15</w:t>
      </w:r>
      <w:r>
        <w:rPr>
          <w:snapToGrid w:val="0"/>
          <w:szCs w:val="21"/>
        </w:rPr>
        <w:t>日前发布，发布时间至投标截止时间不足</w:t>
      </w:r>
      <w:r>
        <w:rPr>
          <w:snapToGrid w:val="0"/>
          <w:szCs w:val="21"/>
        </w:rPr>
        <w:t>15</w:t>
      </w:r>
      <w:r>
        <w:rPr>
          <w:snapToGrid w:val="0"/>
          <w:szCs w:val="21"/>
        </w:rPr>
        <w:t>日的，须相应延后投标截止时间。</w:t>
      </w:r>
    </w:p>
    <w:p w:rsidR="00A075CC" w:rsidRDefault="00791E11">
      <w:pPr>
        <w:widowControl/>
        <w:ind w:firstLineChars="200" w:firstLine="420"/>
        <w:jc w:val="left"/>
        <w:rPr>
          <w:snapToGrid w:val="0"/>
          <w:szCs w:val="21"/>
        </w:rPr>
      </w:pPr>
      <w:r>
        <w:rPr>
          <w:snapToGrid w:val="0"/>
          <w:szCs w:val="21"/>
        </w:rPr>
        <w:t xml:space="preserve">2.3  </w:t>
      </w:r>
      <w:r>
        <w:rPr>
          <w:snapToGrid w:val="0"/>
          <w:szCs w:val="21"/>
        </w:rPr>
        <w:t>招标文件的修改</w:t>
      </w:r>
    </w:p>
    <w:p w:rsidR="00A075CC" w:rsidRDefault="00791E11">
      <w:pPr>
        <w:widowControl/>
        <w:ind w:firstLineChars="200" w:firstLine="420"/>
        <w:jc w:val="left"/>
        <w:rPr>
          <w:snapToGrid w:val="0"/>
          <w:szCs w:val="21"/>
        </w:rPr>
      </w:pPr>
      <w:r>
        <w:rPr>
          <w:snapToGrid w:val="0"/>
          <w:szCs w:val="21"/>
        </w:rPr>
        <w:t>按照本章第</w:t>
      </w:r>
      <w:r>
        <w:rPr>
          <w:snapToGrid w:val="0"/>
          <w:szCs w:val="21"/>
        </w:rPr>
        <w:t>2.2</w:t>
      </w:r>
      <w:r>
        <w:rPr>
          <w:snapToGrid w:val="0"/>
          <w:szCs w:val="21"/>
        </w:rPr>
        <w:t>款招标文件的澄清相关内容及方式执行。</w:t>
      </w:r>
    </w:p>
    <w:p w:rsidR="00A075CC" w:rsidRDefault="00791E11">
      <w:pPr>
        <w:widowControl/>
        <w:ind w:firstLineChars="200" w:firstLine="420"/>
        <w:jc w:val="left"/>
        <w:rPr>
          <w:snapToGrid w:val="0"/>
          <w:szCs w:val="21"/>
        </w:rPr>
      </w:pPr>
      <w:r>
        <w:rPr>
          <w:snapToGrid w:val="0"/>
          <w:szCs w:val="21"/>
        </w:rPr>
        <w:t xml:space="preserve">3.  </w:t>
      </w:r>
      <w:r>
        <w:rPr>
          <w:snapToGrid w:val="0"/>
          <w:szCs w:val="21"/>
        </w:rPr>
        <w:t>投标文件</w:t>
      </w:r>
    </w:p>
    <w:p w:rsidR="00A075CC" w:rsidRDefault="00791E11">
      <w:pPr>
        <w:widowControl/>
        <w:ind w:firstLineChars="200" w:firstLine="420"/>
        <w:jc w:val="left"/>
        <w:rPr>
          <w:snapToGrid w:val="0"/>
          <w:szCs w:val="21"/>
        </w:rPr>
      </w:pPr>
      <w:r>
        <w:rPr>
          <w:snapToGrid w:val="0"/>
          <w:szCs w:val="21"/>
        </w:rPr>
        <w:t xml:space="preserve">3.1  </w:t>
      </w:r>
      <w:r>
        <w:rPr>
          <w:snapToGrid w:val="0"/>
          <w:szCs w:val="21"/>
        </w:rPr>
        <w:t>投标文件的组成</w:t>
      </w:r>
    </w:p>
    <w:p w:rsidR="00A075CC" w:rsidRDefault="00791E11">
      <w:pPr>
        <w:widowControl/>
        <w:ind w:firstLineChars="200" w:firstLine="420"/>
        <w:jc w:val="left"/>
        <w:rPr>
          <w:snapToGrid w:val="0"/>
          <w:szCs w:val="21"/>
        </w:rPr>
      </w:pPr>
      <w:r>
        <w:rPr>
          <w:snapToGrid w:val="0"/>
          <w:szCs w:val="21"/>
        </w:rPr>
        <w:t xml:space="preserve">3.1.1 </w:t>
      </w:r>
      <w:r>
        <w:rPr>
          <w:snapToGrid w:val="0"/>
          <w:szCs w:val="21"/>
        </w:rPr>
        <w:t>投标文件应包括下列内容：</w:t>
      </w:r>
    </w:p>
    <w:p w:rsidR="00A075CC" w:rsidRDefault="00791E11">
      <w:pPr>
        <w:widowControl/>
        <w:ind w:firstLineChars="200" w:firstLine="420"/>
        <w:jc w:val="left"/>
        <w:rPr>
          <w:snapToGrid w:val="0"/>
          <w:szCs w:val="21"/>
        </w:rPr>
      </w:pPr>
      <w:r>
        <w:rPr>
          <w:snapToGrid w:val="0"/>
          <w:szCs w:val="21"/>
        </w:rPr>
        <w:t>3.1.1.1</w:t>
      </w:r>
      <w:r>
        <w:rPr>
          <w:snapToGrid w:val="0"/>
          <w:szCs w:val="21"/>
        </w:rPr>
        <w:t>投标保函部分（适用于投标保证金采用纸质投标保函形式的）</w:t>
      </w:r>
    </w:p>
    <w:p w:rsidR="00A075CC" w:rsidRDefault="00791E11">
      <w:pPr>
        <w:widowControl/>
        <w:ind w:firstLineChars="200" w:firstLine="420"/>
        <w:jc w:val="left"/>
        <w:rPr>
          <w:snapToGrid w:val="0"/>
          <w:szCs w:val="21"/>
        </w:rPr>
      </w:pPr>
      <w:r>
        <w:rPr>
          <w:snapToGrid w:val="0"/>
          <w:szCs w:val="21"/>
        </w:rPr>
        <w:t>3.1.1.2</w:t>
      </w:r>
      <w:r>
        <w:rPr>
          <w:snapToGrid w:val="0"/>
          <w:szCs w:val="21"/>
        </w:rPr>
        <w:t>投标函部分</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）投标函</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）投标函附录</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）法定代表人身份证明或附有法定代表人身份证明的授权委托书</w:t>
      </w:r>
    </w:p>
    <w:p w:rsidR="00A075CC" w:rsidRDefault="00791E11">
      <w:pPr>
        <w:widowControl/>
        <w:ind w:firstLineChars="200" w:firstLine="420"/>
        <w:jc w:val="left"/>
        <w:rPr>
          <w:snapToGrid w:val="0"/>
          <w:szCs w:val="21"/>
        </w:rPr>
      </w:pPr>
      <w:r>
        <w:rPr>
          <w:snapToGrid w:val="0"/>
          <w:szCs w:val="21"/>
        </w:rPr>
        <w:t>3.1.1.4</w:t>
      </w:r>
      <w:r>
        <w:rPr>
          <w:snapToGrid w:val="0"/>
          <w:szCs w:val="21"/>
        </w:rPr>
        <w:t>技术部分（不设置技术方案评审的不设此部分）</w:t>
      </w:r>
    </w:p>
    <w:p w:rsidR="00A075CC" w:rsidRDefault="00791E11">
      <w:pPr>
        <w:widowControl/>
        <w:ind w:firstLineChars="200" w:firstLine="420"/>
        <w:jc w:val="left"/>
        <w:rPr>
          <w:snapToGrid w:val="0"/>
          <w:szCs w:val="21"/>
        </w:rPr>
      </w:pPr>
      <w:r>
        <w:rPr>
          <w:snapToGrid w:val="0"/>
          <w:szCs w:val="21"/>
        </w:rPr>
        <w:t>3.1.1.5</w:t>
      </w:r>
      <w:r>
        <w:rPr>
          <w:snapToGrid w:val="0"/>
          <w:szCs w:val="21"/>
        </w:rPr>
        <w:t>资格审查部分</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）法定代表人身份证明或附有法定代表人身份证明的授权委托书</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）投标人基本情况表</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）项目管理机构</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）近年财务状况表</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）类似项目情况表</w:t>
      </w:r>
    </w:p>
    <w:p w:rsidR="00A075CC" w:rsidRDefault="00791E11">
      <w:pPr>
        <w:widowControl/>
        <w:ind w:firstLineChars="200" w:firstLine="420"/>
        <w:jc w:val="left"/>
        <w:rPr>
          <w:snapToGrid w:val="0"/>
          <w:szCs w:val="21"/>
        </w:rPr>
      </w:pPr>
      <w:r>
        <w:rPr>
          <w:snapToGrid w:val="0"/>
          <w:szCs w:val="21"/>
        </w:rPr>
        <w:t>（</w:t>
      </w:r>
      <w:r>
        <w:rPr>
          <w:snapToGrid w:val="0"/>
          <w:szCs w:val="21"/>
        </w:rPr>
        <w:t>6</w:t>
      </w:r>
      <w:r>
        <w:rPr>
          <w:snapToGrid w:val="0"/>
          <w:szCs w:val="21"/>
        </w:rPr>
        <w:t>）承诺</w:t>
      </w:r>
    </w:p>
    <w:p w:rsidR="00A075CC" w:rsidRDefault="00791E11">
      <w:pPr>
        <w:widowControl/>
        <w:ind w:firstLineChars="200" w:firstLine="420"/>
        <w:jc w:val="left"/>
        <w:rPr>
          <w:snapToGrid w:val="0"/>
          <w:szCs w:val="21"/>
        </w:rPr>
      </w:pPr>
      <w:r>
        <w:rPr>
          <w:snapToGrid w:val="0"/>
          <w:szCs w:val="21"/>
        </w:rPr>
        <w:t>（</w:t>
      </w:r>
      <w:r>
        <w:rPr>
          <w:snapToGrid w:val="0"/>
          <w:szCs w:val="21"/>
        </w:rPr>
        <w:t>7</w:t>
      </w:r>
      <w:r>
        <w:rPr>
          <w:snapToGrid w:val="0"/>
          <w:szCs w:val="21"/>
        </w:rPr>
        <w:t>）其他资料</w:t>
      </w:r>
    </w:p>
    <w:p w:rsidR="00A075CC" w:rsidRDefault="00791E11">
      <w:pPr>
        <w:widowControl/>
        <w:ind w:firstLineChars="200" w:firstLine="420"/>
        <w:jc w:val="left"/>
        <w:rPr>
          <w:snapToGrid w:val="0"/>
          <w:szCs w:val="21"/>
        </w:rPr>
      </w:pPr>
      <w:r>
        <w:rPr>
          <w:snapToGrid w:val="0"/>
          <w:szCs w:val="21"/>
        </w:rPr>
        <w:t xml:space="preserve">3.1.2  </w:t>
      </w:r>
      <w:r>
        <w:rPr>
          <w:snapToGrid w:val="0"/>
          <w:szCs w:val="21"/>
        </w:rPr>
        <w:t>投标人须知前附表规定不接受联合体投标的，或投标人没有组成联合体的，投标文件不包括联合体协议书。</w:t>
      </w:r>
    </w:p>
    <w:p w:rsidR="00A075CC" w:rsidRDefault="00791E11">
      <w:pPr>
        <w:widowControl/>
        <w:ind w:firstLineChars="200" w:firstLine="420"/>
        <w:jc w:val="left"/>
        <w:rPr>
          <w:snapToGrid w:val="0"/>
          <w:szCs w:val="21"/>
        </w:rPr>
      </w:pPr>
      <w:r>
        <w:rPr>
          <w:snapToGrid w:val="0"/>
          <w:szCs w:val="21"/>
        </w:rPr>
        <w:t xml:space="preserve">3.2  </w:t>
      </w:r>
      <w:r>
        <w:rPr>
          <w:snapToGrid w:val="0"/>
          <w:szCs w:val="21"/>
        </w:rPr>
        <w:t>投标报价</w:t>
      </w:r>
    </w:p>
    <w:p w:rsidR="00A075CC" w:rsidRDefault="00791E11">
      <w:pPr>
        <w:widowControl/>
        <w:ind w:firstLineChars="200" w:firstLine="420"/>
        <w:jc w:val="left"/>
        <w:rPr>
          <w:snapToGrid w:val="0"/>
          <w:szCs w:val="21"/>
        </w:rPr>
      </w:pPr>
      <w:r>
        <w:rPr>
          <w:snapToGrid w:val="0"/>
          <w:szCs w:val="21"/>
        </w:rPr>
        <w:t xml:space="preserve">3.2.1 </w:t>
      </w:r>
      <w:r>
        <w:rPr>
          <w:snapToGrid w:val="0"/>
          <w:kern w:val="0"/>
          <w:szCs w:val="21"/>
        </w:rPr>
        <w:t>投标报价应包括国家规定的增值税税金，除投标人须知前附表另有规定外，增值税税金按一般计税方法计算</w:t>
      </w:r>
      <w:r>
        <w:rPr>
          <w:snapToGrid w:val="0"/>
          <w:szCs w:val="21"/>
        </w:rPr>
        <w:t>。</w:t>
      </w:r>
    </w:p>
    <w:p w:rsidR="00A075CC" w:rsidRDefault="00791E11">
      <w:pPr>
        <w:widowControl/>
        <w:ind w:firstLineChars="200" w:firstLine="420"/>
        <w:jc w:val="left"/>
        <w:rPr>
          <w:snapToGrid w:val="0"/>
          <w:szCs w:val="21"/>
        </w:rPr>
      </w:pPr>
      <w:r>
        <w:rPr>
          <w:snapToGrid w:val="0"/>
          <w:szCs w:val="21"/>
        </w:rPr>
        <w:t xml:space="preserve">3.2.2 </w:t>
      </w:r>
      <w:r>
        <w:rPr>
          <w:snapToGrid w:val="0"/>
          <w:szCs w:val="21"/>
        </w:rPr>
        <w:t>投标人应充分了解该项目的总体情况以及影响投标报价的其他</w:t>
      </w:r>
      <w:r>
        <w:rPr>
          <w:snapToGrid w:val="0"/>
          <w:szCs w:val="21"/>
        </w:rPr>
        <w:t>要素。</w:t>
      </w:r>
    </w:p>
    <w:p w:rsidR="00A075CC" w:rsidRDefault="00791E11">
      <w:pPr>
        <w:widowControl/>
        <w:ind w:firstLineChars="200" w:firstLine="420"/>
        <w:jc w:val="left"/>
        <w:rPr>
          <w:snapToGrid w:val="0"/>
          <w:szCs w:val="21"/>
        </w:rPr>
      </w:pPr>
      <w:r>
        <w:rPr>
          <w:snapToGrid w:val="0"/>
          <w:szCs w:val="21"/>
        </w:rPr>
        <w:t xml:space="preserve">3.2.3 </w:t>
      </w:r>
      <w:r>
        <w:rPr>
          <w:snapToGrid w:val="0"/>
          <w:szCs w:val="21"/>
        </w:rPr>
        <w:t>本项目的报价方式见投标人须知前附表。投标人在投标截止时间前修改投标函中的投标报价总额。此修改须符合本章第</w:t>
      </w:r>
      <w:r>
        <w:rPr>
          <w:snapToGrid w:val="0"/>
          <w:szCs w:val="21"/>
        </w:rPr>
        <w:t>4.3</w:t>
      </w:r>
      <w:r>
        <w:rPr>
          <w:snapToGrid w:val="0"/>
          <w:szCs w:val="21"/>
        </w:rPr>
        <w:t>款的有关要求。</w:t>
      </w:r>
    </w:p>
    <w:p w:rsidR="00A075CC" w:rsidRDefault="00791E11">
      <w:pPr>
        <w:widowControl/>
        <w:ind w:firstLineChars="200" w:firstLine="420"/>
        <w:jc w:val="left"/>
        <w:rPr>
          <w:snapToGrid w:val="0"/>
          <w:szCs w:val="21"/>
        </w:rPr>
      </w:pPr>
      <w:r>
        <w:rPr>
          <w:snapToGrid w:val="0"/>
          <w:szCs w:val="21"/>
        </w:rPr>
        <w:t xml:space="preserve">3.2.4 </w:t>
      </w:r>
      <w:r>
        <w:rPr>
          <w:snapToGrid w:val="0"/>
          <w:szCs w:val="21"/>
        </w:rPr>
        <w:t>招标人设有最高投标限价的，投标人的投标报价不得超过最高投标限价，最高投标限价在投标人须知前附表中载明。</w:t>
      </w:r>
    </w:p>
    <w:p w:rsidR="00A075CC" w:rsidRDefault="00791E11">
      <w:pPr>
        <w:widowControl/>
        <w:ind w:firstLineChars="200" w:firstLine="420"/>
        <w:jc w:val="left"/>
        <w:rPr>
          <w:snapToGrid w:val="0"/>
          <w:szCs w:val="21"/>
        </w:rPr>
      </w:pPr>
      <w:r>
        <w:rPr>
          <w:snapToGrid w:val="0"/>
          <w:szCs w:val="21"/>
        </w:rPr>
        <w:lastRenderedPageBreak/>
        <w:t xml:space="preserve">3.2.5 </w:t>
      </w:r>
      <w:r>
        <w:rPr>
          <w:snapToGrid w:val="0"/>
          <w:szCs w:val="21"/>
        </w:rPr>
        <w:t>投标报价的</w:t>
      </w:r>
      <w:proofErr w:type="gramStart"/>
      <w:r>
        <w:rPr>
          <w:snapToGrid w:val="0"/>
          <w:szCs w:val="21"/>
        </w:rPr>
        <w:t>其他要</w:t>
      </w:r>
      <w:proofErr w:type="gramEnd"/>
      <w:r>
        <w:rPr>
          <w:snapToGrid w:val="0"/>
          <w:szCs w:val="21"/>
        </w:rPr>
        <w:t>求见投标人须知前附表。</w:t>
      </w:r>
    </w:p>
    <w:p w:rsidR="00A075CC" w:rsidRDefault="00791E11">
      <w:pPr>
        <w:widowControl/>
        <w:ind w:firstLineChars="200" w:firstLine="420"/>
        <w:jc w:val="left"/>
        <w:rPr>
          <w:snapToGrid w:val="0"/>
          <w:szCs w:val="21"/>
        </w:rPr>
      </w:pPr>
      <w:r>
        <w:rPr>
          <w:snapToGrid w:val="0"/>
          <w:szCs w:val="21"/>
        </w:rPr>
        <w:t xml:space="preserve">3.3  </w:t>
      </w:r>
      <w:r>
        <w:rPr>
          <w:snapToGrid w:val="0"/>
          <w:szCs w:val="21"/>
        </w:rPr>
        <w:t>投标有效期</w:t>
      </w:r>
    </w:p>
    <w:p w:rsidR="00A075CC" w:rsidRDefault="00791E11">
      <w:pPr>
        <w:widowControl/>
        <w:ind w:firstLineChars="200" w:firstLine="420"/>
        <w:jc w:val="left"/>
        <w:rPr>
          <w:snapToGrid w:val="0"/>
          <w:szCs w:val="21"/>
        </w:rPr>
      </w:pPr>
      <w:r>
        <w:rPr>
          <w:snapToGrid w:val="0"/>
          <w:szCs w:val="21"/>
        </w:rPr>
        <w:t xml:space="preserve">3.3.1  </w:t>
      </w:r>
      <w:r>
        <w:rPr>
          <w:snapToGrid w:val="0"/>
          <w:szCs w:val="21"/>
        </w:rPr>
        <w:t>在投标人须知前附表规定的投标有效期内，投标人不得要求撤销或修改其投标文件。</w:t>
      </w:r>
    </w:p>
    <w:p w:rsidR="00A075CC" w:rsidRDefault="00791E11">
      <w:pPr>
        <w:widowControl/>
        <w:ind w:firstLineChars="200" w:firstLine="420"/>
        <w:jc w:val="left"/>
        <w:rPr>
          <w:snapToGrid w:val="0"/>
          <w:szCs w:val="21"/>
        </w:rPr>
      </w:pPr>
      <w:r>
        <w:rPr>
          <w:snapToGrid w:val="0"/>
          <w:szCs w:val="21"/>
        </w:rPr>
        <w:t xml:space="preserve">3.3.2  </w:t>
      </w:r>
      <w:r>
        <w:rPr>
          <w:snapToGrid w:val="0"/>
          <w:szCs w:val="21"/>
        </w:rPr>
        <w:t>出现特殊情况需要延长投标有效期的，招标人以书面形式通知所有投标人延长投标</w:t>
      </w:r>
      <w:r>
        <w:rPr>
          <w:snapToGrid w:val="0"/>
          <w:szCs w:val="21"/>
        </w:rPr>
        <w:t>有效期。投标人同意延长的，应相应延长其投标保函的有效期，但不得要求或被允许修改或撤销其投标文件；投标人拒绝延长的，其投标失效，但投标人有权收回其投标保函。（适用于投标保证金采用投标保函形式的）</w:t>
      </w:r>
    </w:p>
    <w:p w:rsidR="00A075CC" w:rsidRDefault="00791E11">
      <w:pPr>
        <w:widowControl/>
        <w:ind w:firstLineChars="200" w:firstLine="420"/>
        <w:jc w:val="left"/>
        <w:rPr>
          <w:snapToGrid w:val="0"/>
          <w:szCs w:val="21"/>
        </w:rPr>
      </w:pPr>
      <w:r>
        <w:rPr>
          <w:snapToGrid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A075CC" w:rsidRDefault="00791E11">
      <w:pPr>
        <w:widowControl/>
        <w:ind w:firstLineChars="200" w:firstLine="420"/>
        <w:jc w:val="left"/>
        <w:rPr>
          <w:snapToGrid w:val="0"/>
          <w:szCs w:val="21"/>
        </w:rPr>
      </w:pPr>
      <w:r>
        <w:rPr>
          <w:snapToGrid w:val="0"/>
          <w:szCs w:val="21"/>
        </w:rPr>
        <w:t xml:space="preserve">3.4  </w:t>
      </w:r>
      <w:r>
        <w:rPr>
          <w:snapToGrid w:val="0"/>
          <w:szCs w:val="21"/>
        </w:rPr>
        <w:t>投标保证金</w:t>
      </w:r>
    </w:p>
    <w:p w:rsidR="00A075CC" w:rsidRDefault="00791E11">
      <w:pPr>
        <w:widowControl/>
        <w:ind w:firstLineChars="200" w:firstLine="420"/>
        <w:jc w:val="left"/>
        <w:rPr>
          <w:snapToGrid w:val="0"/>
          <w:szCs w:val="21"/>
        </w:rPr>
      </w:pPr>
      <w:r>
        <w:rPr>
          <w:snapToGrid w:val="0"/>
          <w:szCs w:val="21"/>
        </w:rPr>
        <w:t xml:space="preserve">3.4.1  </w:t>
      </w:r>
      <w:r>
        <w:rPr>
          <w:snapToGrid w:val="0"/>
          <w:szCs w:val="21"/>
        </w:rPr>
        <w:t>投标人在递交</w:t>
      </w:r>
      <w:r>
        <w:rPr>
          <w:snapToGrid w:val="0"/>
          <w:szCs w:val="21"/>
        </w:rPr>
        <w:t>投标文件的同时，应按投标人须知前附表的规定递交投标保证金，并作为其投标文件的组成部分。联合体投标的，其投标保证金由牵头人递交，并应符合投标人须知前附表的规定。</w:t>
      </w:r>
    </w:p>
    <w:p w:rsidR="00A075CC" w:rsidRDefault="00791E11">
      <w:pPr>
        <w:widowControl/>
        <w:ind w:firstLineChars="200" w:firstLine="420"/>
        <w:jc w:val="left"/>
        <w:rPr>
          <w:snapToGrid w:val="0"/>
          <w:szCs w:val="21"/>
        </w:rPr>
      </w:pPr>
      <w:r>
        <w:rPr>
          <w:snapToGrid w:val="0"/>
          <w:szCs w:val="21"/>
        </w:rPr>
        <w:t xml:space="preserve">3.4.2  </w:t>
      </w:r>
      <w:r>
        <w:rPr>
          <w:snapToGrid w:val="0"/>
          <w:szCs w:val="21"/>
        </w:rPr>
        <w:t>投标人不按本章第</w:t>
      </w:r>
      <w:r>
        <w:rPr>
          <w:snapToGrid w:val="0"/>
          <w:szCs w:val="21"/>
        </w:rPr>
        <w:t xml:space="preserve"> 3.4.1 </w:t>
      </w:r>
      <w:r>
        <w:rPr>
          <w:snapToGrid w:val="0"/>
          <w:szCs w:val="21"/>
        </w:rPr>
        <w:t>项要求提交投标保证金的，其投标文件作否决投标处理。</w:t>
      </w:r>
    </w:p>
    <w:p w:rsidR="00A075CC" w:rsidRDefault="00791E11">
      <w:pPr>
        <w:widowControl/>
        <w:ind w:firstLineChars="200" w:firstLine="420"/>
        <w:jc w:val="left"/>
        <w:rPr>
          <w:snapToGrid w:val="0"/>
          <w:szCs w:val="21"/>
        </w:rPr>
      </w:pPr>
      <w:r>
        <w:rPr>
          <w:snapToGrid w:val="0"/>
          <w:szCs w:val="21"/>
        </w:rPr>
        <w:t xml:space="preserve">3.4.3  </w:t>
      </w:r>
      <w:r>
        <w:rPr>
          <w:snapToGrid w:val="0"/>
          <w:szCs w:val="21"/>
        </w:rPr>
        <w:t>投标保证金（投标保函）退还：见投标人须知前附表。</w:t>
      </w:r>
    </w:p>
    <w:p w:rsidR="00A075CC" w:rsidRDefault="00791E11">
      <w:pPr>
        <w:widowControl/>
        <w:ind w:firstLineChars="200" w:firstLine="420"/>
        <w:jc w:val="left"/>
        <w:rPr>
          <w:snapToGrid w:val="0"/>
          <w:szCs w:val="21"/>
        </w:rPr>
      </w:pPr>
      <w:r>
        <w:rPr>
          <w:snapToGrid w:val="0"/>
          <w:szCs w:val="21"/>
        </w:rPr>
        <w:t xml:space="preserve">3.4.4  </w:t>
      </w:r>
      <w:r>
        <w:rPr>
          <w:snapToGrid w:val="0"/>
          <w:szCs w:val="21"/>
        </w:rPr>
        <w:t>有下列情形之一的，投标保证金将不予退还：</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）投标人在规定的投标有效期内撤销或修改其投标文件；</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）中标人在收到中标通知书后，无正当理由不与招标人订立合同，在签订合同时向招标</w:t>
      </w:r>
      <w:r>
        <w:rPr>
          <w:snapToGrid w:val="0"/>
          <w:szCs w:val="21"/>
        </w:rPr>
        <w:t>人提出附加条件，或者不按照招标文件要求提交履约保证金；</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）中标人（或拟中标人）拒不提供或者不按时提供低价风险担保（适用于经评审的最低投标价法）；</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）违反本章第</w:t>
      </w:r>
      <w:r>
        <w:rPr>
          <w:snapToGrid w:val="0"/>
          <w:szCs w:val="21"/>
        </w:rPr>
        <w:t>9.2</w:t>
      </w:r>
      <w:r>
        <w:rPr>
          <w:snapToGrid w:val="0"/>
          <w:szCs w:val="21"/>
        </w:rPr>
        <w:t>款对投标人的纪律要求的；</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）法律法规规定的其他情形。</w:t>
      </w:r>
    </w:p>
    <w:p w:rsidR="00A075CC" w:rsidRDefault="00791E11">
      <w:pPr>
        <w:widowControl/>
        <w:ind w:firstLineChars="200" w:firstLine="420"/>
        <w:jc w:val="left"/>
        <w:rPr>
          <w:snapToGrid w:val="0"/>
          <w:szCs w:val="21"/>
        </w:rPr>
      </w:pPr>
      <w:r>
        <w:rPr>
          <w:snapToGrid w:val="0"/>
          <w:szCs w:val="21"/>
        </w:rPr>
        <w:t>3.4.5</w:t>
      </w:r>
      <w:r>
        <w:rPr>
          <w:snapToGrid w:val="0"/>
          <w:szCs w:val="21"/>
        </w:rPr>
        <w:t>（</w:t>
      </w:r>
      <w:r>
        <w:rPr>
          <w:snapToGrid w:val="0"/>
          <w:szCs w:val="21"/>
        </w:rPr>
        <w:t>1</w:t>
      </w:r>
      <w:r>
        <w:rPr>
          <w:snapToGrid w:val="0"/>
          <w:szCs w:val="21"/>
        </w:rPr>
        <w:t>）投标保证金为无条件担保；</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）投标保证金的受益人为招标人。</w:t>
      </w:r>
    </w:p>
    <w:p w:rsidR="00A075CC" w:rsidRDefault="00791E11">
      <w:pPr>
        <w:widowControl/>
        <w:ind w:firstLineChars="200" w:firstLine="420"/>
        <w:jc w:val="left"/>
        <w:rPr>
          <w:snapToGrid w:val="0"/>
          <w:szCs w:val="21"/>
        </w:rPr>
      </w:pPr>
      <w:r>
        <w:rPr>
          <w:snapToGrid w:val="0"/>
          <w:szCs w:val="21"/>
        </w:rPr>
        <w:t xml:space="preserve">3.5A  </w:t>
      </w:r>
      <w:r>
        <w:rPr>
          <w:snapToGrid w:val="0"/>
          <w:szCs w:val="21"/>
        </w:rPr>
        <w:t>资格审查资料</w:t>
      </w:r>
    </w:p>
    <w:p w:rsidR="00A075CC" w:rsidRDefault="00791E11">
      <w:pPr>
        <w:widowControl/>
        <w:ind w:firstLineChars="200" w:firstLine="420"/>
        <w:jc w:val="left"/>
        <w:rPr>
          <w:snapToGrid w:val="0"/>
          <w:szCs w:val="21"/>
        </w:rPr>
      </w:pPr>
      <w:r>
        <w:rPr>
          <w:snapToGrid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A075CC" w:rsidRDefault="00791E11">
      <w:pPr>
        <w:widowControl/>
        <w:ind w:firstLineChars="200" w:firstLine="420"/>
        <w:jc w:val="left"/>
        <w:rPr>
          <w:snapToGrid w:val="0"/>
          <w:szCs w:val="21"/>
        </w:rPr>
      </w:pPr>
      <w:r>
        <w:rPr>
          <w:snapToGrid w:val="0"/>
          <w:szCs w:val="21"/>
        </w:rPr>
        <w:t>[</w:t>
      </w:r>
      <w:r>
        <w:rPr>
          <w:snapToGrid w:val="0"/>
          <w:szCs w:val="21"/>
        </w:rPr>
        <w:t>提示：适用于已进行资格预审的。</w:t>
      </w:r>
      <w:r>
        <w:rPr>
          <w:snapToGrid w:val="0"/>
          <w:szCs w:val="21"/>
        </w:rPr>
        <w:t>]</w:t>
      </w:r>
    </w:p>
    <w:p w:rsidR="00A075CC" w:rsidRDefault="00791E11">
      <w:pPr>
        <w:widowControl/>
        <w:ind w:firstLineChars="200" w:firstLine="420"/>
        <w:jc w:val="left"/>
        <w:rPr>
          <w:snapToGrid w:val="0"/>
          <w:szCs w:val="21"/>
        </w:rPr>
      </w:pPr>
      <w:r>
        <w:rPr>
          <w:snapToGrid w:val="0"/>
          <w:szCs w:val="21"/>
        </w:rPr>
        <w:t xml:space="preserve">3.5B  </w:t>
      </w:r>
      <w:r>
        <w:rPr>
          <w:snapToGrid w:val="0"/>
          <w:szCs w:val="21"/>
        </w:rPr>
        <w:t>资格审查资料</w:t>
      </w:r>
    </w:p>
    <w:p w:rsidR="00A075CC" w:rsidRDefault="00791E11">
      <w:pPr>
        <w:widowControl/>
        <w:ind w:firstLineChars="200" w:firstLine="420"/>
        <w:jc w:val="left"/>
        <w:rPr>
          <w:snapToGrid w:val="0"/>
          <w:szCs w:val="21"/>
        </w:rPr>
      </w:pPr>
      <w:r>
        <w:rPr>
          <w:snapToGrid w:val="0"/>
          <w:szCs w:val="21"/>
        </w:rPr>
        <w:t>投标人应附投标人须知前附表第</w:t>
      </w:r>
      <w:r>
        <w:rPr>
          <w:snapToGrid w:val="0"/>
          <w:szCs w:val="21"/>
        </w:rPr>
        <w:t>1.4.1</w:t>
      </w:r>
      <w:r>
        <w:rPr>
          <w:snapToGrid w:val="0"/>
          <w:szCs w:val="21"/>
        </w:rPr>
        <w:t>项中要求的相关证明材料。</w:t>
      </w:r>
    </w:p>
    <w:p w:rsidR="00A075CC" w:rsidRDefault="00791E11">
      <w:pPr>
        <w:widowControl/>
        <w:ind w:firstLineChars="200" w:firstLine="420"/>
        <w:jc w:val="left"/>
        <w:rPr>
          <w:snapToGrid w:val="0"/>
          <w:szCs w:val="21"/>
        </w:rPr>
      </w:pPr>
      <w:r>
        <w:rPr>
          <w:snapToGrid w:val="0"/>
          <w:szCs w:val="21"/>
        </w:rPr>
        <w:t>投标人须知前附表规定接受联合体投标的，详见投标人须知前附表联合体投标相关内容。</w:t>
      </w:r>
    </w:p>
    <w:p w:rsidR="00A075CC" w:rsidRDefault="00791E11">
      <w:pPr>
        <w:widowControl/>
        <w:ind w:firstLineChars="200" w:firstLine="420"/>
        <w:jc w:val="left"/>
        <w:rPr>
          <w:snapToGrid w:val="0"/>
          <w:szCs w:val="21"/>
        </w:rPr>
      </w:pPr>
      <w:r>
        <w:rPr>
          <w:snapToGrid w:val="0"/>
          <w:szCs w:val="21"/>
        </w:rPr>
        <w:t>[</w:t>
      </w:r>
      <w:r>
        <w:rPr>
          <w:snapToGrid w:val="0"/>
          <w:szCs w:val="21"/>
        </w:rPr>
        <w:t>提示：适用于未进行资格预审的。</w:t>
      </w:r>
      <w:r>
        <w:rPr>
          <w:snapToGrid w:val="0"/>
          <w:szCs w:val="21"/>
        </w:rPr>
        <w:t>]</w:t>
      </w:r>
    </w:p>
    <w:p w:rsidR="00A075CC" w:rsidRDefault="00791E11">
      <w:pPr>
        <w:widowControl/>
        <w:ind w:firstLineChars="200" w:firstLine="420"/>
        <w:jc w:val="left"/>
        <w:rPr>
          <w:snapToGrid w:val="0"/>
          <w:szCs w:val="21"/>
        </w:rPr>
      </w:pPr>
      <w:r>
        <w:rPr>
          <w:snapToGrid w:val="0"/>
          <w:szCs w:val="21"/>
        </w:rPr>
        <w:t xml:space="preserve">3.6  </w:t>
      </w:r>
      <w:r>
        <w:rPr>
          <w:snapToGrid w:val="0"/>
          <w:szCs w:val="21"/>
        </w:rPr>
        <w:t>备选投标方案</w:t>
      </w:r>
    </w:p>
    <w:p w:rsidR="00A075CC" w:rsidRDefault="00791E11">
      <w:pPr>
        <w:widowControl/>
        <w:ind w:firstLineChars="200" w:firstLine="420"/>
        <w:jc w:val="left"/>
        <w:rPr>
          <w:snapToGrid w:val="0"/>
          <w:szCs w:val="21"/>
        </w:rPr>
      </w:pPr>
      <w:r>
        <w:rPr>
          <w:snapToGrid w:val="0"/>
          <w:szCs w:val="21"/>
        </w:rPr>
        <w:t>除投标人须知前附表另有规定外，投标人不得递交备选投标方案。允许投标人递交备选投标方案的，只有中标人所递交的备选投标方案方可予以考虑。评标委员会认为中标人的备</w:t>
      </w:r>
      <w:r>
        <w:rPr>
          <w:snapToGrid w:val="0"/>
          <w:szCs w:val="21"/>
        </w:rPr>
        <w:t xml:space="preserve"> </w:t>
      </w:r>
      <w:r>
        <w:rPr>
          <w:snapToGrid w:val="0"/>
          <w:szCs w:val="21"/>
        </w:rPr>
        <w:t>选投标方案优于其按照招标文件要求编制的投标方案的，招标人可以接受该备选投标方案。</w:t>
      </w:r>
    </w:p>
    <w:p w:rsidR="00A075CC" w:rsidRDefault="00791E11">
      <w:pPr>
        <w:widowControl/>
        <w:ind w:firstLineChars="200" w:firstLine="420"/>
        <w:jc w:val="left"/>
        <w:rPr>
          <w:snapToGrid w:val="0"/>
          <w:szCs w:val="21"/>
        </w:rPr>
      </w:pPr>
      <w:r>
        <w:rPr>
          <w:snapToGrid w:val="0"/>
          <w:szCs w:val="21"/>
        </w:rPr>
        <w:t>3.7</w:t>
      </w:r>
      <w:r>
        <w:rPr>
          <w:snapToGrid w:val="0"/>
          <w:szCs w:val="21"/>
        </w:rPr>
        <w:t xml:space="preserve">  </w:t>
      </w:r>
      <w:r>
        <w:rPr>
          <w:snapToGrid w:val="0"/>
          <w:szCs w:val="21"/>
        </w:rPr>
        <w:t>投标文件的编制</w:t>
      </w:r>
    </w:p>
    <w:p w:rsidR="00A075CC" w:rsidRDefault="00791E11">
      <w:pPr>
        <w:widowControl/>
        <w:ind w:firstLineChars="200" w:firstLine="420"/>
        <w:jc w:val="left"/>
        <w:rPr>
          <w:snapToGrid w:val="0"/>
          <w:szCs w:val="21"/>
        </w:rPr>
      </w:pPr>
      <w:r>
        <w:rPr>
          <w:snapToGrid w:val="0"/>
          <w:szCs w:val="21"/>
        </w:rPr>
        <w:t xml:space="preserve">3.7.1  </w:t>
      </w:r>
      <w:r>
        <w:rPr>
          <w:snapToGrid w:val="0"/>
          <w:szCs w:val="21"/>
        </w:rPr>
        <w:t>投标文件应按第六章</w:t>
      </w:r>
      <w:r>
        <w:rPr>
          <w:snapToGrid w:val="0"/>
          <w:szCs w:val="21"/>
        </w:rPr>
        <w:t>“</w:t>
      </w:r>
      <w:r>
        <w:rPr>
          <w:snapToGrid w:val="0"/>
          <w:szCs w:val="21"/>
        </w:rPr>
        <w:t>投标文件格式</w:t>
      </w:r>
      <w:r>
        <w:rPr>
          <w:snapToGrid w:val="0"/>
          <w:szCs w:val="21"/>
        </w:rPr>
        <w:t>”</w:t>
      </w:r>
      <w:r>
        <w:rPr>
          <w:snapToGrid w:val="0"/>
          <w:szCs w:val="21"/>
        </w:rPr>
        <w:t>进行编写，如有必要，可以增加附页，作为投标文件的组成部分。其中，投标函附录在满足招标文件实质性要求的基础上，可以提出比招标文件要求更有利于招标人的承诺。</w:t>
      </w:r>
    </w:p>
    <w:p w:rsidR="00A075CC" w:rsidRDefault="00791E11">
      <w:pPr>
        <w:widowControl/>
        <w:ind w:firstLineChars="200" w:firstLine="420"/>
        <w:jc w:val="left"/>
        <w:rPr>
          <w:snapToGrid w:val="0"/>
          <w:szCs w:val="21"/>
        </w:rPr>
      </w:pPr>
      <w:r>
        <w:rPr>
          <w:snapToGrid w:val="0"/>
          <w:szCs w:val="21"/>
        </w:rPr>
        <w:t xml:space="preserve">3.7.2  </w:t>
      </w:r>
      <w:r>
        <w:rPr>
          <w:snapToGrid w:val="0"/>
          <w:szCs w:val="21"/>
        </w:rPr>
        <w:t>投标文件应当对招标文件有关工期、投标有效期、质量要求、技术标准和要求、招标范围等实质性内容做出响应。</w:t>
      </w:r>
    </w:p>
    <w:p w:rsidR="00A075CC" w:rsidRDefault="00791E11">
      <w:pPr>
        <w:widowControl/>
        <w:ind w:firstLineChars="200" w:firstLine="420"/>
        <w:jc w:val="left"/>
        <w:rPr>
          <w:snapToGrid w:val="0"/>
          <w:szCs w:val="21"/>
        </w:rPr>
      </w:pPr>
      <w:r>
        <w:rPr>
          <w:snapToGrid w:val="0"/>
          <w:szCs w:val="21"/>
        </w:rPr>
        <w:t xml:space="preserve">3.7.3  </w:t>
      </w:r>
      <w:r>
        <w:rPr>
          <w:snapToGrid w:val="0"/>
          <w:szCs w:val="21"/>
        </w:rPr>
        <w:t>投标文件的签名盖章要求：按本章投标人须知前附表第</w:t>
      </w:r>
      <w:r>
        <w:rPr>
          <w:snapToGrid w:val="0"/>
          <w:szCs w:val="21"/>
        </w:rPr>
        <w:t>3.7.3</w:t>
      </w:r>
      <w:r>
        <w:rPr>
          <w:snapToGrid w:val="0"/>
          <w:szCs w:val="21"/>
        </w:rPr>
        <w:t>项执行。</w:t>
      </w:r>
    </w:p>
    <w:p w:rsidR="00A075CC" w:rsidRDefault="00791E11">
      <w:pPr>
        <w:widowControl/>
        <w:ind w:firstLineChars="200" w:firstLine="420"/>
        <w:jc w:val="left"/>
        <w:rPr>
          <w:snapToGrid w:val="0"/>
          <w:szCs w:val="21"/>
        </w:rPr>
      </w:pPr>
      <w:r>
        <w:rPr>
          <w:snapToGrid w:val="0"/>
          <w:szCs w:val="21"/>
        </w:rPr>
        <w:lastRenderedPageBreak/>
        <w:t xml:space="preserve">3.7.4  </w:t>
      </w:r>
      <w:r>
        <w:rPr>
          <w:snapToGrid w:val="0"/>
          <w:szCs w:val="21"/>
        </w:rPr>
        <w:t>投标文件的份数：见投标人须知前附表，《技术方案》</w:t>
      </w:r>
      <w:proofErr w:type="gramStart"/>
      <w:r>
        <w:rPr>
          <w:snapToGrid w:val="0"/>
          <w:szCs w:val="21"/>
        </w:rPr>
        <w:t>不分正</w:t>
      </w:r>
      <w:proofErr w:type="gramEnd"/>
      <w:r>
        <w:rPr>
          <w:snapToGrid w:val="0"/>
          <w:szCs w:val="21"/>
        </w:rPr>
        <w:t>副本。正本和副本的封面上</w:t>
      </w:r>
      <w:r>
        <w:rPr>
          <w:snapToGrid w:val="0"/>
          <w:szCs w:val="21"/>
        </w:rPr>
        <w:t>应清楚地标记</w:t>
      </w:r>
      <w:r>
        <w:rPr>
          <w:snapToGrid w:val="0"/>
          <w:szCs w:val="21"/>
        </w:rPr>
        <w:t>“</w:t>
      </w:r>
      <w:r>
        <w:rPr>
          <w:snapToGrid w:val="0"/>
          <w:szCs w:val="21"/>
        </w:rPr>
        <w:t>正本</w:t>
      </w:r>
      <w:r>
        <w:rPr>
          <w:snapToGrid w:val="0"/>
          <w:szCs w:val="21"/>
        </w:rPr>
        <w:t>”</w:t>
      </w:r>
      <w:r>
        <w:rPr>
          <w:snapToGrid w:val="0"/>
          <w:szCs w:val="21"/>
        </w:rPr>
        <w:t>或</w:t>
      </w:r>
      <w:r>
        <w:rPr>
          <w:snapToGrid w:val="0"/>
          <w:szCs w:val="21"/>
        </w:rPr>
        <w:t>“</w:t>
      </w:r>
      <w:r>
        <w:rPr>
          <w:snapToGrid w:val="0"/>
          <w:szCs w:val="21"/>
        </w:rPr>
        <w:t>副本</w:t>
      </w:r>
      <w:r>
        <w:rPr>
          <w:snapToGrid w:val="0"/>
          <w:szCs w:val="21"/>
        </w:rPr>
        <w:t>”</w:t>
      </w:r>
      <w:r>
        <w:rPr>
          <w:snapToGrid w:val="0"/>
          <w:szCs w:val="21"/>
        </w:rPr>
        <w:t>的字样，正本和副本封面均须加盖单位法人章。当副本和正本不一致时，以正本为准。</w:t>
      </w:r>
    </w:p>
    <w:p w:rsidR="00A075CC" w:rsidRDefault="00791E11">
      <w:pPr>
        <w:widowControl/>
        <w:ind w:firstLineChars="200" w:firstLine="420"/>
        <w:jc w:val="left"/>
        <w:rPr>
          <w:snapToGrid w:val="0"/>
          <w:szCs w:val="21"/>
        </w:rPr>
      </w:pPr>
      <w:r>
        <w:rPr>
          <w:snapToGrid w:val="0"/>
          <w:szCs w:val="21"/>
        </w:rPr>
        <w:t xml:space="preserve">3.7.5  </w:t>
      </w:r>
      <w:r>
        <w:rPr>
          <w:snapToGrid w:val="0"/>
          <w:szCs w:val="21"/>
        </w:rPr>
        <w:t>投标文件的正本与副本应分别装订成册，并编制目录，具体装订要求见投标人须知前附表规定。</w:t>
      </w:r>
    </w:p>
    <w:p w:rsidR="00A075CC" w:rsidRDefault="00791E11">
      <w:pPr>
        <w:widowControl/>
        <w:ind w:firstLineChars="200" w:firstLine="420"/>
        <w:jc w:val="left"/>
        <w:rPr>
          <w:snapToGrid w:val="0"/>
          <w:szCs w:val="21"/>
        </w:rPr>
      </w:pPr>
      <w:r>
        <w:rPr>
          <w:snapToGrid w:val="0"/>
          <w:szCs w:val="21"/>
        </w:rPr>
        <w:t xml:space="preserve">4.  </w:t>
      </w:r>
      <w:r>
        <w:rPr>
          <w:snapToGrid w:val="0"/>
          <w:szCs w:val="21"/>
        </w:rPr>
        <w:t>投标</w:t>
      </w:r>
    </w:p>
    <w:p w:rsidR="00A075CC" w:rsidRDefault="00791E11">
      <w:pPr>
        <w:widowControl/>
        <w:ind w:firstLineChars="200" w:firstLine="420"/>
        <w:jc w:val="left"/>
        <w:rPr>
          <w:snapToGrid w:val="0"/>
          <w:szCs w:val="21"/>
        </w:rPr>
      </w:pPr>
      <w:r>
        <w:rPr>
          <w:snapToGrid w:val="0"/>
          <w:szCs w:val="21"/>
        </w:rPr>
        <w:t xml:space="preserve">4.1  </w:t>
      </w:r>
      <w:r>
        <w:rPr>
          <w:snapToGrid w:val="0"/>
          <w:szCs w:val="21"/>
        </w:rPr>
        <w:t>投标文件的密封和标记</w:t>
      </w:r>
    </w:p>
    <w:p w:rsidR="00A075CC" w:rsidRDefault="00791E11">
      <w:pPr>
        <w:widowControl/>
        <w:ind w:firstLineChars="200" w:firstLine="420"/>
        <w:jc w:val="left"/>
        <w:rPr>
          <w:snapToGrid w:val="0"/>
          <w:szCs w:val="21"/>
        </w:rPr>
      </w:pPr>
      <w:r>
        <w:rPr>
          <w:snapToGrid w:val="0"/>
          <w:szCs w:val="21"/>
        </w:rPr>
        <w:t xml:space="preserve">4.1.1  </w:t>
      </w:r>
      <w:r>
        <w:rPr>
          <w:snapToGrid w:val="0"/>
          <w:szCs w:val="21"/>
        </w:rPr>
        <w:t>投标文件的正本与副本密封：见投标人须知前附表。</w:t>
      </w:r>
    </w:p>
    <w:p w:rsidR="00A075CC" w:rsidRDefault="00791E11">
      <w:pPr>
        <w:widowControl/>
        <w:ind w:firstLineChars="200" w:firstLine="420"/>
        <w:jc w:val="left"/>
        <w:rPr>
          <w:snapToGrid w:val="0"/>
          <w:szCs w:val="21"/>
        </w:rPr>
      </w:pPr>
      <w:r>
        <w:rPr>
          <w:snapToGrid w:val="0"/>
          <w:szCs w:val="21"/>
        </w:rPr>
        <w:t xml:space="preserve">4.1.2  </w:t>
      </w:r>
      <w:r>
        <w:rPr>
          <w:snapToGrid w:val="0"/>
          <w:szCs w:val="21"/>
        </w:rPr>
        <w:t>投标文件的封套上应写明的内容：见投标人须知前附表。</w:t>
      </w:r>
    </w:p>
    <w:p w:rsidR="00A075CC" w:rsidRDefault="00791E11">
      <w:pPr>
        <w:widowControl/>
        <w:ind w:firstLineChars="200" w:firstLine="420"/>
        <w:jc w:val="left"/>
        <w:rPr>
          <w:snapToGrid w:val="0"/>
          <w:szCs w:val="21"/>
        </w:rPr>
      </w:pPr>
      <w:r>
        <w:rPr>
          <w:snapToGrid w:val="0"/>
          <w:szCs w:val="21"/>
        </w:rPr>
        <w:t xml:space="preserve">4.2  </w:t>
      </w:r>
      <w:r>
        <w:rPr>
          <w:snapToGrid w:val="0"/>
          <w:szCs w:val="21"/>
        </w:rPr>
        <w:t>投标文件的递交</w:t>
      </w:r>
    </w:p>
    <w:p w:rsidR="00A075CC" w:rsidRDefault="00791E11">
      <w:pPr>
        <w:widowControl/>
        <w:ind w:firstLineChars="200" w:firstLine="420"/>
        <w:jc w:val="left"/>
        <w:rPr>
          <w:snapToGrid w:val="0"/>
          <w:szCs w:val="21"/>
        </w:rPr>
      </w:pPr>
      <w:r>
        <w:rPr>
          <w:snapToGrid w:val="0"/>
          <w:szCs w:val="21"/>
        </w:rPr>
        <w:t xml:space="preserve">4.2.1  </w:t>
      </w:r>
      <w:r>
        <w:rPr>
          <w:snapToGrid w:val="0"/>
          <w:szCs w:val="21"/>
        </w:rPr>
        <w:t>投标人应在投标人须知前</w:t>
      </w:r>
      <w:proofErr w:type="gramStart"/>
      <w:r>
        <w:rPr>
          <w:snapToGrid w:val="0"/>
          <w:szCs w:val="21"/>
        </w:rPr>
        <w:t>附表第</w:t>
      </w:r>
      <w:proofErr w:type="gramEnd"/>
      <w:r>
        <w:rPr>
          <w:snapToGrid w:val="0"/>
          <w:szCs w:val="21"/>
        </w:rPr>
        <w:t xml:space="preserve"> 2.2.2 </w:t>
      </w:r>
      <w:r>
        <w:rPr>
          <w:snapToGrid w:val="0"/>
          <w:szCs w:val="21"/>
        </w:rPr>
        <w:t>项规定的投标截止时间前递交投标文件。</w:t>
      </w:r>
    </w:p>
    <w:p w:rsidR="00A075CC" w:rsidRDefault="00791E11">
      <w:pPr>
        <w:widowControl/>
        <w:ind w:firstLineChars="200" w:firstLine="420"/>
        <w:jc w:val="left"/>
        <w:rPr>
          <w:snapToGrid w:val="0"/>
          <w:szCs w:val="21"/>
        </w:rPr>
      </w:pPr>
      <w:r>
        <w:rPr>
          <w:snapToGrid w:val="0"/>
          <w:szCs w:val="21"/>
        </w:rPr>
        <w:t>4.2.2</w:t>
      </w:r>
      <w:r>
        <w:rPr>
          <w:snapToGrid w:val="0"/>
          <w:szCs w:val="21"/>
        </w:rPr>
        <w:t xml:space="preserve">  </w:t>
      </w:r>
      <w:r>
        <w:rPr>
          <w:snapToGrid w:val="0"/>
          <w:szCs w:val="21"/>
        </w:rPr>
        <w:t>投标人递交投标文件的地点：见投标人须知前附表。</w:t>
      </w:r>
    </w:p>
    <w:p w:rsidR="00A075CC" w:rsidRDefault="00791E11">
      <w:pPr>
        <w:widowControl/>
        <w:ind w:firstLineChars="200" w:firstLine="420"/>
        <w:jc w:val="left"/>
        <w:rPr>
          <w:snapToGrid w:val="0"/>
          <w:szCs w:val="21"/>
        </w:rPr>
      </w:pPr>
      <w:r>
        <w:rPr>
          <w:snapToGrid w:val="0"/>
          <w:szCs w:val="21"/>
        </w:rPr>
        <w:t xml:space="preserve">4.2.3  </w:t>
      </w:r>
      <w:r>
        <w:rPr>
          <w:snapToGrid w:val="0"/>
          <w:szCs w:val="21"/>
        </w:rPr>
        <w:t>除投标人须知前附表另有规定外，投标人所递交的投标文件不予退还。</w:t>
      </w:r>
    </w:p>
    <w:p w:rsidR="00A075CC" w:rsidRDefault="00791E11">
      <w:pPr>
        <w:widowControl/>
        <w:ind w:firstLineChars="200" w:firstLine="420"/>
        <w:jc w:val="left"/>
        <w:rPr>
          <w:snapToGrid w:val="0"/>
          <w:szCs w:val="21"/>
        </w:rPr>
      </w:pPr>
      <w:r>
        <w:rPr>
          <w:snapToGrid w:val="0"/>
          <w:szCs w:val="21"/>
        </w:rPr>
        <w:t xml:space="preserve">4.2.4  </w:t>
      </w:r>
      <w:r>
        <w:rPr>
          <w:snapToGrid w:val="0"/>
          <w:szCs w:val="21"/>
        </w:rPr>
        <w:t>招标人收到投标文件后，向投标人出具签收凭证。</w:t>
      </w:r>
    </w:p>
    <w:p w:rsidR="00A075CC" w:rsidRDefault="00791E11">
      <w:pPr>
        <w:widowControl/>
        <w:ind w:firstLineChars="200" w:firstLine="420"/>
        <w:jc w:val="left"/>
        <w:rPr>
          <w:snapToGrid w:val="0"/>
          <w:szCs w:val="21"/>
        </w:rPr>
      </w:pPr>
      <w:r>
        <w:rPr>
          <w:snapToGrid w:val="0"/>
          <w:szCs w:val="21"/>
        </w:rPr>
        <w:t xml:space="preserve">4.2.5  </w:t>
      </w:r>
      <w:r>
        <w:rPr>
          <w:snapToGrid w:val="0"/>
          <w:szCs w:val="21"/>
        </w:rPr>
        <w:t>逾期送达的或者未送达指定地点的投标文件，招标人不予受理。</w:t>
      </w:r>
    </w:p>
    <w:p w:rsidR="00A075CC" w:rsidRDefault="00791E11">
      <w:pPr>
        <w:widowControl/>
        <w:ind w:firstLineChars="200" w:firstLine="420"/>
        <w:jc w:val="left"/>
        <w:rPr>
          <w:snapToGrid w:val="0"/>
          <w:szCs w:val="21"/>
        </w:rPr>
      </w:pPr>
      <w:r>
        <w:rPr>
          <w:snapToGrid w:val="0"/>
          <w:szCs w:val="21"/>
        </w:rPr>
        <w:t xml:space="preserve">4.3  </w:t>
      </w:r>
      <w:r>
        <w:rPr>
          <w:snapToGrid w:val="0"/>
          <w:szCs w:val="21"/>
        </w:rPr>
        <w:t>投标文件的修改与撤回</w:t>
      </w:r>
    </w:p>
    <w:p w:rsidR="00A075CC" w:rsidRDefault="00791E11">
      <w:pPr>
        <w:widowControl/>
        <w:ind w:firstLineChars="200" w:firstLine="420"/>
        <w:jc w:val="left"/>
        <w:rPr>
          <w:snapToGrid w:val="0"/>
          <w:szCs w:val="21"/>
        </w:rPr>
      </w:pPr>
      <w:r>
        <w:rPr>
          <w:snapToGrid w:val="0"/>
          <w:szCs w:val="21"/>
        </w:rPr>
        <w:t xml:space="preserve">4.3.1  </w:t>
      </w:r>
      <w:r>
        <w:rPr>
          <w:snapToGrid w:val="0"/>
          <w:szCs w:val="21"/>
        </w:rPr>
        <w:t>在投标人须知前附表第</w:t>
      </w:r>
      <w:r>
        <w:rPr>
          <w:snapToGrid w:val="0"/>
          <w:szCs w:val="21"/>
        </w:rPr>
        <w:t>2.2.2</w:t>
      </w:r>
      <w:r>
        <w:rPr>
          <w:snapToGrid w:val="0"/>
          <w:szCs w:val="21"/>
        </w:rPr>
        <w:t>项规定的投标截止时间前，投标人可以修改或撤回已递交的投标文件，但应以书面形式通知招标人。</w:t>
      </w:r>
    </w:p>
    <w:p w:rsidR="00A075CC" w:rsidRDefault="00791E11">
      <w:pPr>
        <w:widowControl/>
        <w:ind w:firstLineChars="200" w:firstLine="420"/>
        <w:jc w:val="left"/>
        <w:rPr>
          <w:snapToGrid w:val="0"/>
          <w:szCs w:val="21"/>
        </w:rPr>
      </w:pPr>
      <w:r>
        <w:rPr>
          <w:snapToGrid w:val="0"/>
          <w:szCs w:val="21"/>
        </w:rPr>
        <w:t xml:space="preserve">4.3.2  </w:t>
      </w:r>
      <w:r>
        <w:rPr>
          <w:snapToGrid w:val="0"/>
          <w:szCs w:val="21"/>
        </w:rPr>
        <w:t>投标人修改或撤回已递交投标文件的书面通知应按照本章第</w:t>
      </w:r>
      <w:r>
        <w:rPr>
          <w:snapToGrid w:val="0"/>
          <w:szCs w:val="21"/>
        </w:rPr>
        <w:t>3.7.3</w:t>
      </w:r>
      <w:r>
        <w:rPr>
          <w:snapToGrid w:val="0"/>
          <w:szCs w:val="21"/>
        </w:rPr>
        <w:t>项的要求签名或盖章。招标人收到书面通知后，向投标人出具签收凭证。</w:t>
      </w:r>
    </w:p>
    <w:p w:rsidR="00A075CC" w:rsidRDefault="00791E11">
      <w:pPr>
        <w:widowControl/>
        <w:ind w:firstLineChars="200" w:firstLine="420"/>
        <w:jc w:val="left"/>
        <w:rPr>
          <w:snapToGrid w:val="0"/>
          <w:szCs w:val="21"/>
        </w:rPr>
      </w:pPr>
      <w:r>
        <w:rPr>
          <w:snapToGrid w:val="0"/>
          <w:szCs w:val="21"/>
        </w:rPr>
        <w:t xml:space="preserve">4.3.3  </w:t>
      </w:r>
      <w:r>
        <w:rPr>
          <w:snapToGrid w:val="0"/>
          <w:szCs w:val="21"/>
        </w:rPr>
        <w:t>修改的内容为投标文件的组成部分。修改的投标文件应按照本章第</w:t>
      </w:r>
      <w:r>
        <w:rPr>
          <w:snapToGrid w:val="0"/>
          <w:szCs w:val="21"/>
        </w:rPr>
        <w:t>3</w:t>
      </w:r>
      <w:r>
        <w:rPr>
          <w:snapToGrid w:val="0"/>
          <w:szCs w:val="21"/>
        </w:rPr>
        <w:t>条、第</w:t>
      </w:r>
      <w:r>
        <w:rPr>
          <w:snapToGrid w:val="0"/>
          <w:szCs w:val="21"/>
        </w:rPr>
        <w:t>4</w:t>
      </w:r>
      <w:r>
        <w:rPr>
          <w:snapToGrid w:val="0"/>
          <w:szCs w:val="21"/>
        </w:rPr>
        <w:t>条规定进行编制、密封、标记和递交，并标明</w:t>
      </w:r>
      <w:r>
        <w:rPr>
          <w:snapToGrid w:val="0"/>
          <w:szCs w:val="21"/>
        </w:rPr>
        <w:t>“</w:t>
      </w:r>
      <w:r>
        <w:rPr>
          <w:snapToGrid w:val="0"/>
          <w:szCs w:val="21"/>
        </w:rPr>
        <w:t>修改</w:t>
      </w:r>
      <w:r>
        <w:rPr>
          <w:snapToGrid w:val="0"/>
          <w:szCs w:val="21"/>
        </w:rPr>
        <w:t>”</w:t>
      </w:r>
      <w:r>
        <w:rPr>
          <w:snapToGrid w:val="0"/>
          <w:szCs w:val="21"/>
        </w:rPr>
        <w:t>字样。</w:t>
      </w:r>
    </w:p>
    <w:p w:rsidR="00A075CC" w:rsidRDefault="00791E11">
      <w:pPr>
        <w:widowControl/>
        <w:ind w:firstLineChars="200" w:firstLine="420"/>
        <w:jc w:val="left"/>
        <w:rPr>
          <w:snapToGrid w:val="0"/>
          <w:szCs w:val="21"/>
        </w:rPr>
      </w:pPr>
      <w:r>
        <w:rPr>
          <w:snapToGrid w:val="0"/>
          <w:szCs w:val="21"/>
        </w:rPr>
        <w:t xml:space="preserve">5.  </w:t>
      </w:r>
      <w:r>
        <w:rPr>
          <w:snapToGrid w:val="0"/>
          <w:szCs w:val="21"/>
        </w:rPr>
        <w:t>开标</w:t>
      </w:r>
    </w:p>
    <w:p w:rsidR="00A075CC" w:rsidRDefault="00791E11">
      <w:pPr>
        <w:widowControl/>
        <w:ind w:firstLineChars="200" w:firstLine="420"/>
        <w:jc w:val="left"/>
        <w:rPr>
          <w:snapToGrid w:val="0"/>
          <w:szCs w:val="21"/>
        </w:rPr>
      </w:pPr>
      <w:r>
        <w:rPr>
          <w:snapToGrid w:val="0"/>
          <w:szCs w:val="21"/>
        </w:rPr>
        <w:t xml:space="preserve">5.1  </w:t>
      </w:r>
      <w:r>
        <w:rPr>
          <w:snapToGrid w:val="0"/>
          <w:szCs w:val="21"/>
        </w:rPr>
        <w:t>开标时间和地点</w:t>
      </w:r>
    </w:p>
    <w:p w:rsidR="00A075CC" w:rsidRDefault="00791E11">
      <w:pPr>
        <w:widowControl/>
        <w:ind w:firstLineChars="200" w:firstLine="420"/>
        <w:jc w:val="left"/>
        <w:rPr>
          <w:snapToGrid w:val="0"/>
          <w:szCs w:val="21"/>
        </w:rPr>
      </w:pPr>
      <w:r>
        <w:rPr>
          <w:snapToGrid w:val="0"/>
          <w:szCs w:val="21"/>
        </w:rPr>
        <w:t>招标人在投标人须知前</w:t>
      </w:r>
      <w:proofErr w:type="gramStart"/>
      <w:r>
        <w:rPr>
          <w:snapToGrid w:val="0"/>
          <w:szCs w:val="21"/>
        </w:rPr>
        <w:t>附表第</w:t>
      </w:r>
      <w:proofErr w:type="gramEnd"/>
      <w:r>
        <w:rPr>
          <w:snapToGrid w:val="0"/>
          <w:szCs w:val="21"/>
        </w:rPr>
        <w:t xml:space="preserve"> 2.2.2 </w:t>
      </w:r>
      <w:r>
        <w:rPr>
          <w:snapToGrid w:val="0"/>
          <w:szCs w:val="21"/>
        </w:rPr>
        <w:t>项规定的投标截止时间（开标时间）和投标人须知前附表规定的地点公开开标，并邀请所有投标人的法定代表人或其委托代理人准时参加。</w:t>
      </w:r>
    </w:p>
    <w:p w:rsidR="00A075CC" w:rsidRDefault="00791E11">
      <w:pPr>
        <w:widowControl/>
        <w:ind w:firstLineChars="200" w:firstLine="420"/>
        <w:jc w:val="left"/>
        <w:rPr>
          <w:snapToGrid w:val="0"/>
          <w:szCs w:val="21"/>
        </w:rPr>
      </w:pPr>
      <w:r>
        <w:rPr>
          <w:snapToGrid w:val="0"/>
          <w:szCs w:val="21"/>
        </w:rPr>
        <w:t xml:space="preserve">5.2  </w:t>
      </w:r>
      <w:r>
        <w:rPr>
          <w:snapToGrid w:val="0"/>
          <w:szCs w:val="21"/>
        </w:rPr>
        <w:t>开标程序</w:t>
      </w:r>
    </w:p>
    <w:p w:rsidR="00A075CC" w:rsidRDefault="00791E11">
      <w:pPr>
        <w:widowControl/>
        <w:ind w:firstLineChars="200" w:firstLine="420"/>
        <w:jc w:val="left"/>
        <w:rPr>
          <w:snapToGrid w:val="0"/>
          <w:szCs w:val="21"/>
        </w:rPr>
      </w:pPr>
      <w:r>
        <w:rPr>
          <w:snapToGrid w:val="0"/>
          <w:szCs w:val="21"/>
        </w:rPr>
        <w:t>详见投标人须知前附表第</w:t>
      </w:r>
      <w:r>
        <w:rPr>
          <w:snapToGrid w:val="0"/>
          <w:szCs w:val="21"/>
        </w:rPr>
        <w:t>5.2</w:t>
      </w:r>
      <w:r>
        <w:rPr>
          <w:snapToGrid w:val="0"/>
          <w:szCs w:val="21"/>
        </w:rPr>
        <w:t>款开标程序。</w:t>
      </w:r>
    </w:p>
    <w:p w:rsidR="00A075CC" w:rsidRDefault="00791E11">
      <w:pPr>
        <w:widowControl/>
        <w:ind w:firstLineChars="200" w:firstLine="420"/>
        <w:jc w:val="left"/>
        <w:rPr>
          <w:snapToGrid w:val="0"/>
          <w:szCs w:val="21"/>
        </w:rPr>
      </w:pPr>
      <w:r>
        <w:rPr>
          <w:snapToGrid w:val="0"/>
          <w:szCs w:val="21"/>
        </w:rPr>
        <w:t xml:space="preserve">5.3  </w:t>
      </w:r>
      <w:r>
        <w:rPr>
          <w:snapToGrid w:val="0"/>
          <w:szCs w:val="21"/>
        </w:rPr>
        <w:t>开标异议</w:t>
      </w:r>
    </w:p>
    <w:p w:rsidR="00A075CC" w:rsidRDefault="00791E11">
      <w:pPr>
        <w:widowControl/>
        <w:ind w:firstLineChars="200" w:firstLine="420"/>
        <w:jc w:val="left"/>
        <w:rPr>
          <w:snapToGrid w:val="0"/>
          <w:szCs w:val="21"/>
        </w:rPr>
      </w:pPr>
      <w:r>
        <w:rPr>
          <w:snapToGrid w:val="0"/>
          <w:szCs w:val="21"/>
        </w:rPr>
        <w:t>投标人对开标有异议的，应在开标现场提出，同时应出示法定代表人身份证明或附有法定代表人身份证明的授权委托书。招标人当场</w:t>
      </w:r>
      <w:proofErr w:type="gramStart"/>
      <w:r>
        <w:rPr>
          <w:snapToGrid w:val="0"/>
          <w:szCs w:val="21"/>
        </w:rPr>
        <w:t>作出</w:t>
      </w:r>
      <w:proofErr w:type="gramEnd"/>
      <w:r>
        <w:rPr>
          <w:snapToGrid w:val="0"/>
          <w:szCs w:val="21"/>
        </w:rPr>
        <w:t>答复，并制作记录，有异议的投标人代表、招标人代表、主持人、记录人等有关人员在记录上签名确认。</w:t>
      </w:r>
    </w:p>
    <w:p w:rsidR="00A075CC" w:rsidRDefault="00791E11">
      <w:pPr>
        <w:widowControl/>
        <w:ind w:firstLineChars="200" w:firstLine="420"/>
        <w:jc w:val="left"/>
        <w:rPr>
          <w:snapToGrid w:val="0"/>
          <w:szCs w:val="21"/>
        </w:rPr>
      </w:pPr>
      <w:r>
        <w:rPr>
          <w:snapToGrid w:val="0"/>
          <w:szCs w:val="21"/>
        </w:rPr>
        <w:t xml:space="preserve">6.  </w:t>
      </w:r>
      <w:r>
        <w:rPr>
          <w:snapToGrid w:val="0"/>
          <w:szCs w:val="21"/>
        </w:rPr>
        <w:t>评标</w:t>
      </w:r>
    </w:p>
    <w:p w:rsidR="00A075CC" w:rsidRDefault="00791E11">
      <w:pPr>
        <w:widowControl/>
        <w:ind w:firstLineChars="200" w:firstLine="420"/>
        <w:jc w:val="left"/>
        <w:rPr>
          <w:snapToGrid w:val="0"/>
          <w:szCs w:val="21"/>
        </w:rPr>
      </w:pPr>
      <w:r>
        <w:rPr>
          <w:snapToGrid w:val="0"/>
          <w:szCs w:val="21"/>
        </w:rPr>
        <w:t xml:space="preserve">6.1  </w:t>
      </w:r>
      <w:r>
        <w:rPr>
          <w:snapToGrid w:val="0"/>
          <w:szCs w:val="21"/>
        </w:rPr>
        <w:t>评标委员会</w:t>
      </w:r>
    </w:p>
    <w:p w:rsidR="00A075CC" w:rsidRDefault="00791E11">
      <w:pPr>
        <w:widowControl/>
        <w:ind w:firstLineChars="200" w:firstLine="420"/>
        <w:jc w:val="left"/>
        <w:rPr>
          <w:snapToGrid w:val="0"/>
          <w:szCs w:val="21"/>
        </w:rPr>
      </w:pPr>
      <w:r>
        <w:rPr>
          <w:snapToGrid w:val="0"/>
          <w:szCs w:val="21"/>
        </w:rPr>
        <w:t xml:space="preserve">6.1.1  </w:t>
      </w:r>
      <w:r>
        <w:rPr>
          <w:snapToGrid w:val="0"/>
          <w:szCs w:val="21"/>
        </w:rPr>
        <w:t>评标由招标人依据法律法规和相关规范性文件组建的评标委员会负责。</w:t>
      </w:r>
    </w:p>
    <w:p w:rsidR="00A075CC" w:rsidRDefault="00791E11">
      <w:pPr>
        <w:widowControl/>
        <w:ind w:firstLineChars="200" w:firstLine="420"/>
        <w:jc w:val="left"/>
        <w:rPr>
          <w:snapToGrid w:val="0"/>
          <w:szCs w:val="21"/>
        </w:rPr>
      </w:pPr>
      <w:r>
        <w:rPr>
          <w:snapToGrid w:val="0"/>
          <w:szCs w:val="21"/>
        </w:rPr>
        <w:t xml:space="preserve">6.1.2  </w:t>
      </w:r>
      <w:r>
        <w:rPr>
          <w:snapToGrid w:val="0"/>
          <w:szCs w:val="21"/>
        </w:rPr>
        <w:t>评标委员会成员有下列情形之一的，应当回避：</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）投标人或投标人的主要负责人的近亲属；</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）项目主管部门或者项目行政监督部门的人</w:t>
      </w:r>
      <w:r>
        <w:rPr>
          <w:snapToGrid w:val="0"/>
          <w:szCs w:val="21"/>
        </w:rPr>
        <w:t>员；</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）与投标人有利害关系，可能影响对投标公正评审的；</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）曾因在招标、评标以及其他与招标投标有关活动中从事违法行为而受过行政处罚或刑事处罚的；</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）法律法规规定的其他情形。</w:t>
      </w:r>
    </w:p>
    <w:p w:rsidR="00A075CC" w:rsidRDefault="00791E11">
      <w:pPr>
        <w:widowControl/>
        <w:ind w:firstLineChars="200" w:firstLine="420"/>
        <w:jc w:val="left"/>
        <w:rPr>
          <w:snapToGrid w:val="0"/>
          <w:szCs w:val="21"/>
        </w:rPr>
      </w:pPr>
      <w:r>
        <w:rPr>
          <w:snapToGrid w:val="0"/>
          <w:szCs w:val="21"/>
        </w:rPr>
        <w:t xml:space="preserve">6.1.3  </w:t>
      </w:r>
      <w:r>
        <w:rPr>
          <w:snapToGrid w:val="0"/>
          <w:szCs w:val="21"/>
        </w:rPr>
        <w:t>评标过程中，评标委员会成员有回避事由、擅离职守或者因健康等原因不能继续评标的，应当及时更换。被更换的评标委员会成员</w:t>
      </w:r>
      <w:proofErr w:type="gramStart"/>
      <w:r>
        <w:rPr>
          <w:snapToGrid w:val="0"/>
          <w:szCs w:val="21"/>
        </w:rPr>
        <w:t>作出</w:t>
      </w:r>
      <w:proofErr w:type="gramEnd"/>
      <w:r>
        <w:rPr>
          <w:snapToGrid w:val="0"/>
          <w:szCs w:val="21"/>
        </w:rPr>
        <w:t>的评审结论无效，由更换后的评标委员会成员重新进行评审。</w:t>
      </w:r>
    </w:p>
    <w:p w:rsidR="00A075CC" w:rsidRDefault="00791E11">
      <w:pPr>
        <w:widowControl/>
        <w:ind w:firstLineChars="200" w:firstLine="420"/>
        <w:jc w:val="left"/>
        <w:rPr>
          <w:snapToGrid w:val="0"/>
          <w:szCs w:val="21"/>
        </w:rPr>
      </w:pPr>
      <w:r>
        <w:rPr>
          <w:snapToGrid w:val="0"/>
          <w:szCs w:val="21"/>
        </w:rPr>
        <w:t xml:space="preserve">6.2  </w:t>
      </w:r>
      <w:r>
        <w:rPr>
          <w:snapToGrid w:val="0"/>
          <w:szCs w:val="21"/>
        </w:rPr>
        <w:t>评标原则</w:t>
      </w:r>
    </w:p>
    <w:p w:rsidR="00A075CC" w:rsidRDefault="00791E11">
      <w:pPr>
        <w:widowControl/>
        <w:ind w:firstLineChars="200" w:firstLine="420"/>
        <w:jc w:val="left"/>
        <w:rPr>
          <w:snapToGrid w:val="0"/>
          <w:szCs w:val="21"/>
        </w:rPr>
      </w:pPr>
      <w:r>
        <w:rPr>
          <w:snapToGrid w:val="0"/>
          <w:szCs w:val="21"/>
        </w:rPr>
        <w:lastRenderedPageBreak/>
        <w:t>评标活动遵循公平、公正、科学和择优的原则。</w:t>
      </w:r>
    </w:p>
    <w:p w:rsidR="00A075CC" w:rsidRDefault="00791E11">
      <w:pPr>
        <w:widowControl/>
        <w:ind w:firstLineChars="200" w:firstLine="420"/>
        <w:jc w:val="left"/>
        <w:rPr>
          <w:snapToGrid w:val="0"/>
          <w:szCs w:val="21"/>
        </w:rPr>
      </w:pPr>
      <w:r>
        <w:rPr>
          <w:snapToGrid w:val="0"/>
          <w:szCs w:val="21"/>
        </w:rPr>
        <w:t xml:space="preserve">6.3  </w:t>
      </w:r>
      <w:r>
        <w:rPr>
          <w:snapToGrid w:val="0"/>
          <w:szCs w:val="21"/>
        </w:rPr>
        <w:t>评标</w:t>
      </w:r>
    </w:p>
    <w:p w:rsidR="00A075CC" w:rsidRDefault="00791E11">
      <w:pPr>
        <w:widowControl/>
        <w:ind w:firstLineChars="200" w:firstLine="420"/>
        <w:jc w:val="left"/>
        <w:rPr>
          <w:snapToGrid w:val="0"/>
          <w:szCs w:val="21"/>
        </w:rPr>
      </w:pPr>
      <w:r>
        <w:rPr>
          <w:snapToGrid w:val="0"/>
          <w:szCs w:val="21"/>
        </w:rPr>
        <w:t>评标委员会按照第三章</w:t>
      </w:r>
      <w:r>
        <w:rPr>
          <w:snapToGrid w:val="0"/>
          <w:szCs w:val="21"/>
        </w:rPr>
        <w:t>“</w:t>
      </w:r>
      <w:r>
        <w:rPr>
          <w:snapToGrid w:val="0"/>
          <w:szCs w:val="21"/>
        </w:rPr>
        <w:t>评标办法</w:t>
      </w:r>
      <w:r>
        <w:rPr>
          <w:snapToGrid w:val="0"/>
          <w:szCs w:val="21"/>
        </w:rPr>
        <w:t>”</w:t>
      </w:r>
      <w:r>
        <w:rPr>
          <w:snapToGrid w:val="0"/>
          <w:szCs w:val="21"/>
        </w:rPr>
        <w:t>规定的方法、评审因素、标准和程序对投标文件进行评审。第三章</w:t>
      </w:r>
      <w:r>
        <w:rPr>
          <w:snapToGrid w:val="0"/>
          <w:szCs w:val="21"/>
        </w:rPr>
        <w:t>“</w:t>
      </w:r>
      <w:r>
        <w:rPr>
          <w:snapToGrid w:val="0"/>
          <w:szCs w:val="21"/>
        </w:rPr>
        <w:t>评标办法</w:t>
      </w:r>
      <w:r>
        <w:rPr>
          <w:snapToGrid w:val="0"/>
          <w:szCs w:val="21"/>
        </w:rPr>
        <w:t>”</w:t>
      </w:r>
      <w:r>
        <w:rPr>
          <w:snapToGrid w:val="0"/>
          <w:szCs w:val="21"/>
        </w:rPr>
        <w:t>没有规定的方法、评审因素和标准，不得作为评标依据。</w:t>
      </w:r>
    </w:p>
    <w:p w:rsidR="00A075CC" w:rsidRDefault="00791E11">
      <w:pPr>
        <w:widowControl/>
        <w:ind w:firstLineChars="200" w:firstLine="420"/>
        <w:jc w:val="left"/>
        <w:rPr>
          <w:snapToGrid w:val="0"/>
          <w:szCs w:val="21"/>
        </w:rPr>
      </w:pPr>
      <w:r>
        <w:rPr>
          <w:snapToGrid w:val="0"/>
          <w:szCs w:val="21"/>
        </w:rPr>
        <w:t xml:space="preserve">7.  </w:t>
      </w:r>
      <w:r>
        <w:rPr>
          <w:snapToGrid w:val="0"/>
          <w:szCs w:val="21"/>
        </w:rPr>
        <w:t>合同授予</w:t>
      </w:r>
    </w:p>
    <w:p w:rsidR="00A075CC" w:rsidRDefault="00791E11">
      <w:pPr>
        <w:widowControl/>
        <w:ind w:firstLineChars="200" w:firstLine="420"/>
        <w:jc w:val="left"/>
        <w:rPr>
          <w:snapToGrid w:val="0"/>
          <w:szCs w:val="21"/>
        </w:rPr>
      </w:pPr>
      <w:r>
        <w:rPr>
          <w:snapToGrid w:val="0"/>
          <w:szCs w:val="21"/>
        </w:rPr>
        <w:t xml:space="preserve">7.1  </w:t>
      </w:r>
      <w:r>
        <w:rPr>
          <w:snapToGrid w:val="0"/>
          <w:szCs w:val="21"/>
        </w:rPr>
        <w:t>定标方式</w:t>
      </w:r>
    </w:p>
    <w:p w:rsidR="00A075CC" w:rsidRDefault="00791E11">
      <w:pPr>
        <w:widowControl/>
        <w:ind w:firstLineChars="200" w:firstLine="420"/>
        <w:jc w:val="left"/>
        <w:rPr>
          <w:snapToGrid w:val="0"/>
          <w:szCs w:val="21"/>
        </w:rPr>
      </w:pPr>
      <w:r>
        <w:rPr>
          <w:snapToGrid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075CC" w:rsidRDefault="00791E11">
      <w:pPr>
        <w:widowControl/>
        <w:ind w:firstLineChars="200" w:firstLine="420"/>
        <w:jc w:val="left"/>
        <w:rPr>
          <w:snapToGrid w:val="0"/>
          <w:szCs w:val="21"/>
        </w:rPr>
      </w:pPr>
      <w:r>
        <w:rPr>
          <w:snapToGrid w:val="0"/>
          <w:szCs w:val="21"/>
        </w:rPr>
        <w:t>评标委员会推荐中标候选人的人数：见投标人须知前附表。</w:t>
      </w:r>
    </w:p>
    <w:p w:rsidR="00A075CC" w:rsidRDefault="00791E11">
      <w:pPr>
        <w:widowControl/>
        <w:ind w:firstLineChars="200" w:firstLine="420"/>
        <w:jc w:val="left"/>
        <w:rPr>
          <w:snapToGrid w:val="0"/>
          <w:szCs w:val="21"/>
        </w:rPr>
      </w:pPr>
      <w:r>
        <w:rPr>
          <w:snapToGrid w:val="0"/>
          <w:szCs w:val="21"/>
        </w:rPr>
        <w:t xml:space="preserve">7.2  </w:t>
      </w:r>
      <w:r>
        <w:rPr>
          <w:snapToGrid w:val="0"/>
          <w:szCs w:val="21"/>
        </w:rPr>
        <w:t>中标公示及中标通知</w:t>
      </w:r>
    </w:p>
    <w:p w:rsidR="00A075CC" w:rsidRDefault="00791E11">
      <w:pPr>
        <w:widowControl/>
        <w:ind w:firstLineChars="200" w:firstLine="420"/>
        <w:jc w:val="left"/>
        <w:rPr>
          <w:snapToGrid w:val="0"/>
          <w:szCs w:val="21"/>
        </w:rPr>
      </w:pPr>
      <w:r>
        <w:rPr>
          <w:snapToGrid w:val="0"/>
          <w:szCs w:val="21"/>
        </w:rPr>
        <w:t>招标人在收到评标报告之日起</w:t>
      </w:r>
      <w:r>
        <w:rPr>
          <w:snapToGrid w:val="0"/>
          <w:szCs w:val="21"/>
        </w:rPr>
        <w:t>3</w:t>
      </w:r>
      <w:r>
        <w:rPr>
          <w:snapToGrid w:val="0"/>
          <w:szCs w:val="21"/>
        </w:rPr>
        <w:t>日内公示中标候选人，公示期不得少于</w:t>
      </w:r>
      <w:r>
        <w:rPr>
          <w:snapToGrid w:val="0"/>
          <w:szCs w:val="21"/>
        </w:rPr>
        <w:t>3</w:t>
      </w:r>
      <w:r>
        <w:rPr>
          <w:snapToGrid w:val="0"/>
          <w:szCs w:val="21"/>
        </w:rPr>
        <w:t>日。</w:t>
      </w:r>
    </w:p>
    <w:p w:rsidR="00A075CC" w:rsidRDefault="00791E11">
      <w:pPr>
        <w:widowControl/>
        <w:ind w:firstLineChars="200" w:firstLine="420"/>
        <w:jc w:val="left"/>
        <w:rPr>
          <w:snapToGrid w:val="0"/>
          <w:szCs w:val="21"/>
        </w:rPr>
      </w:pPr>
      <w:r>
        <w:rPr>
          <w:snapToGrid w:val="0"/>
          <w:szCs w:val="21"/>
        </w:rPr>
        <w:t>在本章第</w:t>
      </w:r>
      <w:r>
        <w:rPr>
          <w:snapToGrid w:val="0"/>
          <w:szCs w:val="21"/>
        </w:rPr>
        <w:t xml:space="preserve"> 3.</w:t>
      </w:r>
      <w:r>
        <w:rPr>
          <w:snapToGrid w:val="0"/>
          <w:szCs w:val="21"/>
        </w:rPr>
        <w:t xml:space="preserve">3 </w:t>
      </w:r>
      <w:r>
        <w:rPr>
          <w:snapToGrid w:val="0"/>
          <w:szCs w:val="21"/>
        </w:rPr>
        <w:t>款规定的投标有效期内，且未有投标人的异议与投诉，招标人以书面形式向中标人发出中标通知书。</w:t>
      </w:r>
    </w:p>
    <w:p w:rsidR="00A075CC" w:rsidRDefault="00791E11">
      <w:pPr>
        <w:widowControl/>
        <w:ind w:firstLineChars="200" w:firstLine="420"/>
        <w:jc w:val="left"/>
        <w:rPr>
          <w:snapToGrid w:val="0"/>
          <w:szCs w:val="21"/>
        </w:rPr>
      </w:pPr>
      <w:r>
        <w:rPr>
          <w:snapToGrid w:val="0"/>
          <w:szCs w:val="21"/>
        </w:rPr>
        <w:t xml:space="preserve">7.3  </w:t>
      </w:r>
      <w:r>
        <w:rPr>
          <w:snapToGrid w:val="0"/>
          <w:szCs w:val="21"/>
        </w:rPr>
        <w:t>履约担保</w:t>
      </w:r>
    </w:p>
    <w:p w:rsidR="00A075CC" w:rsidRDefault="00791E11">
      <w:pPr>
        <w:widowControl/>
        <w:ind w:firstLineChars="200" w:firstLine="420"/>
        <w:jc w:val="left"/>
        <w:rPr>
          <w:snapToGrid w:val="0"/>
          <w:szCs w:val="21"/>
        </w:rPr>
      </w:pPr>
      <w:r>
        <w:rPr>
          <w:snapToGrid w:val="0"/>
          <w:szCs w:val="21"/>
        </w:rPr>
        <w:t xml:space="preserve">7.3.1  </w:t>
      </w:r>
      <w:r>
        <w:rPr>
          <w:snapToGrid w:val="0"/>
          <w:szCs w:val="21"/>
        </w:rPr>
        <w:t>在签订合同前，中标人应按投标人须知前附表规定的金额、担保形式和招标文件第四章</w:t>
      </w:r>
      <w:r>
        <w:rPr>
          <w:snapToGrid w:val="0"/>
          <w:szCs w:val="21"/>
        </w:rPr>
        <w:t>“</w:t>
      </w:r>
      <w:r>
        <w:rPr>
          <w:snapToGrid w:val="0"/>
          <w:szCs w:val="21"/>
        </w:rPr>
        <w:t>合同条款及格式</w:t>
      </w:r>
      <w:r>
        <w:rPr>
          <w:snapToGrid w:val="0"/>
          <w:szCs w:val="21"/>
        </w:rPr>
        <w:t>”</w:t>
      </w:r>
      <w:r>
        <w:rPr>
          <w:snapToGrid w:val="0"/>
          <w:szCs w:val="21"/>
        </w:rPr>
        <w:t>规定的履约担保格式向招标人提交履约担保。联合体中标的，其履约担保由牵头人递交，并应符合投标人须知前附表规定的金额、担保形式和招标文件第四章</w:t>
      </w:r>
      <w:r>
        <w:rPr>
          <w:snapToGrid w:val="0"/>
          <w:szCs w:val="21"/>
        </w:rPr>
        <w:t>“</w:t>
      </w:r>
      <w:r>
        <w:rPr>
          <w:snapToGrid w:val="0"/>
          <w:szCs w:val="21"/>
        </w:rPr>
        <w:t>合同条款及格式</w:t>
      </w:r>
      <w:r>
        <w:rPr>
          <w:snapToGrid w:val="0"/>
          <w:szCs w:val="21"/>
        </w:rPr>
        <w:t>”</w:t>
      </w:r>
      <w:r>
        <w:rPr>
          <w:snapToGrid w:val="0"/>
          <w:szCs w:val="21"/>
        </w:rPr>
        <w:t>规定的履约担保格式要求。</w:t>
      </w:r>
    </w:p>
    <w:p w:rsidR="00A075CC" w:rsidRDefault="00791E11">
      <w:pPr>
        <w:widowControl/>
        <w:ind w:firstLineChars="200" w:firstLine="420"/>
        <w:jc w:val="left"/>
        <w:rPr>
          <w:snapToGrid w:val="0"/>
          <w:szCs w:val="21"/>
        </w:rPr>
      </w:pPr>
      <w:r>
        <w:rPr>
          <w:snapToGrid w:val="0"/>
          <w:szCs w:val="21"/>
        </w:rPr>
        <w:t xml:space="preserve">7.3.2  </w:t>
      </w:r>
      <w:r>
        <w:rPr>
          <w:snapToGrid w:val="0"/>
          <w:szCs w:val="21"/>
        </w:rPr>
        <w:t>中标人不能按本章第</w:t>
      </w:r>
      <w:r>
        <w:rPr>
          <w:snapToGrid w:val="0"/>
          <w:szCs w:val="21"/>
        </w:rPr>
        <w:t xml:space="preserve"> 7.3.1 </w:t>
      </w:r>
      <w:r>
        <w:rPr>
          <w:snapToGrid w:val="0"/>
          <w:szCs w:val="21"/>
        </w:rPr>
        <w:t>项要求提交履约担保的，视为放弃中标，其投标保证金不予退还，给招</w:t>
      </w:r>
      <w:r>
        <w:rPr>
          <w:snapToGrid w:val="0"/>
          <w:szCs w:val="21"/>
        </w:rPr>
        <w:t>标人造成的损失超过投标保证金数额的，中标人还应当对超过部分予以赔偿。</w:t>
      </w:r>
    </w:p>
    <w:p w:rsidR="00A075CC" w:rsidRDefault="00791E11">
      <w:pPr>
        <w:widowControl/>
        <w:ind w:firstLineChars="200" w:firstLine="420"/>
        <w:jc w:val="left"/>
        <w:rPr>
          <w:snapToGrid w:val="0"/>
          <w:szCs w:val="21"/>
        </w:rPr>
      </w:pPr>
      <w:r>
        <w:rPr>
          <w:snapToGrid w:val="0"/>
          <w:szCs w:val="21"/>
        </w:rPr>
        <w:t xml:space="preserve">7.4  </w:t>
      </w:r>
      <w:r>
        <w:rPr>
          <w:snapToGrid w:val="0"/>
          <w:szCs w:val="21"/>
        </w:rPr>
        <w:t>签订合同</w:t>
      </w:r>
    </w:p>
    <w:p w:rsidR="00A075CC" w:rsidRDefault="00791E11">
      <w:pPr>
        <w:widowControl/>
        <w:ind w:firstLineChars="200" w:firstLine="420"/>
        <w:jc w:val="left"/>
        <w:rPr>
          <w:snapToGrid w:val="0"/>
          <w:szCs w:val="21"/>
        </w:rPr>
      </w:pPr>
      <w:r>
        <w:rPr>
          <w:snapToGrid w:val="0"/>
          <w:szCs w:val="21"/>
        </w:rPr>
        <w:t xml:space="preserve">7.4.1 </w:t>
      </w:r>
      <w:r>
        <w:rPr>
          <w:snapToGrid w:val="0"/>
          <w:szCs w:val="21"/>
        </w:rPr>
        <w:t>招标人和中标人应当自中标通知书发出之日起</w:t>
      </w:r>
      <w:r>
        <w:rPr>
          <w:snapToGrid w:val="0"/>
          <w:szCs w:val="21"/>
        </w:rPr>
        <w:t xml:space="preserve"> 30 </w:t>
      </w:r>
      <w:r>
        <w:rPr>
          <w:snapToGrid w:val="0"/>
          <w:szCs w:val="21"/>
        </w:rPr>
        <w:t>天内，根据招标文件和中标人的投标文件订立书面合同。中标人放弃中标项目，无正当理由不与招标人签订合同，在签订合同时向招标人提出附加条件或者更改合同实质性内容的，或不按照招标文件要求提交低价风险担保（适用于经评审最低投标价法）或履约保证金的，招标人取消其中标资格，其投标保证金不予退还；给招标人造成的损失超过投标保证金数额的，中标人还应当对超过部分予以赔偿。</w:t>
      </w:r>
    </w:p>
    <w:p w:rsidR="00A075CC" w:rsidRDefault="00791E11">
      <w:pPr>
        <w:widowControl/>
        <w:ind w:firstLineChars="200" w:firstLine="420"/>
        <w:jc w:val="left"/>
        <w:rPr>
          <w:snapToGrid w:val="0"/>
          <w:szCs w:val="21"/>
        </w:rPr>
      </w:pPr>
      <w:r>
        <w:rPr>
          <w:snapToGrid w:val="0"/>
          <w:szCs w:val="21"/>
        </w:rPr>
        <w:t>7.4</w:t>
      </w:r>
      <w:r>
        <w:rPr>
          <w:snapToGrid w:val="0"/>
          <w:szCs w:val="21"/>
        </w:rPr>
        <w:t xml:space="preserve">.2  </w:t>
      </w:r>
      <w:r>
        <w:rPr>
          <w:snapToGrid w:val="0"/>
          <w:szCs w:val="21"/>
        </w:rPr>
        <w:t>发出中标通知书后，招标人无正当理由拒签合同的，招标人向中标人退还投标保证金；给中标人造成损失的，还应当赔偿损失。</w:t>
      </w:r>
    </w:p>
    <w:p w:rsidR="00A075CC" w:rsidRDefault="00791E11">
      <w:pPr>
        <w:widowControl/>
        <w:ind w:firstLineChars="200" w:firstLine="420"/>
        <w:jc w:val="left"/>
        <w:rPr>
          <w:snapToGrid w:val="0"/>
          <w:szCs w:val="21"/>
        </w:rPr>
      </w:pPr>
      <w:r>
        <w:rPr>
          <w:snapToGrid w:val="0"/>
          <w:szCs w:val="21"/>
        </w:rPr>
        <w:t xml:space="preserve">8.  </w:t>
      </w:r>
      <w:r>
        <w:rPr>
          <w:snapToGrid w:val="0"/>
          <w:szCs w:val="21"/>
        </w:rPr>
        <w:t>重新招标和不再招标</w:t>
      </w:r>
    </w:p>
    <w:p w:rsidR="00A075CC" w:rsidRDefault="00791E11">
      <w:pPr>
        <w:widowControl/>
        <w:ind w:firstLineChars="200" w:firstLine="420"/>
        <w:jc w:val="left"/>
        <w:rPr>
          <w:snapToGrid w:val="0"/>
          <w:szCs w:val="21"/>
        </w:rPr>
      </w:pPr>
      <w:r>
        <w:rPr>
          <w:snapToGrid w:val="0"/>
          <w:szCs w:val="21"/>
        </w:rPr>
        <w:t xml:space="preserve">8.1  </w:t>
      </w:r>
      <w:r>
        <w:rPr>
          <w:snapToGrid w:val="0"/>
          <w:szCs w:val="21"/>
        </w:rPr>
        <w:t>重新招标的情形</w:t>
      </w:r>
    </w:p>
    <w:p w:rsidR="00A075CC" w:rsidRDefault="00791E11">
      <w:pPr>
        <w:widowControl/>
        <w:ind w:firstLineChars="200" w:firstLine="420"/>
        <w:jc w:val="left"/>
        <w:rPr>
          <w:snapToGrid w:val="0"/>
          <w:szCs w:val="21"/>
        </w:rPr>
      </w:pPr>
      <w:r>
        <w:rPr>
          <w:snapToGrid w:val="0"/>
          <w:szCs w:val="21"/>
        </w:rPr>
        <w:t>有下列情形之一的，招标人将重新招标：</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）投标截止时间止，投标人少于</w:t>
      </w:r>
      <w:r>
        <w:rPr>
          <w:snapToGrid w:val="0"/>
          <w:szCs w:val="21"/>
        </w:rPr>
        <w:t xml:space="preserve"> 3 </w:t>
      </w:r>
      <w:proofErr w:type="gramStart"/>
      <w:r>
        <w:rPr>
          <w:snapToGrid w:val="0"/>
          <w:szCs w:val="21"/>
        </w:rPr>
        <w:t>个</w:t>
      </w:r>
      <w:proofErr w:type="gramEnd"/>
      <w:r>
        <w:rPr>
          <w:snapToGrid w:val="0"/>
          <w:szCs w:val="21"/>
        </w:rPr>
        <w:t>的；</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）经评标委员会评审后否决所有投标的；</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）法律法规规定的其他情形。</w:t>
      </w:r>
    </w:p>
    <w:p w:rsidR="00A075CC" w:rsidRDefault="00791E11">
      <w:pPr>
        <w:widowControl/>
        <w:ind w:firstLineChars="200" w:firstLine="420"/>
        <w:jc w:val="left"/>
        <w:rPr>
          <w:snapToGrid w:val="0"/>
          <w:szCs w:val="21"/>
        </w:rPr>
      </w:pPr>
      <w:r>
        <w:rPr>
          <w:snapToGrid w:val="0"/>
          <w:szCs w:val="21"/>
        </w:rPr>
        <w:t xml:space="preserve">8.2  </w:t>
      </w:r>
      <w:r>
        <w:rPr>
          <w:snapToGrid w:val="0"/>
          <w:szCs w:val="21"/>
        </w:rPr>
        <w:t>重新招标和不再招标</w:t>
      </w:r>
    </w:p>
    <w:p w:rsidR="00A075CC" w:rsidRDefault="00791E11">
      <w:pPr>
        <w:widowControl/>
        <w:ind w:firstLineChars="200" w:firstLine="420"/>
        <w:jc w:val="left"/>
        <w:rPr>
          <w:snapToGrid w:val="0"/>
          <w:szCs w:val="21"/>
        </w:rPr>
      </w:pPr>
      <w:r>
        <w:rPr>
          <w:snapToGrid w:val="0"/>
          <w:szCs w:val="21"/>
        </w:rPr>
        <w:t>重新招标的投标人仍然少于三个的，按照招标投标法律法规规定的程序开标和评标。重新招标经评审</w:t>
      </w:r>
      <w:proofErr w:type="gramStart"/>
      <w:r>
        <w:rPr>
          <w:snapToGrid w:val="0"/>
          <w:szCs w:val="21"/>
        </w:rPr>
        <w:t>有</w:t>
      </w:r>
      <w:proofErr w:type="gramEnd"/>
      <w:r>
        <w:rPr>
          <w:snapToGrid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p>
    <w:p w:rsidR="00A075CC" w:rsidRDefault="00791E11">
      <w:pPr>
        <w:widowControl/>
        <w:ind w:firstLineChars="200" w:firstLine="420"/>
        <w:jc w:val="left"/>
        <w:rPr>
          <w:snapToGrid w:val="0"/>
          <w:szCs w:val="21"/>
        </w:rPr>
      </w:pPr>
      <w:r>
        <w:rPr>
          <w:snapToGrid w:val="0"/>
          <w:szCs w:val="21"/>
        </w:rPr>
        <w:t xml:space="preserve">9.  </w:t>
      </w:r>
      <w:r>
        <w:rPr>
          <w:snapToGrid w:val="0"/>
          <w:szCs w:val="21"/>
        </w:rPr>
        <w:t>纪律和监督</w:t>
      </w:r>
    </w:p>
    <w:p w:rsidR="00A075CC" w:rsidRDefault="00791E11">
      <w:pPr>
        <w:widowControl/>
        <w:ind w:firstLineChars="200" w:firstLine="420"/>
        <w:jc w:val="left"/>
        <w:rPr>
          <w:snapToGrid w:val="0"/>
          <w:szCs w:val="21"/>
        </w:rPr>
      </w:pPr>
      <w:r>
        <w:rPr>
          <w:snapToGrid w:val="0"/>
          <w:szCs w:val="21"/>
        </w:rPr>
        <w:lastRenderedPageBreak/>
        <w:t xml:space="preserve">9.1  </w:t>
      </w:r>
      <w:r>
        <w:rPr>
          <w:snapToGrid w:val="0"/>
          <w:szCs w:val="21"/>
        </w:rPr>
        <w:t>对招标人的纪律要求</w:t>
      </w:r>
    </w:p>
    <w:p w:rsidR="00A075CC" w:rsidRDefault="00791E11">
      <w:pPr>
        <w:widowControl/>
        <w:ind w:firstLineChars="200" w:firstLine="420"/>
        <w:jc w:val="left"/>
        <w:rPr>
          <w:snapToGrid w:val="0"/>
          <w:szCs w:val="21"/>
        </w:rPr>
      </w:pPr>
      <w:r>
        <w:rPr>
          <w:snapToGrid w:val="0"/>
          <w:szCs w:val="21"/>
        </w:rPr>
        <w:t>招标人不得泄漏招标投标活动中应当保密的情况和资料，不得与投标人串通损害国家利</w:t>
      </w:r>
      <w:r>
        <w:rPr>
          <w:snapToGrid w:val="0"/>
          <w:szCs w:val="21"/>
        </w:rPr>
        <w:t xml:space="preserve"> </w:t>
      </w:r>
      <w:r>
        <w:rPr>
          <w:snapToGrid w:val="0"/>
          <w:szCs w:val="21"/>
        </w:rPr>
        <w:t>益、社会公共利益或者他人合法权益，禁止招</w:t>
      </w:r>
      <w:r>
        <w:rPr>
          <w:snapToGrid w:val="0"/>
          <w:szCs w:val="21"/>
        </w:rPr>
        <w:t>标人与投标人串通投标。</w:t>
      </w:r>
    </w:p>
    <w:p w:rsidR="00A075CC" w:rsidRDefault="00791E11">
      <w:pPr>
        <w:widowControl/>
        <w:ind w:firstLineChars="200" w:firstLine="420"/>
        <w:jc w:val="left"/>
        <w:rPr>
          <w:snapToGrid w:val="0"/>
          <w:szCs w:val="21"/>
        </w:rPr>
      </w:pPr>
      <w:r>
        <w:rPr>
          <w:snapToGrid w:val="0"/>
          <w:szCs w:val="21"/>
        </w:rPr>
        <w:t>有下列情形之一的，属于招标人与投标人串通投标：</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）招标人在开标前开启投标文件并将有关信息泄露给其他投标人；</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）招标人直接或者间接向投标人泄露标底、评标委员会成员等信息；</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）招标人明示或者暗示投标人压低或者抬高投标报价；</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）招标人授意投标人撤换、修改投标文件；</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）招标人明示或者暗示投标人为特定投标人中标提供方便；</w:t>
      </w:r>
    </w:p>
    <w:p w:rsidR="00A075CC" w:rsidRDefault="00791E11">
      <w:pPr>
        <w:widowControl/>
        <w:ind w:firstLineChars="200" w:firstLine="420"/>
        <w:jc w:val="left"/>
        <w:rPr>
          <w:snapToGrid w:val="0"/>
          <w:szCs w:val="21"/>
        </w:rPr>
      </w:pPr>
      <w:r>
        <w:rPr>
          <w:snapToGrid w:val="0"/>
          <w:szCs w:val="21"/>
        </w:rPr>
        <w:t>（</w:t>
      </w:r>
      <w:r>
        <w:rPr>
          <w:snapToGrid w:val="0"/>
          <w:szCs w:val="21"/>
        </w:rPr>
        <w:t>6</w:t>
      </w:r>
      <w:r>
        <w:rPr>
          <w:snapToGrid w:val="0"/>
          <w:szCs w:val="21"/>
        </w:rPr>
        <w:t>）招标人与投标人为谋求特定投标人中标而采取的其他串通行为。</w:t>
      </w:r>
    </w:p>
    <w:p w:rsidR="00A075CC" w:rsidRDefault="00791E11">
      <w:pPr>
        <w:widowControl/>
        <w:ind w:firstLineChars="200" w:firstLine="420"/>
        <w:jc w:val="left"/>
        <w:rPr>
          <w:snapToGrid w:val="0"/>
          <w:szCs w:val="21"/>
        </w:rPr>
      </w:pPr>
      <w:r>
        <w:rPr>
          <w:snapToGrid w:val="0"/>
          <w:szCs w:val="21"/>
        </w:rPr>
        <w:t xml:space="preserve">9.2  </w:t>
      </w:r>
      <w:r>
        <w:rPr>
          <w:snapToGrid w:val="0"/>
          <w:szCs w:val="21"/>
        </w:rPr>
        <w:t>对投标人的纪律要求</w:t>
      </w:r>
    </w:p>
    <w:p w:rsidR="00A075CC" w:rsidRDefault="00791E11">
      <w:pPr>
        <w:widowControl/>
        <w:ind w:firstLineChars="200" w:firstLine="420"/>
        <w:jc w:val="left"/>
        <w:rPr>
          <w:snapToGrid w:val="0"/>
          <w:szCs w:val="21"/>
        </w:rPr>
      </w:pPr>
      <w:r>
        <w:rPr>
          <w:snapToGrid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075CC" w:rsidRDefault="00791E11">
      <w:pPr>
        <w:widowControl/>
        <w:ind w:firstLineChars="200" w:firstLine="420"/>
        <w:jc w:val="left"/>
        <w:rPr>
          <w:snapToGrid w:val="0"/>
          <w:szCs w:val="21"/>
        </w:rPr>
      </w:pPr>
      <w:r>
        <w:rPr>
          <w:snapToGrid w:val="0"/>
          <w:szCs w:val="21"/>
        </w:rPr>
        <w:t xml:space="preserve">9.2.1  </w:t>
      </w:r>
      <w:r>
        <w:rPr>
          <w:snapToGrid w:val="0"/>
          <w:szCs w:val="21"/>
        </w:rPr>
        <w:t>有下列情形之一的，属于投标人相互串通投标：</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）投标人之间协商投标报价等投标文件的实质性内容；</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）投标人之间约定中标人；</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）投标人之间约定部分投标人放弃投标或者中标；</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）属于同一集团、协会、商会等组织成员的投标人按照该组织要求协同投标；</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）投标人之间为谋取中标或者排斥特定投标人而采取的其他联合行动。</w:t>
      </w:r>
    </w:p>
    <w:p w:rsidR="00A075CC" w:rsidRDefault="00791E11">
      <w:pPr>
        <w:widowControl/>
        <w:ind w:firstLineChars="200" w:firstLine="420"/>
        <w:jc w:val="left"/>
        <w:rPr>
          <w:snapToGrid w:val="0"/>
          <w:szCs w:val="21"/>
        </w:rPr>
      </w:pPr>
      <w:r>
        <w:rPr>
          <w:snapToGrid w:val="0"/>
          <w:szCs w:val="21"/>
        </w:rPr>
        <w:t xml:space="preserve">9.2.2  </w:t>
      </w:r>
      <w:r>
        <w:rPr>
          <w:snapToGrid w:val="0"/>
          <w:szCs w:val="21"/>
        </w:rPr>
        <w:t>有下列情形之一的，视为投标人相互串通投标：</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）不同投标人的投标文件由同一单位或者个人编制；</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）不同投标人委托同一单位或者个人办理投标事宜；</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）不同投标人的投标文件载明的项目管理成员为同一人；</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）不同投标人的投标文件异常一致或者投标报价呈规律性差异；</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）不同投标人的投标文件相互混装；</w:t>
      </w:r>
    </w:p>
    <w:p w:rsidR="00A075CC" w:rsidRDefault="00791E11">
      <w:pPr>
        <w:widowControl/>
        <w:ind w:firstLineChars="200" w:firstLine="420"/>
        <w:jc w:val="left"/>
        <w:rPr>
          <w:snapToGrid w:val="0"/>
          <w:szCs w:val="21"/>
        </w:rPr>
      </w:pPr>
      <w:r>
        <w:rPr>
          <w:snapToGrid w:val="0"/>
          <w:szCs w:val="21"/>
        </w:rPr>
        <w:t>（</w:t>
      </w:r>
      <w:r>
        <w:rPr>
          <w:snapToGrid w:val="0"/>
          <w:szCs w:val="21"/>
        </w:rPr>
        <w:t>6</w:t>
      </w:r>
      <w:r>
        <w:rPr>
          <w:snapToGrid w:val="0"/>
          <w:szCs w:val="21"/>
        </w:rPr>
        <w:t>）不同投标人的投标保证金从同一单位或者个人的账户转出。</w:t>
      </w:r>
    </w:p>
    <w:p w:rsidR="00A075CC" w:rsidRDefault="00791E11">
      <w:pPr>
        <w:widowControl/>
        <w:ind w:firstLineChars="200" w:firstLine="420"/>
        <w:jc w:val="left"/>
        <w:rPr>
          <w:snapToGrid w:val="0"/>
          <w:szCs w:val="21"/>
        </w:rPr>
      </w:pPr>
      <w:r>
        <w:rPr>
          <w:snapToGrid w:val="0"/>
          <w:szCs w:val="21"/>
        </w:rPr>
        <w:t xml:space="preserve">9.2.3  </w:t>
      </w:r>
      <w:r>
        <w:rPr>
          <w:snapToGrid w:val="0"/>
          <w:szCs w:val="21"/>
        </w:rPr>
        <w:t>使用通过受让或者租借等方式获取的资格、资质证书投标的，属于以他人名义投标。</w:t>
      </w:r>
    </w:p>
    <w:p w:rsidR="00A075CC" w:rsidRDefault="00791E11">
      <w:pPr>
        <w:widowControl/>
        <w:ind w:firstLineChars="200" w:firstLine="420"/>
        <w:jc w:val="left"/>
        <w:rPr>
          <w:snapToGrid w:val="0"/>
          <w:szCs w:val="21"/>
        </w:rPr>
      </w:pPr>
      <w:r>
        <w:rPr>
          <w:snapToGrid w:val="0"/>
          <w:szCs w:val="21"/>
        </w:rPr>
        <w:t xml:space="preserve">9.2.4  </w:t>
      </w:r>
      <w:r>
        <w:rPr>
          <w:snapToGrid w:val="0"/>
          <w:szCs w:val="21"/>
        </w:rPr>
        <w:t>投标人有下列情形之一的，属于以其他方式弄虚作假的行为：</w:t>
      </w:r>
    </w:p>
    <w:p w:rsidR="00A075CC" w:rsidRDefault="00791E11">
      <w:pPr>
        <w:widowControl/>
        <w:ind w:firstLineChars="200" w:firstLine="420"/>
        <w:jc w:val="left"/>
        <w:rPr>
          <w:snapToGrid w:val="0"/>
          <w:szCs w:val="21"/>
        </w:rPr>
      </w:pPr>
      <w:r>
        <w:rPr>
          <w:snapToGrid w:val="0"/>
          <w:szCs w:val="21"/>
        </w:rPr>
        <w:t>（</w:t>
      </w:r>
      <w:r>
        <w:rPr>
          <w:snapToGrid w:val="0"/>
          <w:szCs w:val="21"/>
        </w:rPr>
        <w:t>1</w:t>
      </w:r>
      <w:r>
        <w:rPr>
          <w:snapToGrid w:val="0"/>
          <w:szCs w:val="21"/>
        </w:rPr>
        <w:t>）使用伪造、变造的许可证件；</w:t>
      </w:r>
    </w:p>
    <w:p w:rsidR="00A075CC" w:rsidRDefault="00791E11">
      <w:pPr>
        <w:widowControl/>
        <w:ind w:firstLineChars="200" w:firstLine="420"/>
        <w:jc w:val="left"/>
        <w:rPr>
          <w:snapToGrid w:val="0"/>
          <w:szCs w:val="21"/>
        </w:rPr>
      </w:pPr>
      <w:r>
        <w:rPr>
          <w:snapToGrid w:val="0"/>
          <w:szCs w:val="21"/>
        </w:rPr>
        <w:t>（</w:t>
      </w:r>
      <w:r>
        <w:rPr>
          <w:snapToGrid w:val="0"/>
          <w:szCs w:val="21"/>
        </w:rPr>
        <w:t>2</w:t>
      </w:r>
      <w:r>
        <w:rPr>
          <w:snapToGrid w:val="0"/>
          <w:szCs w:val="21"/>
        </w:rPr>
        <w:t>）提供虚假的财务状况或者业绩；</w:t>
      </w:r>
    </w:p>
    <w:p w:rsidR="00A075CC" w:rsidRDefault="00791E11">
      <w:pPr>
        <w:widowControl/>
        <w:ind w:firstLineChars="200" w:firstLine="420"/>
        <w:jc w:val="left"/>
        <w:rPr>
          <w:snapToGrid w:val="0"/>
          <w:szCs w:val="21"/>
        </w:rPr>
      </w:pPr>
      <w:r>
        <w:rPr>
          <w:snapToGrid w:val="0"/>
          <w:szCs w:val="21"/>
        </w:rPr>
        <w:t>（</w:t>
      </w:r>
      <w:r>
        <w:rPr>
          <w:snapToGrid w:val="0"/>
          <w:szCs w:val="21"/>
        </w:rPr>
        <w:t>3</w:t>
      </w:r>
      <w:r>
        <w:rPr>
          <w:snapToGrid w:val="0"/>
          <w:szCs w:val="21"/>
        </w:rPr>
        <w:t>）提供虚假的项目负责人或者主要技术人员简历、劳动关系证明；</w:t>
      </w:r>
    </w:p>
    <w:p w:rsidR="00A075CC" w:rsidRDefault="00791E11">
      <w:pPr>
        <w:widowControl/>
        <w:ind w:firstLineChars="200" w:firstLine="420"/>
        <w:jc w:val="left"/>
        <w:rPr>
          <w:snapToGrid w:val="0"/>
          <w:szCs w:val="21"/>
        </w:rPr>
      </w:pPr>
      <w:r>
        <w:rPr>
          <w:snapToGrid w:val="0"/>
          <w:szCs w:val="21"/>
        </w:rPr>
        <w:t>（</w:t>
      </w:r>
      <w:r>
        <w:rPr>
          <w:snapToGrid w:val="0"/>
          <w:szCs w:val="21"/>
        </w:rPr>
        <w:t>4</w:t>
      </w:r>
      <w:r>
        <w:rPr>
          <w:snapToGrid w:val="0"/>
          <w:szCs w:val="21"/>
        </w:rPr>
        <w:t>）提供虚假的信用状况；</w:t>
      </w:r>
    </w:p>
    <w:p w:rsidR="00A075CC" w:rsidRDefault="00791E11">
      <w:pPr>
        <w:widowControl/>
        <w:ind w:firstLineChars="200" w:firstLine="420"/>
        <w:jc w:val="left"/>
        <w:rPr>
          <w:snapToGrid w:val="0"/>
          <w:szCs w:val="21"/>
        </w:rPr>
      </w:pPr>
      <w:r>
        <w:rPr>
          <w:snapToGrid w:val="0"/>
          <w:szCs w:val="21"/>
        </w:rPr>
        <w:t>（</w:t>
      </w:r>
      <w:r>
        <w:rPr>
          <w:snapToGrid w:val="0"/>
          <w:szCs w:val="21"/>
        </w:rPr>
        <w:t>5</w:t>
      </w:r>
      <w:r>
        <w:rPr>
          <w:snapToGrid w:val="0"/>
          <w:szCs w:val="21"/>
        </w:rPr>
        <w:t>）其他弄虚作假的行为。</w:t>
      </w:r>
    </w:p>
    <w:p w:rsidR="00A075CC" w:rsidRDefault="00791E11">
      <w:pPr>
        <w:widowControl/>
        <w:ind w:firstLineChars="200" w:firstLine="420"/>
        <w:jc w:val="left"/>
        <w:rPr>
          <w:snapToGrid w:val="0"/>
          <w:szCs w:val="21"/>
        </w:rPr>
      </w:pPr>
      <w:r>
        <w:rPr>
          <w:snapToGrid w:val="0"/>
          <w:szCs w:val="21"/>
        </w:rPr>
        <w:t xml:space="preserve">9.3  </w:t>
      </w:r>
      <w:r>
        <w:rPr>
          <w:snapToGrid w:val="0"/>
          <w:szCs w:val="21"/>
        </w:rPr>
        <w:t>对评标委员会成员的纪律要求</w:t>
      </w:r>
    </w:p>
    <w:p w:rsidR="00A075CC" w:rsidRDefault="00791E11">
      <w:pPr>
        <w:widowControl/>
        <w:ind w:firstLineChars="200" w:firstLine="420"/>
        <w:jc w:val="left"/>
        <w:rPr>
          <w:snapToGrid w:val="0"/>
          <w:szCs w:val="21"/>
        </w:rPr>
      </w:pPr>
      <w:r>
        <w:rPr>
          <w:snapToGrid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napToGrid w:val="0"/>
          <w:szCs w:val="21"/>
        </w:rPr>
        <w:t>“</w:t>
      </w:r>
      <w:r>
        <w:rPr>
          <w:snapToGrid w:val="0"/>
          <w:szCs w:val="21"/>
        </w:rPr>
        <w:t>评标办法</w:t>
      </w:r>
      <w:r>
        <w:rPr>
          <w:snapToGrid w:val="0"/>
          <w:szCs w:val="21"/>
        </w:rPr>
        <w:t>”</w:t>
      </w:r>
      <w:r>
        <w:rPr>
          <w:snapToGrid w:val="0"/>
          <w:szCs w:val="21"/>
        </w:rPr>
        <w:t>没有规定的</w:t>
      </w:r>
      <w:r>
        <w:rPr>
          <w:snapToGrid w:val="0"/>
          <w:szCs w:val="21"/>
        </w:rPr>
        <w:t>评审因素和标准进行评标，不得对招标文件中《否决投标情况一览表》以外的内容予以否决投标，否则对评标委员会成员按《重庆市综合评标专家库和评标专家管理暂行办法》进行处理。</w:t>
      </w:r>
    </w:p>
    <w:p w:rsidR="00A075CC" w:rsidRDefault="00791E11">
      <w:pPr>
        <w:widowControl/>
        <w:ind w:firstLineChars="200" w:firstLine="420"/>
        <w:jc w:val="left"/>
        <w:rPr>
          <w:snapToGrid w:val="0"/>
          <w:szCs w:val="21"/>
        </w:rPr>
      </w:pPr>
      <w:r>
        <w:rPr>
          <w:snapToGrid w:val="0"/>
          <w:szCs w:val="21"/>
        </w:rPr>
        <w:t xml:space="preserve">9.4  </w:t>
      </w:r>
      <w:r>
        <w:rPr>
          <w:snapToGrid w:val="0"/>
          <w:szCs w:val="21"/>
        </w:rPr>
        <w:t>对与评标活动有关的工作人员的纪律要求</w:t>
      </w:r>
    </w:p>
    <w:p w:rsidR="00A075CC" w:rsidRDefault="00791E11">
      <w:pPr>
        <w:widowControl/>
        <w:ind w:firstLineChars="200" w:firstLine="420"/>
        <w:jc w:val="left"/>
        <w:rPr>
          <w:snapToGrid w:val="0"/>
          <w:szCs w:val="21"/>
        </w:rPr>
      </w:pPr>
      <w:r>
        <w:rPr>
          <w:snapToGrid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A075CC" w:rsidRDefault="00791E11">
      <w:pPr>
        <w:widowControl/>
        <w:ind w:firstLineChars="200" w:firstLine="420"/>
        <w:jc w:val="left"/>
        <w:rPr>
          <w:snapToGrid w:val="0"/>
          <w:szCs w:val="21"/>
        </w:rPr>
      </w:pPr>
      <w:r>
        <w:rPr>
          <w:snapToGrid w:val="0"/>
          <w:szCs w:val="21"/>
        </w:rPr>
        <w:t xml:space="preserve">9.5  </w:t>
      </w:r>
      <w:r>
        <w:rPr>
          <w:snapToGrid w:val="0"/>
          <w:szCs w:val="21"/>
        </w:rPr>
        <w:t>投诉</w:t>
      </w:r>
    </w:p>
    <w:p w:rsidR="00A075CC" w:rsidRDefault="00791E11">
      <w:pPr>
        <w:widowControl/>
        <w:ind w:firstLineChars="200" w:firstLine="420"/>
        <w:jc w:val="left"/>
        <w:rPr>
          <w:snapToGrid w:val="0"/>
          <w:szCs w:val="21"/>
        </w:rPr>
      </w:pPr>
      <w:r>
        <w:rPr>
          <w:snapToGrid w:val="0"/>
          <w:szCs w:val="21"/>
        </w:rPr>
        <w:lastRenderedPageBreak/>
        <w:t>投标人和其他利害关系人认为本次招标活动违反法律、法规和规章规定的，有权向有关行政监督部门投诉。</w:t>
      </w:r>
    </w:p>
    <w:p w:rsidR="00A075CC" w:rsidRDefault="00791E11">
      <w:pPr>
        <w:widowControl/>
        <w:ind w:firstLineChars="200" w:firstLine="420"/>
        <w:jc w:val="left"/>
        <w:rPr>
          <w:snapToGrid w:val="0"/>
          <w:szCs w:val="21"/>
        </w:rPr>
      </w:pPr>
      <w:r>
        <w:rPr>
          <w:snapToGrid w:val="0"/>
          <w:szCs w:val="21"/>
        </w:rPr>
        <w:t xml:space="preserve">10. </w:t>
      </w:r>
      <w:r>
        <w:rPr>
          <w:snapToGrid w:val="0"/>
          <w:szCs w:val="21"/>
        </w:rPr>
        <w:t>需要补充的其他内容</w:t>
      </w:r>
    </w:p>
    <w:p w:rsidR="00A075CC" w:rsidRDefault="00791E11">
      <w:pPr>
        <w:widowControl/>
        <w:ind w:firstLineChars="200" w:firstLine="420"/>
        <w:jc w:val="left"/>
        <w:rPr>
          <w:snapToGrid w:val="0"/>
          <w:kern w:val="0"/>
          <w:szCs w:val="21"/>
        </w:rPr>
        <w:sectPr w:rsidR="00A075CC">
          <w:footerReference w:type="default" r:id="rId9"/>
          <w:pgSz w:w="11906" w:h="16838"/>
          <w:pgMar w:top="1304" w:right="1134" w:bottom="1304" w:left="1134" w:header="851" w:footer="992" w:gutter="0"/>
          <w:pgNumType w:start="1"/>
          <w:cols w:space="720"/>
          <w:titlePg/>
          <w:docGrid w:type="lines" w:linePitch="312"/>
        </w:sectPr>
      </w:pPr>
      <w:r>
        <w:rPr>
          <w:snapToGrid w:val="0"/>
          <w:szCs w:val="21"/>
        </w:rPr>
        <w:t>需要补充的其他内容：见投标人须知前附表</w:t>
      </w:r>
      <w:r>
        <w:rPr>
          <w:snapToGrid w:val="0"/>
          <w:kern w:val="0"/>
          <w:szCs w:val="21"/>
        </w:rPr>
        <w:t>。</w:t>
      </w:r>
    </w:p>
    <w:p w:rsidR="00A075CC" w:rsidRDefault="00A075CC">
      <w:pPr>
        <w:autoSpaceDE w:val="0"/>
        <w:autoSpaceDN w:val="0"/>
        <w:adjustRightInd w:val="0"/>
        <w:snapToGrid w:val="0"/>
        <w:spacing w:line="360" w:lineRule="auto"/>
        <w:ind w:firstLineChars="200" w:firstLine="420"/>
        <w:rPr>
          <w:snapToGrid w:val="0"/>
          <w:kern w:val="0"/>
          <w:szCs w:val="21"/>
        </w:rPr>
      </w:pPr>
    </w:p>
    <w:p w:rsidR="00A075CC" w:rsidRDefault="00791E11">
      <w:pPr>
        <w:autoSpaceDE w:val="0"/>
        <w:autoSpaceDN w:val="0"/>
        <w:adjustRightInd w:val="0"/>
        <w:snapToGrid w:val="0"/>
        <w:spacing w:line="360" w:lineRule="auto"/>
        <w:jc w:val="left"/>
        <w:rPr>
          <w:b/>
          <w:snapToGrid w:val="0"/>
          <w:kern w:val="0"/>
        </w:rPr>
      </w:pPr>
      <w:r>
        <w:rPr>
          <w:b/>
          <w:snapToGrid w:val="0"/>
          <w:kern w:val="0"/>
        </w:rPr>
        <w:t>附表</w:t>
      </w:r>
      <w:proofErr w:type="gramStart"/>
      <w:r>
        <w:rPr>
          <w:b/>
          <w:snapToGrid w:val="0"/>
          <w:kern w:val="0"/>
        </w:rPr>
        <w:t>一</w:t>
      </w:r>
      <w:proofErr w:type="gramEnd"/>
      <w:r>
        <w:rPr>
          <w:b/>
          <w:snapToGrid w:val="0"/>
          <w:kern w:val="0"/>
        </w:rPr>
        <w:t>：开标记录表</w:t>
      </w:r>
    </w:p>
    <w:p w:rsidR="00A075CC" w:rsidRDefault="00791E11">
      <w:pPr>
        <w:tabs>
          <w:tab w:val="left" w:pos="3529"/>
          <w:tab w:val="left" w:pos="5060"/>
        </w:tabs>
        <w:autoSpaceDE w:val="0"/>
        <w:autoSpaceDN w:val="0"/>
        <w:adjustRightInd w:val="0"/>
        <w:snapToGrid w:val="0"/>
        <w:spacing w:line="360" w:lineRule="auto"/>
        <w:ind w:firstLineChars="600" w:firstLine="3321"/>
        <w:jc w:val="left"/>
        <w:rPr>
          <w:b/>
          <w:snapToGrid w:val="0"/>
          <w:kern w:val="0"/>
          <w:sz w:val="28"/>
          <w:szCs w:val="28"/>
        </w:rPr>
      </w:pPr>
      <w:r>
        <w:rPr>
          <w:snapToGrid w:val="0"/>
          <w:w w:val="198"/>
          <w:kern w:val="0"/>
          <w:sz w:val="28"/>
          <w:szCs w:val="28"/>
          <w:u w:val="single"/>
        </w:rPr>
        <w:t xml:space="preserve">              </w:t>
      </w:r>
      <w:r>
        <w:rPr>
          <w:snapToGrid w:val="0"/>
          <w:kern w:val="0"/>
          <w:sz w:val="28"/>
          <w:szCs w:val="28"/>
          <w:u w:val="single"/>
        </w:rPr>
        <w:t xml:space="preserve"> </w:t>
      </w:r>
      <w:r>
        <w:rPr>
          <w:b/>
          <w:snapToGrid w:val="0"/>
          <w:w w:val="99"/>
          <w:kern w:val="0"/>
          <w:sz w:val="28"/>
          <w:szCs w:val="28"/>
          <w:u w:val="single"/>
        </w:rPr>
        <w:t>（项目名称）</w:t>
      </w:r>
      <w:r>
        <w:rPr>
          <w:b/>
          <w:snapToGrid w:val="0"/>
          <w:w w:val="99"/>
          <w:kern w:val="0"/>
          <w:sz w:val="28"/>
          <w:szCs w:val="28"/>
        </w:rPr>
        <w:t>开标记录表</w:t>
      </w:r>
    </w:p>
    <w:p w:rsidR="00A075CC" w:rsidRDefault="00791E11">
      <w:pPr>
        <w:tabs>
          <w:tab w:val="left" w:pos="2260"/>
          <w:tab w:val="left" w:pos="5060"/>
        </w:tabs>
        <w:autoSpaceDE w:val="0"/>
        <w:autoSpaceDN w:val="0"/>
        <w:adjustRightInd w:val="0"/>
        <w:snapToGrid w:val="0"/>
        <w:spacing w:line="360" w:lineRule="auto"/>
        <w:jc w:val="right"/>
        <w:rPr>
          <w:snapToGrid w:val="0"/>
          <w:kern w:val="0"/>
          <w:szCs w:val="21"/>
        </w:rPr>
      </w:pPr>
      <w:r>
        <w:rPr>
          <w:b/>
          <w:snapToGrid w:val="0"/>
          <w:kern w:val="0"/>
          <w:sz w:val="28"/>
          <w:szCs w:val="28"/>
        </w:rPr>
        <w:t xml:space="preserve">                             </w:t>
      </w:r>
      <w:r>
        <w:rPr>
          <w:snapToGrid w:val="0"/>
          <w:kern w:val="0"/>
          <w:szCs w:val="21"/>
        </w:rPr>
        <w:t>开标时间：</w:t>
      </w:r>
      <w:r>
        <w:rPr>
          <w:snapToGrid w:val="0"/>
          <w:w w:val="20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w:t>
      </w:r>
      <w:r>
        <w:rPr>
          <w:snapToGrid w:val="0"/>
          <w:kern w:val="0"/>
          <w:szCs w:val="21"/>
          <w:u w:val="single"/>
        </w:rPr>
        <w:t xml:space="preserve">     </w:t>
      </w:r>
      <w:r>
        <w:rPr>
          <w:snapToGrid w:val="0"/>
          <w:kern w:val="0"/>
          <w:szCs w:val="21"/>
        </w:rPr>
        <w:t>分</w:t>
      </w:r>
    </w:p>
    <w:tbl>
      <w:tblPr>
        <w:tblW w:w="1503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386"/>
        <w:gridCol w:w="4536"/>
        <w:gridCol w:w="881"/>
        <w:gridCol w:w="993"/>
        <w:gridCol w:w="1285"/>
        <w:gridCol w:w="947"/>
        <w:gridCol w:w="1311"/>
      </w:tblGrid>
      <w:tr w:rsidR="00A075CC">
        <w:trPr>
          <w:trHeight w:hRule="exact" w:val="1251"/>
          <w:jc w:val="center"/>
        </w:trPr>
        <w:tc>
          <w:tcPr>
            <w:tcW w:w="433"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序号</w:t>
            </w:r>
          </w:p>
        </w:tc>
        <w:tc>
          <w:tcPr>
            <w:tcW w:w="3260"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投标人</w:t>
            </w:r>
          </w:p>
        </w:tc>
        <w:tc>
          <w:tcPr>
            <w:tcW w:w="1386"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解密情况</w:t>
            </w:r>
          </w:p>
        </w:tc>
        <w:tc>
          <w:tcPr>
            <w:tcW w:w="4536" w:type="dxa"/>
            <w:vAlign w:val="center"/>
          </w:tcPr>
          <w:p w:rsidR="00A075CC" w:rsidRDefault="00791E11">
            <w:pPr>
              <w:autoSpaceDE w:val="0"/>
              <w:autoSpaceDN w:val="0"/>
              <w:adjustRightInd w:val="0"/>
              <w:snapToGrid w:val="0"/>
              <w:jc w:val="center"/>
              <w:rPr>
                <w:snapToGrid w:val="0"/>
                <w:kern w:val="0"/>
                <w:szCs w:val="21"/>
              </w:rPr>
            </w:pPr>
            <w:r>
              <w:rPr>
                <w:rFonts w:hint="eastAsia"/>
                <w:snapToGrid w:val="0"/>
                <w:kern w:val="0"/>
                <w:szCs w:val="21"/>
              </w:rPr>
              <w:t>投标报价</w:t>
            </w:r>
            <w:r>
              <w:rPr>
                <w:snapToGrid w:val="0"/>
                <w:kern w:val="0"/>
                <w:szCs w:val="21"/>
              </w:rPr>
              <w:t>（</w:t>
            </w:r>
            <w:r>
              <w:rPr>
                <w:rFonts w:hint="eastAsia"/>
                <w:snapToGrid w:val="0"/>
                <w:kern w:val="0"/>
                <w:szCs w:val="21"/>
              </w:rPr>
              <w:t>元</w:t>
            </w:r>
            <w:r>
              <w:rPr>
                <w:snapToGrid w:val="0"/>
                <w:kern w:val="0"/>
                <w:szCs w:val="21"/>
              </w:rPr>
              <w:t>）</w:t>
            </w:r>
          </w:p>
        </w:tc>
        <w:tc>
          <w:tcPr>
            <w:tcW w:w="881"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质量目标</w:t>
            </w:r>
          </w:p>
        </w:tc>
        <w:tc>
          <w:tcPr>
            <w:tcW w:w="993"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服务期限</w:t>
            </w:r>
          </w:p>
        </w:tc>
        <w:tc>
          <w:tcPr>
            <w:tcW w:w="1285"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项目负责人</w:t>
            </w:r>
          </w:p>
        </w:tc>
        <w:tc>
          <w:tcPr>
            <w:tcW w:w="947"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备注</w:t>
            </w:r>
          </w:p>
        </w:tc>
        <w:tc>
          <w:tcPr>
            <w:tcW w:w="1311" w:type="dxa"/>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签名</w:t>
            </w:r>
          </w:p>
        </w:tc>
      </w:tr>
      <w:tr w:rsidR="00A075CC">
        <w:trPr>
          <w:trHeight w:hRule="exact" w:val="510"/>
          <w:jc w:val="center"/>
        </w:trPr>
        <w:tc>
          <w:tcPr>
            <w:tcW w:w="433" w:type="dxa"/>
            <w:vAlign w:val="center"/>
          </w:tcPr>
          <w:p w:rsidR="00A075CC" w:rsidRDefault="00A075CC">
            <w:pPr>
              <w:autoSpaceDE w:val="0"/>
              <w:autoSpaceDN w:val="0"/>
              <w:adjustRightInd w:val="0"/>
              <w:snapToGrid w:val="0"/>
              <w:jc w:val="left"/>
              <w:rPr>
                <w:snapToGrid w:val="0"/>
                <w:kern w:val="0"/>
                <w:sz w:val="28"/>
                <w:szCs w:val="28"/>
              </w:rPr>
            </w:pPr>
          </w:p>
        </w:tc>
        <w:tc>
          <w:tcPr>
            <w:tcW w:w="3260" w:type="dxa"/>
            <w:vAlign w:val="center"/>
          </w:tcPr>
          <w:p w:rsidR="00A075CC" w:rsidRDefault="00A075CC">
            <w:pPr>
              <w:autoSpaceDE w:val="0"/>
              <w:autoSpaceDN w:val="0"/>
              <w:adjustRightInd w:val="0"/>
              <w:snapToGrid w:val="0"/>
              <w:jc w:val="left"/>
              <w:rPr>
                <w:snapToGrid w:val="0"/>
                <w:kern w:val="0"/>
                <w:sz w:val="28"/>
                <w:szCs w:val="28"/>
              </w:rPr>
            </w:pPr>
          </w:p>
        </w:tc>
        <w:tc>
          <w:tcPr>
            <w:tcW w:w="1386" w:type="dxa"/>
            <w:vAlign w:val="center"/>
          </w:tcPr>
          <w:p w:rsidR="00A075CC" w:rsidRDefault="00A075CC">
            <w:pPr>
              <w:autoSpaceDE w:val="0"/>
              <w:autoSpaceDN w:val="0"/>
              <w:adjustRightInd w:val="0"/>
              <w:snapToGrid w:val="0"/>
              <w:jc w:val="left"/>
              <w:rPr>
                <w:snapToGrid w:val="0"/>
                <w:kern w:val="0"/>
                <w:sz w:val="28"/>
                <w:szCs w:val="28"/>
              </w:rPr>
            </w:pPr>
          </w:p>
        </w:tc>
        <w:tc>
          <w:tcPr>
            <w:tcW w:w="4536" w:type="dxa"/>
            <w:vAlign w:val="center"/>
          </w:tcPr>
          <w:p w:rsidR="00A075CC" w:rsidRDefault="00A075CC">
            <w:pPr>
              <w:autoSpaceDE w:val="0"/>
              <w:autoSpaceDN w:val="0"/>
              <w:adjustRightInd w:val="0"/>
              <w:snapToGrid w:val="0"/>
              <w:jc w:val="left"/>
              <w:rPr>
                <w:snapToGrid w:val="0"/>
                <w:kern w:val="0"/>
                <w:sz w:val="28"/>
                <w:szCs w:val="28"/>
              </w:rPr>
            </w:pPr>
          </w:p>
        </w:tc>
        <w:tc>
          <w:tcPr>
            <w:tcW w:w="881" w:type="dxa"/>
            <w:vAlign w:val="center"/>
          </w:tcPr>
          <w:p w:rsidR="00A075CC" w:rsidRDefault="00A075CC">
            <w:pPr>
              <w:autoSpaceDE w:val="0"/>
              <w:autoSpaceDN w:val="0"/>
              <w:adjustRightInd w:val="0"/>
              <w:snapToGrid w:val="0"/>
              <w:jc w:val="left"/>
              <w:rPr>
                <w:snapToGrid w:val="0"/>
                <w:kern w:val="0"/>
                <w:sz w:val="28"/>
                <w:szCs w:val="28"/>
              </w:rPr>
            </w:pPr>
          </w:p>
        </w:tc>
        <w:tc>
          <w:tcPr>
            <w:tcW w:w="993" w:type="dxa"/>
            <w:vAlign w:val="center"/>
          </w:tcPr>
          <w:p w:rsidR="00A075CC" w:rsidRDefault="00A075CC">
            <w:pPr>
              <w:autoSpaceDE w:val="0"/>
              <w:autoSpaceDN w:val="0"/>
              <w:adjustRightInd w:val="0"/>
              <w:snapToGrid w:val="0"/>
              <w:jc w:val="left"/>
              <w:rPr>
                <w:snapToGrid w:val="0"/>
                <w:kern w:val="0"/>
                <w:sz w:val="28"/>
                <w:szCs w:val="28"/>
              </w:rPr>
            </w:pPr>
          </w:p>
        </w:tc>
        <w:tc>
          <w:tcPr>
            <w:tcW w:w="1285" w:type="dxa"/>
            <w:vAlign w:val="center"/>
          </w:tcPr>
          <w:p w:rsidR="00A075CC" w:rsidRDefault="00A075CC">
            <w:pPr>
              <w:autoSpaceDE w:val="0"/>
              <w:autoSpaceDN w:val="0"/>
              <w:adjustRightInd w:val="0"/>
              <w:snapToGrid w:val="0"/>
              <w:jc w:val="left"/>
              <w:rPr>
                <w:snapToGrid w:val="0"/>
                <w:kern w:val="0"/>
                <w:sz w:val="28"/>
                <w:szCs w:val="28"/>
              </w:rPr>
            </w:pPr>
          </w:p>
        </w:tc>
        <w:tc>
          <w:tcPr>
            <w:tcW w:w="947" w:type="dxa"/>
            <w:vAlign w:val="center"/>
          </w:tcPr>
          <w:p w:rsidR="00A075CC" w:rsidRDefault="00A075CC">
            <w:pPr>
              <w:autoSpaceDE w:val="0"/>
              <w:autoSpaceDN w:val="0"/>
              <w:adjustRightInd w:val="0"/>
              <w:snapToGrid w:val="0"/>
              <w:jc w:val="left"/>
              <w:rPr>
                <w:snapToGrid w:val="0"/>
                <w:kern w:val="0"/>
                <w:sz w:val="28"/>
                <w:szCs w:val="28"/>
              </w:rPr>
            </w:pPr>
          </w:p>
        </w:tc>
        <w:tc>
          <w:tcPr>
            <w:tcW w:w="1311" w:type="dxa"/>
            <w:vAlign w:val="center"/>
          </w:tcPr>
          <w:p w:rsidR="00A075CC" w:rsidRDefault="00A075CC">
            <w:pPr>
              <w:autoSpaceDE w:val="0"/>
              <w:autoSpaceDN w:val="0"/>
              <w:adjustRightInd w:val="0"/>
              <w:snapToGrid w:val="0"/>
              <w:jc w:val="left"/>
              <w:rPr>
                <w:snapToGrid w:val="0"/>
                <w:kern w:val="0"/>
                <w:sz w:val="28"/>
                <w:szCs w:val="28"/>
              </w:rPr>
            </w:pPr>
          </w:p>
        </w:tc>
      </w:tr>
      <w:tr w:rsidR="00A075CC">
        <w:trPr>
          <w:trHeight w:hRule="exact" w:val="510"/>
          <w:jc w:val="center"/>
        </w:trPr>
        <w:tc>
          <w:tcPr>
            <w:tcW w:w="433" w:type="dxa"/>
            <w:vAlign w:val="center"/>
          </w:tcPr>
          <w:p w:rsidR="00A075CC" w:rsidRDefault="00A075CC">
            <w:pPr>
              <w:autoSpaceDE w:val="0"/>
              <w:autoSpaceDN w:val="0"/>
              <w:adjustRightInd w:val="0"/>
              <w:snapToGrid w:val="0"/>
              <w:jc w:val="left"/>
              <w:rPr>
                <w:snapToGrid w:val="0"/>
                <w:kern w:val="0"/>
                <w:sz w:val="28"/>
                <w:szCs w:val="28"/>
              </w:rPr>
            </w:pPr>
          </w:p>
        </w:tc>
        <w:tc>
          <w:tcPr>
            <w:tcW w:w="3260" w:type="dxa"/>
            <w:vAlign w:val="center"/>
          </w:tcPr>
          <w:p w:rsidR="00A075CC" w:rsidRDefault="00A075CC">
            <w:pPr>
              <w:autoSpaceDE w:val="0"/>
              <w:autoSpaceDN w:val="0"/>
              <w:adjustRightInd w:val="0"/>
              <w:snapToGrid w:val="0"/>
              <w:jc w:val="left"/>
              <w:rPr>
                <w:snapToGrid w:val="0"/>
                <w:kern w:val="0"/>
                <w:sz w:val="28"/>
                <w:szCs w:val="28"/>
              </w:rPr>
            </w:pPr>
          </w:p>
        </w:tc>
        <w:tc>
          <w:tcPr>
            <w:tcW w:w="1386" w:type="dxa"/>
            <w:vAlign w:val="center"/>
          </w:tcPr>
          <w:p w:rsidR="00A075CC" w:rsidRDefault="00A075CC">
            <w:pPr>
              <w:autoSpaceDE w:val="0"/>
              <w:autoSpaceDN w:val="0"/>
              <w:adjustRightInd w:val="0"/>
              <w:snapToGrid w:val="0"/>
              <w:jc w:val="left"/>
              <w:rPr>
                <w:snapToGrid w:val="0"/>
                <w:kern w:val="0"/>
                <w:sz w:val="28"/>
                <w:szCs w:val="28"/>
              </w:rPr>
            </w:pPr>
          </w:p>
        </w:tc>
        <w:tc>
          <w:tcPr>
            <w:tcW w:w="4536" w:type="dxa"/>
            <w:vAlign w:val="center"/>
          </w:tcPr>
          <w:p w:rsidR="00A075CC" w:rsidRDefault="00A075CC">
            <w:pPr>
              <w:autoSpaceDE w:val="0"/>
              <w:autoSpaceDN w:val="0"/>
              <w:adjustRightInd w:val="0"/>
              <w:snapToGrid w:val="0"/>
              <w:jc w:val="left"/>
              <w:rPr>
                <w:snapToGrid w:val="0"/>
                <w:kern w:val="0"/>
                <w:sz w:val="28"/>
                <w:szCs w:val="28"/>
              </w:rPr>
            </w:pPr>
          </w:p>
        </w:tc>
        <w:tc>
          <w:tcPr>
            <w:tcW w:w="881" w:type="dxa"/>
            <w:vAlign w:val="center"/>
          </w:tcPr>
          <w:p w:rsidR="00A075CC" w:rsidRDefault="00A075CC">
            <w:pPr>
              <w:autoSpaceDE w:val="0"/>
              <w:autoSpaceDN w:val="0"/>
              <w:adjustRightInd w:val="0"/>
              <w:snapToGrid w:val="0"/>
              <w:jc w:val="left"/>
              <w:rPr>
                <w:snapToGrid w:val="0"/>
                <w:kern w:val="0"/>
                <w:sz w:val="28"/>
                <w:szCs w:val="28"/>
              </w:rPr>
            </w:pPr>
          </w:p>
        </w:tc>
        <w:tc>
          <w:tcPr>
            <w:tcW w:w="993" w:type="dxa"/>
            <w:vAlign w:val="center"/>
          </w:tcPr>
          <w:p w:rsidR="00A075CC" w:rsidRDefault="00A075CC">
            <w:pPr>
              <w:autoSpaceDE w:val="0"/>
              <w:autoSpaceDN w:val="0"/>
              <w:adjustRightInd w:val="0"/>
              <w:snapToGrid w:val="0"/>
              <w:jc w:val="left"/>
              <w:rPr>
                <w:snapToGrid w:val="0"/>
                <w:kern w:val="0"/>
                <w:sz w:val="28"/>
                <w:szCs w:val="28"/>
              </w:rPr>
            </w:pPr>
          </w:p>
        </w:tc>
        <w:tc>
          <w:tcPr>
            <w:tcW w:w="1285" w:type="dxa"/>
            <w:vAlign w:val="center"/>
          </w:tcPr>
          <w:p w:rsidR="00A075CC" w:rsidRDefault="00A075CC">
            <w:pPr>
              <w:autoSpaceDE w:val="0"/>
              <w:autoSpaceDN w:val="0"/>
              <w:adjustRightInd w:val="0"/>
              <w:snapToGrid w:val="0"/>
              <w:jc w:val="left"/>
              <w:rPr>
                <w:snapToGrid w:val="0"/>
                <w:kern w:val="0"/>
                <w:sz w:val="28"/>
                <w:szCs w:val="28"/>
              </w:rPr>
            </w:pPr>
          </w:p>
        </w:tc>
        <w:tc>
          <w:tcPr>
            <w:tcW w:w="947" w:type="dxa"/>
            <w:vAlign w:val="center"/>
          </w:tcPr>
          <w:p w:rsidR="00A075CC" w:rsidRDefault="00A075CC">
            <w:pPr>
              <w:autoSpaceDE w:val="0"/>
              <w:autoSpaceDN w:val="0"/>
              <w:adjustRightInd w:val="0"/>
              <w:snapToGrid w:val="0"/>
              <w:jc w:val="left"/>
              <w:rPr>
                <w:snapToGrid w:val="0"/>
                <w:kern w:val="0"/>
                <w:sz w:val="28"/>
                <w:szCs w:val="28"/>
              </w:rPr>
            </w:pPr>
          </w:p>
        </w:tc>
        <w:tc>
          <w:tcPr>
            <w:tcW w:w="1311" w:type="dxa"/>
            <w:vAlign w:val="center"/>
          </w:tcPr>
          <w:p w:rsidR="00A075CC" w:rsidRDefault="00A075CC">
            <w:pPr>
              <w:autoSpaceDE w:val="0"/>
              <w:autoSpaceDN w:val="0"/>
              <w:adjustRightInd w:val="0"/>
              <w:snapToGrid w:val="0"/>
              <w:jc w:val="left"/>
              <w:rPr>
                <w:snapToGrid w:val="0"/>
                <w:kern w:val="0"/>
                <w:sz w:val="28"/>
                <w:szCs w:val="28"/>
              </w:rPr>
            </w:pPr>
          </w:p>
        </w:tc>
      </w:tr>
      <w:tr w:rsidR="00A075CC">
        <w:trPr>
          <w:trHeight w:hRule="exact" w:val="510"/>
          <w:jc w:val="center"/>
        </w:trPr>
        <w:tc>
          <w:tcPr>
            <w:tcW w:w="433" w:type="dxa"/>
            <w:vAlign w:val="center"/>
          </w:tcPr>
          <w:p w:rsidR="00A075CC" w:rsidRDefault="00A075CC">
            <w:pPr>
              <w:autoSpaceDE w:val="0"/>
              <w:autoSpaceDN w:val="0"/>
              <w:adjustRightInd w:val="0"/>
              <w:snapToGrid w:val="0"/>
              <w:jc w:val="left"/>
              <w:rPr>
                <w:snapToGrid w:val="0"/>
                <w:kern w:val="0"/>
                <w:sz w:val="28"/>
                <w:szCs w:val="28"/>
              </w:rPr>
            </w:pPr>
          </w:p>
        </w:tc>
        <w:tc>
          <w:tcPr>
            <w:tcW w:w="3260" w:type="dxa"/>
            <w:vAlign w:val="center"/>
          </w:tcPr>
          <w:p w:rsidR="00A075CC" w:rsidRDefault="00A075CC">
            <w:pPr>
              <w:autoSpaceDE w:val="0"/>
              <w:autoSpaceDN w:val="0"/>
              <w:adjustRightInd w:val="0"/>
              <w:snapToGrid w:val="0"/>
              <w:jc w:val="left"/>
              <w:rPr>
                <w:snapToGrid w:val="0"/>
                <w:kern w:val="0"/>
                <w:sz w:val="28"/>
                <w:szCs w:val="28"/>
              </w:rPr>
            </w:pPr>
          </w:p>
        </w:tc>
        <w:tc>
          <w:tcPr>
            <w:tcW w:w="1386" w:type="dxa"/>
            <w:vAlign w:val="center"/>
          </w:tcPr>
          <w:p w:rsidR="00A075CC" w:rsidRDefault="00A075CC">
            <w:pPr>
              <w:autoSpaceDE w:val="0"/>
              <w:autoSpaceDN w:val="0"/>
              <w:adjustRightInd w:val="0"/>
              <w:snapToGrid w:val="0"/>
              <w:jc w:val="left"/>
              <w:rPr>
                <w:snapToGrid w:val="0"/>
                <w:kern w:val="0"/>
                <w:sz w:val="28"/>
                <w:szCs w:val="28"/>
              </w:rPr>
            </w:pPr>
          </w:p>
        </w:tc>
        <w:tc>
          <w:tcPr>
            <w:tcW w:w="4536" w:type="dxa"/>
            <w:vAlign w:val="center"/>
          </w:tcPr>
          <w:p w:rsidR="00A075CC" w:rsidRDefault="00A075CC">
            <w:pPr>
              <w:autoSpaceDE w:val="0"/>
              <w:autoSpaceDN w:val="0"/>
              <w:adjustRightInd w:val="0"/>
              <w:snapToGrid w:val="0"/>
              <w:jc w:val="left"/>
              <w:rPr>
                <w:snapToGrid w:val="0"/>
                <w:kern w:val="0"/>
                <w:sz w:val="28"/>
                <w:szCs w:val="28"/>
              </w:rPr>
            </w:pPr>
          </w:p>
        </w:tc>
        <w:tc>
          <w:tcPr>
            <w:tcW w:w="881" w:type="dxa"/>
            <w:vAlign w:val="center"/>
          </w:tcPr>
          <w:p w:rsidR="00A075CC" w:rsidRDefault="00A075CC">
            <w:pPr>
              <w:autoSpaceDE w:val="0"/>
              <w:autoSpaceDN w:val="0"/>
              <w:adjustRightInd w:val="0"/>
              <w:snapToGrid w:val="0"/>
              <w:jc w:val="left"/>
              <w:rPr>
                <w:snapToGrid w:val="0"/>
                <w:kern w:val="0"/>
                <w:sz w:val="28"/>
                <w:szCs w:val="28"/>
              </w:rPr>
            </w:pPr>
          </w:p>
        </w:tc>
        <w:tc>
          <w:tcPr>
            <w:tcW w:w="993" w:type="dxa"/>
            <w:vAlign w:val="center"/>
          </w:tcPr>
          <w:p w:rsidR="00A075CC" w:rsidRDefault="00A075CC">
            <w:pPr>
              <w:autoSpaceDE w:val="0"/>
              <w:autoSpaceDN w:val="0"/>
              <w:adjustRightInd w:val="0"/>
              <w:snapToGrid w:val="0"/>
              <w:jc w:val="left"/>
              <w:rPr>
                <w:snapToGrid w:val="0"/>
                <w:kern w:val="0"/>
                <w:sz w:val="28"/>
                <w:szCs w:val="28"/>
              </w:rPr>
            </w:pPr>
          </w:p>
        </w:tc>
        <w:tc>
          <w:tcPr>
            <w:tcW w:w="1285" w:type="dxa"/>
            <w:vAlign w:val="center"/>
          </w:tcPr>
          <w:p w:rsidR="00A075CC" w:rsidRDefault="00A075CC">
            <w:pPr>
              <w:autoSpaceDE w:val="0"/>
              <w:autoSpaceDN w:val="0"/>
              <w:adjustRightInd w:val="0"/>
              <w:snapToGrid w:val="0"/>
              <w:jc w:val="left"/>
              <w:rPr>
                <w:snapToGrid w:val="0"/>
                <w:kern w:val="0"/>
                <w:sz w:val="28"/>
                <w:szCs w:val="28"/>
              </w:rPr>
            </w:pPr>
          </w:p>
        </w:tc>
        <w:tc>
          <w:tcPr>
            <w:tcW w:w="947" w:type="dxa"/>
            <w:vAlign w:val="center"/>
          </w:tcPr>
          <w:p w:rsidR="00A075CC" w:rsidRDefault="00A075CC">
            <w:pPr>
              <w:autoSpaceDE w:val="0"/>
              <w:autoSpaceDN w:val="0"/>
              <w:adjustRightInd w:val="0"/>
              <w:snapToGrid w:val="0"/>
              <w:jc w:val="left"/>
              <w:rPr>
                <w:snapToGrid w:val="0"/>
                <w:kern w:val="0"/>
                <w:sz w:val="28"/>
                <w:szCs w:val="28"/>
              </w:rPr>
            </w:pPr>
          </w:p>
        </w:tc>
        <w:tc>
          <w:tcPr>
            <w:tcW w:w="1311" w:type="dxa"/>
            <w:vAlign w:val="center"/>
          </w:tcPr>
          <w:p w:rsidR="00A075CC" w:rsidRDefault="00A075CC">
            <w:pPr>
              <w:autoSpaceDE w:val="0"/>
              <w:autoSpaceDN w:val="0"/>
              <w:adjustRightInd w:val="0"/>
              <w:snapToGrid w:val="0"/>
              <w:jc w:val="left"/>
              <w:rPr>
                <w:snapToGrid w:val="0"/>
                <w:kern w:val="0"/>
                <w:sz w:val="28"/>
                <w:szCs w:val="28"/>
              </w:rPr>
            </w:pPr>
          </w:p>
        </w:tc>
      </w:tr>
      <w:tr w:rsidR="00A075CC">
        <w:trPr>
          <w:trHeight w:hRule="exact" w:val="510"/>
          <w:jc w:val="center"/>
        </w:trPr>
        <w:tc>
          <w:tcPr>
            <w:tcW w:w="433" w:type="dxa"/>
            <w:vAlign w:val="center"/>
          </w:tcPr>
          <w:p w:rsidR="00A075CC" w:rsidRDefault="00A075CC">
            <w:pPr>
              <w:autoSpaceDE w:val="0"/>
              <w:autoSpaceDN w:val="0"/>
              <w:adjustRightInd w:val="0"/>
              <w:snapToGrid w:val="0"/>
              <w:jc w:val="left"/>
              <w:rPr>
                <w:snapToGrid w:val="0"/>
                <w:kern w:val="0"/>
                <w:sz w:val="28"/>
                <w:szCs w:val="28"/>
              </w:rPr>
            </w:pPr>
          </w:p>
        </w:tc>
        <w:tc>
          <w:tcPr>
            <w:tcW w:w="3260" w:type="dxa"/>
            <w:vAlign w:val="center"/>
          </w:tcPr>
          <w:p w:rsidR="00A075CC" w:rsidRDefault="00A075CC">
            <w:pPr>
              <w:autoSpaceDE w:val="0"/>
              <w:autoSpaceDN w:val="0"/>
              <w:adjustRightInd w:val="0"/>
              <w:snapToGrid w:val="0"/>
              <w:jc w:val="left"/>
              <w:rPr>
                <w:snapToGrid w:val="0"/>
                <w:kern w:val="0"/>
                <w:sz w:val="28"/>
                <w:szCs w:val="28"/>
              </w:rPr>
            </w:pPr>
          </w:p>
        </w:tc>
        <w:tc>
          <w:tcPr>
            <w:tcW w:w="1386" w:type="dxa"/>
            <w:vAlign w:val="center"/>
          </w:tcPr>
          <w:p w:rsidR="00A075CC" w:rsidRDefault="00A075CC">
            <w:pPr>
              <w:autoSpaceDE w:val="0"/>
              <w:autoSpaceDN w:val="0"/>
              <w:adjustRightInd w:val="0"/>
              <w:snapToGrid w:val="0"/>
              <w:jc w:val="left"/>
              <w:rPr>
                <w:snapToGrid w:val="0"/>
                <w:kern w:val="0"/>
                <w:sz w:val="28"/>
                <w:szCs w:val="28"/>
              </w:rPr>
            </w:pPr>
          </w:p>
        </w:tc>
        <w:tc>
          <w:tcPr>
            <w:tcW w:w="4536" w:type="dxa"/>
            <w:vAlign w:val="center"/>
          </w:tcPr>
          <w:p w:rsidR="00A075CC" w:rsidRDefault="00A075CC">
            <w:pPr>
              <w:autoSpaceDE w:val="0"/>
              <w:autoSpaceDN w:val="0"/>
              <w:adjustRightInd w:val="0"/>
              <w:snapToGrid w:val="0"/>
              <w:jc w:val="left"/>
              <w:rPr>
                <w:snapToGrid w:val="0"/>
                <w:kern w:val="0"/>
                <w:sz w:val="28"/>
                <w:szCs w:val="28"/>
              </w:rPr>
            </w:pPr>
          </w:p>
        </w:tc>
        <w:tc>
          <w:tcPr>
            <w:tcW w:w="881" w:type="dxa"/>
            <w:vAlign w:val="center"/>
          </w:tcPr>
          <w:p w:rsidR="00A075CC" w:rsidRDefault="00A075CC">
            <w:pPr>
              <w:autoSpaceDE w:val="0"/>
              <w:autoSpaceDN w:val="0"/>
              <w:adjustRightInd w:val="0"/>
              <w:snapToGrid w:val="0"/>
              <w:jc w:val="left"/>
              <w:rPr>
                <w:snapToGrid w:val="0"/>
                <w:kern w:val="0"/>
                <w:sz w:val="28"/>
                <w:szCs w:val="28"/>
              </w:rPr>
            </w:pPr>
          </w:p>
        </w:tc>
        <w:tc>
          <w:tcPr>
            <w:tcW w:w="993" w:type="dxa"/>
            <w:vAlign w:val="center"/>
          </w:tcPr>
          <w:p w:rsidR="00A075CC" w:rsidRDefault="00A075CC">
            <w:pPr>
              <w:autoSpaceDE w:val="0"/>
              <w:autoSpaceDN w:val="0"/>
              <w:adjustRightInd w:val="0"/>
              <w:snapToGrid w:val="0"/>
              <w:jc w:val="left"/>
              <w:rPr>
                <w:snapToGrid w:val="0"/>
                <w:kern w:val="0"/>
                <w:sz w:val="28"/>
                <w:szCs w:val="28"/>
              </w:rPr>
            </w:pPr>
          </w:p>
        </w:tc>
        <w:tc>
          <w:tcPr>
            <w:tcW w:w="1285" w:type="dxa"/>
            <w:vAlign w:val="center"/>
          </w:tcPr>
          <w:p w:rsidR="00A075CC" w:rsidRDefault="00A075CC">
            <w:pPr>
              <w:autoSpaceDE w:val="0"/>
              <w:autoSpaceDN w:val="0"/>
              <w:adjustRightInd w:val="0"/>
              <w:snapToGrid w:val="0"/>
              <w:jc w:val="left"/>
              <w:rPr>
                <w:snapToGrid w:val="0"/>
                <w:kern w:val="0"/>
                <w:sz w:val="28"/>
                <w:szCs w:val="28"/>
              </w:rPr>
            </w:pPr>
          </w:p>
        </w:tc>
        <w:tc>
          <w:tcPr>
            <w:tcW w:w="947" w:type="dxa"/>
            <w:vAlign w:val="center"/>
          </w:tcPr>
          <w:p w:rsidR="00A075CC" w:rsidRDefault="00A075CC">
            <w:pPr>
              <w:autoSpaceDE w:val="0"/>
              <w:autoSpaceDN w:val="0"/>
              <w:adjustRightInd w:val="0"/>
              <w:snapToGrid w:val="0"/>
              <w:jc w:val="left"/>
              <w:rPr>
                <w:snapToGrid w:val="0"/>
                <w:kern w:val="0"/>
                <w:sz w:val="28"/>
                <w:szCs w:val="28"/>
              </w:rPr>
            </w:pPr>
          </w:p>
        </w:tc>
        <w:tc>
          <w:tcPr>
            <w:tcW w:w="1311" w:type="dxa"/>
            <w:vAlign w:val="center"/>
          </w:tcPr>
          <w:p w:rsidR="00A075CC" w:rsidRDefault="00A075CC">
            <w:pPr>
              <w:autoSpaceDE w:val="0"/>
              <w:autoSpaceDN w:val="0"/>
              <w:adjustRightInd w:val="0"/>
              <w:snapToGrid w:val="0"/>
              <w:jc w:val="left"/>
              <w:rPr>
                <w:snapToGrid w:val="0"/>
                <w:kern w:val="0"/>
                <w:sz w:val="28"/>
                <w:szCs w:val="28"/>
              </w:rPr>
            </w:pPr>
          </w:p>
        </w:tc>
      </w:tr>
      <w:tr w:rsidR="00A075CC">
        <w:trPr>
          <w:trHeight w:hRule="exact" w:val="510"/>
          <w:jc w:val="center"/>
        </w:trPr>
        <w:tc>
          <w:tcPr>
            <w:tcW w:w="433" w:type="dxa"/>
            <w:vAlign w:val="center"/>
          </w:tcPr>
          <w:p w:rsidR="00A075CC" w:rsidRDefault="00A075CC">
            <w:pPr>
              <w:autoSpaceDE w:val="0"/>
              <w:autoSpaceDN w:val="0"/>
              <w:adjustRightInd w:val="0"/>
              <w:snapToGrid w:val="0"/>
              <w:jc w:val="left"/>
              <w:rPr>
                <w:snapToGrid w:val="0"/>
                <w:kern w:val="0"/>
                <w:sz w:val="28"/>
                <w:szCs w:val="28"/>
              </w:rPr>
            </w:pPr>
          </w:p>
        </w:tc>
        <w:tc>
          <w:tcPr>
            <w:tcW w:w="3260" w:type="dxa"/>
            <w:vAlign w:val="center"/>
          </w:tcPr>
          <w:p w:rsidR="00A075CC" w:rsidRDefault="00A075CC">
            <w:pPr>
              <w:autoSpaceDE w:val="0"/>
              <w:autoSpaceDN w:val="0"/>
              <w:adjustRightInd w:val="0"/>
              <w:snapToGrid w:val="0"/>
              <w:jc w:val="left"/>
              <w:rPr>
                <w:snapToGrid w:val="0"/>
                <w:kern w:val="0"/>
                <w:sz w:val="28"/>
                <w:szCs w:val="28"/>
              </w:rPr>
            </w:pPr>
          </w:p>
        </w:tc>
        <w:tc>
          <w:tcPr>
            <w:tcW w:w="1386" w:type="dxa"/>
            <w:vAlign w:val="center"/>
          </w:tcPr>
          <w:p w:rsidR="00A075CC" w:rsidRDefault="00A075CC">
            <w:pPr>
              <w:autoSpaceDE w:val="0"/>
              <w:autoSpaceDN w:val="0"/>
              <w:adjustRightInd w:val="0"/>
              <w:snapToGrid w:val="0"/>
              <w:jc w:val="left"/>
              <w:rPr>
                <w:snapToGrid w:val="0"/>
                <w:kern w:val="0"/>
                <w:sz w:val="28"/>
                <w:szCs w:val="28"/>
              </w:rPr>
            </w:pPr>
          </w:p>
        </w:tc>
        <w:tc>
          <w:tcPr>
            <w:tcW w:w="4536" w:type="dxa"/>
            <w:vAlign w:val="center"/>
          </w:tcPr>
          <w:p w:rsidR="00A075CC" w:rsidRDefault="00A075CC">
            <w:pPr>
              <w:autoSpaceDE w:val="0"/>
              <w:autoSpaceDN w:val="0"/>
              <w:adjustRightInd w:val="0"/>
              <w:snapToGrid w:val="0"/>
              <w:jc w:val="left"/>
              <w:rPr>
                <w:snapToGrid w:val="0"/>
                <w:kern w:val="0"/>
                <w:sz w:val="28"/>
                <w:szCs w:val="28"/>
              </w:rPr>
            </w:pPr>
          </w:p>
        </w:tc>
        <w:tc>
          <w:tcPr>
            <w:tcW w:w="881" w:type="dxa"/>
            <w:vAlign w:val="center"/>
          </w:tcPr>
          <w:p w:rsidR="00A075CC" w:rsidRDefault="00A075CC">
            <w:pPr>
              <w:autoSpaceDE w:val="0"/>
              <w:autoSpaceDN w:val="0"/>
              <w:adjustRightInd w:val="0"/>
              <w:snapToGrid w:val="0"/>
              <w:jc w:val="left"/>
              <w:rPr>
                <w:snapToGrid w:val="0"/>
                <w:kern w:val="0"/>
                <w:sz w:val="28"/>
                <w:szCs w:val="28"/>
              </w:rPr>
            </w:pPr>
          </w:p>
        </w:tc>
        <w:tc>
          <w:tcPr>
            <w:tcW w:w="993" w:type="dxa"/>
            <w:vAlign w:val="center"/>
          </w:tcPr>
          <w:p w:rsidR="00A075CC" w:rsidRDefault="00A075CC">
            <w:pPr>
              <w:autoSpaceDE w:val="0"/>
              <w:autoSpaceDN w:val="0"/>
              <w:adjustRightInd w:val="0"/>
              <w:snapToGrid w:val="0"/>
              <w:jc w:val="left"/>
              <w:rPr>
                <w:snapToGrid w:val="0"/>
                <w:kern w:val="0"/>
                <w:sz w:val="28"/>
                <w:szCs w:val="28"/>
              </w:rPr>
            </w:pPr>
          </w:p>
        </w:tc>
        <w:tc>
          <w:tcPr>
            <w:tcW w:w="1285" w:type="dxa"/>
            <w:vAlign w:val="center"/>
          </w:tcPr>
          <w:p w:rsidR="00A075CC" w:rsidRDefault="00A075CC">
            <w:pPr>
              <w:autoSpaceDE w:val="0"/>
              <w:autoSpaceDN w:val="0"/>
              <w:adjustRightInd w:val="0"/>
              <w:snapToGrid w:val="0"/>
              <w:jc w:val="left"/>
              <w:rPr>
                <w:snapToGrid w:val="0"/>
                <w:kern w:val="0"/>
                <w:sz w:val="28"/>
                <w:szCs w:val="28"/>
              </w:rPr>
            </w:pPr>
          </w:p>
        </w:tc>
        <w:tc>
          <w:tcPr>
            <w:tcW w:w="947" w:type="dxa"/>
            <w:vAlign w:val="center"/>
          </w:tcPr>
          <w:p w:rsidR="00A075CC" w:rsidRDefault="00A075CC">
            <w:pPr>
              <w:autoSpaceDE w:val="0"/>
              <w:autoSpaceDN w:val="0"/>
              <w:adjustRightInd w:val="0"/>
              <w:snapToGrid w:val="0"/>
              <w:jc w:val="left"/>
              <w:rPr>
                <w:snapToGrid w:val="0"/>
                <w:kern w:val="0"/>
                <w:sz w:val="28"/>
                <w:szCs w:val="28"/>
              </w:rPr>
            </w:pPr>
          </w:p>
        </w:tc>
        <w:tc>
          <w:tcPr>
            <w:tcW w:w="1311" w:type="dxa"/>
            <w:vAlign w:val="center"/>
          </w:tcPr>
          <w:p w:rsidR="00A075CC" w:rsidRDefault="00A075CC">
            <w:pPr>
              <w:autoSpaceDE w:val="0"/>
              <w:autoSpaceDN w:val="0"/>
              <w:adjustRightInd w:val="0"/>
              <w:snapToGrid w:val="0"/>
              <w:jc w:val="left"/>
              <w:rPr>
                <w:snapToGrid w:val="0"/>
                <w:kern w:val="0"/>
                <w:sz w:val="28"/>
                <w:szCs w:val="28"/>
              </w:rPr>
            </w:pPr>
          </w:p>
        </w:tc>
      </w:tr>
      <w:tr w:rsidR="00A075CC">
        <w:trPr>
          <w:trHeight w:hRule="exact" w:val="510"/>
          <w:jc w:val="center"/>
        </w:trPr>
        <w:tc>
          <w:tcPr>
            <w:tcW w:w="433" w:type="dxa"/>
            <w:vAlign w:val="center"/>
          </w:tcPr>
          <w:p w:rsidR="00A075CC" w:rsidRDefault="00A075CC">
            <w:pPr>
              <w:autoSpaceDE w:val="0"/>
              <w:autoSpaceDN w:val="0"/>
              <w:adjustRightInd w:val="0"/>
              <w:snapToGrid w:val="0"/>
              <w:jc w:val="left"/>
              <w:rPr>
                <w:snapToGrid w:val="0"/>
                <w:kern w:val="0"/>
                <w:sz w:val="28"/>
                <w:szCs w:val="28"/>
              </w:rPr>
            </w:pPr>
          </w:p>
        </w:tc>
        <w:tc>
          <w:tcPr>
            <w:tcW w:w="3260" w:type="dxa"/>
            <w:vAlign w:val="center"/>
          </w:tcPr>
          <w:p w:rsidR="00A075CC" w:rsidRDefault="00A075CC">
            <w:pPr>
              <w:autoSpaceDE w:val="0"/>
              <w:autoSpaceDN w:val="0"/>
              <w:adjustRightInd w:val="0"/>
              <w:snapToGrid w:val="0"/>
              <w:jc w:val="left"/>
              <w:rPr>
                <w:snapToGrid w:val="0"/>
                <w:kern w:val="0"/>
                <w:sz w:val="28"/>
                <w:szCs w:val="28"/>
              </w:rPr>
            </w:pPr>
          </w:p>
        </w:tc>
        <w:tc>
          <w:tcPr>
            <w:tcW w:w="1386" w:type="dxa"/>
            <w:vAlign w:val="center"/>
          </w:tcPr>
          <w:p w:rsidR="00A075CC" w:rsidRDefault="00A075CC">
            <w:pPr>
              <w:autoSpaceDE w:val="0"/>
              <w:autoSpaceDN w:val="0"/>
              <w:adjustRightInd w:val="0"/>
              <w:snapToGrid w:val="0"/>
              <w:jc w:val="left"/>
              <w:rPr>
                <w:snapToGrid w:val="0"/>
                <w:kern w:val="0"/>
                <w:sz w:val="28"/>
                <w:szCs w:val="28"/>
              </w:rPr>
            </w:pPr>
          </w:p>
        </w:tc>
        <w:tc>
          <w:tcPr>
            <w:tcW w:w="4536" w:type="dxa"/>
            <w:vAlign w:val="center"/>
          </w:tcPr>
          <w:p w:rsidR="00A075CC" w:rsidRDefault="00A075CC">
            <w:pPr>
              <w:autoSpaceDE w:val="0"/>
              <w:autoSpaceDN w:val="0"/>
              <w:adjustRightInd w:val="0"/>
              <w:snapToGrid w:val="0"/>
              <w:jc w:val="left"/>
              <w:rPr>
                <w:snapToGrid w:val="0"/>
                <w:kern w:val="0"/>
                <w:sz w:val="28"/>
                <w:szCs w:val="28"/>
              </w:rPr>
            </w:pPr>
          </w:p>
        </w:tc>
        <w:tc>
          <w:tcPr>
            <w:tcW w:w="881" w:type="dxa"/>
            <w:vAlign w:val="center"/>
          </w:tcPr>
          <w:p w:rsidR="00A075CC" w:rsidRDefault="00A075CC">
            <w:pPr>
              <w:autoSpaceDE w:val="0"/>
              <w:autoSpaceDN w:val="0"/>
              <w:adjustRightInd w:val="0"/>
              <w:snapToGrid w:val="0"/>
              <w:jc w:val="left"/>
              <w:rPr>
                <w:snapToGrid w:val="0"/>
                <w:kern w:val="0"/>
                <w:sz w:val="28"/>
                <w:szCs w:val="28"/>
              </w:rPr>
            </w:pPr>
          </w:p>
        </w:tc>
        <w:tc>
          <w:tcPr>
            <w:tcW w:w="993" w:type="dxa"/>
            <w:vAlign w:val="center"/>
          </w:tcPr>
          <w:p w:rsidR="00A075CC" w:rsidRDefault="00A075CC">
            <w:pPr>
              <w:autoSpaceDE w:val="0"/>
              <w:autoSpaceDN w:val="0"/>
              <w:adjustRightInd w:val="0"/>
              <w:snapToGrid w:val="0"/>
              <w:jc w:val="left"/>
              <w:rPr>
                <w:snapToGrid w:val="0"/>
                <w:kern w:val="0"/>
                <w:sz w:val="28"/>
                <w:szCs w:val="28"/>
              </w:rPr>
            </w:pPr>
          </w:p>
        </w:tc>
        <w:tc>
          <w:tcPr>
            <w:tcW w:w="1285" w:type="dxa"/>
            <w:vAlign w:val="center"/>
          </w:tcPr>
          <w:p w:rsidR="00A075CC" w:rsidRDefault="00A075CC">
            <w:pPr>
              <w:autoSpaceDE w:val="0"/>
              <w:autoSpaceDN w:val="0"/>
              <w:adjustRightInd w:val="0"/>
              <w:snapToGrid w:val="0"/>
              <w:jc w:val="left"/>
              <w:rPr>
                <w:snapToGrid w:val="0"/>
                <w:kern w:val="0"/>
                <w:sz w:val="28"/>
                <w:szCs w:val="28"/>
              </w:rPr>
            </w:pPr>
          </w:p>
        </w:tc>
        <w:tc>
          <w:tcPr>
            <w:tcW w:w="947" w:type="dxa"/>
            <w:vAlign w:val="center"/>
          </w:tcPr>
          <w:p w:rsidR="00A075CC" w:rsidRDefault="00A075CC">
            <w:pPr>
              <w:autoSpaceDE w:val="0"/>
              <w:autoSpaceDN w:val="0"/>
              <w:adjustRightInd w:val="0"/>
              <w:snapToGrid w:val="0"/>
              <w:jc w:val="left"/>
              <w:rPr>
                <w:snapToGrid w:val="0"/>
                <w:kern w:val="0"/>
                <w:sz w:val="28"/>
                <w:szCs w:val="28"/>
              </w:rPr>
            </w:pPr>
          </w:p>
        </w:tc>
        <w:tc>
          <w:tcPr>
            <w:tcW w:w="1311" w:type="dxa"/>
            <w:vAlign w:val="center"/>
          </w:tcPr>
          <w:p w:rsidR="00A075CC" w:rsidRDefault="00A075CC">
            <w:pPr>
              <w:autoSpaceDE w:val="0"/>
              <w:autoSpaceDN w:val="0"/>
              <w:adjustRightInd w:val="0"/>
              <w:snapToGrid w:val="0"/>
              <w:jc w:val="left"/>
              <w:rPr>
                <w:snapToGrid w:val="0"/>
                <w:kern w:val="0"/>
                <w:sz w:val="28"/>
                <w:szCs w:val="28"/>
              </w:rPr>
            </w:pPr>
          </w:p>
        </w:tc>
      </w:tr>
      <w:tr w:rsidR="00A075CC">
        <w:trPr>
          <w:trHeight w:hRule="exact" w:val="598"/>
          <w:jc w:val="center"/>
        </w:trPr>
        <w:tc>
          <w:tcPr>
            <w:tcW w:w="3693" w:type="dxa"/>
            <w:gridSpan w:val="2"/>
            <w:tcBorders>
              <w:bottom w:val="single" w:sz="4" w:space="0" w:color="auto"/>
            </w:tcBorders>
            <w:vAlign w:val="center"/>
          </w:tcPr>
          <w:p w:rsidR="00A075CC" w:rsidRDefault="00791E11">
            <w:pPr>
              <w:autoSpaceDE w:val="0"/>
              <w:autoSpaceDN w:val="0"/>
              <w:adjustRightInd w:val="0"/>
              <w:snapToGrid w:val="0"/>
              <w:jc w:val="center"/>
              <w:rPr>
                <w:snapToGrid w:val="0"/>
                <w:kern w:val="0"/>
                <w:szCs w:val="21"/>
              </w:rPr>
            </w:pPr>
            <w:r>
              <w:rPr>
                <w:snapToGrid w:val="0"/>
                <w:kern w:val="0"/>
                <w:szCs w:val="21"/>
              </w:rPr>
              <w:t>最高限价</w:t>
            </w:r>
          </w:p>
        </w:tc>
        <w:tc>
          <w:tcPr>
            <w:tcW w:w="11339" w:type="dxa"/>
            <w:gridSpan w:val="7"/>
            <w:tcBorders>
              <w:bottom w:val="single" w:sz="4" w:space="0" w:color="auto"/>
            </w:tcBorders>
          </w:tcPr>
          <w:p w:rsidR="00A075CC" w:rsidRDefault="00A075CC">
            <w:pPr>
              <w:autoSpaceDE w:val="0"/>
              <w:autoSpaceDN w:val="0"/>
              <w:adjustRightInd w:val="0"/>
              <w:snapToGrid w:val="0"/>
              <w:jc w:val="left"/>
              <w:rPr>
                <w:snapToGrid w:val="0"/>
                <w:kern w:val="0"/>
                <w:szCs w:val="21"/>
              </w:rPr>
            </w:pPr>
          </w:p>
        </w:tc>
      </w:tr>
      <w:tr w:rsidR="00A075CC">
        <w:trPr>
          <w:trHeight w:hRule="exact" w:val="598"/>
          <w:jc w:val="center"/>
        </w:trPr>
        <w:tc>
          <w:tcPr>
            <w:tcW w:w="3693" w:type="dxa"/>
            <w:gridSpan w:val="2"/>
            <w:tcBorders>
              <w:bottom w:val="single" w:sz="4" w:space="0" w:color="auto"/>
            </w:tcBorders>
            <w:vAlign w:val="center"/>
          </w:tcPr>
          <w:p w:rsidR="00A075CC" w:rsidRDefault="00791E11">
            <w:pPr>
              <w:autoSpaceDE w:val="0"/>
              <w:autoSpaceDN w:val="0"/>
              <w:adjustRightInd w:val="0"/>
              <w:snapToGrid w:val="0"/>
              <w:jc w:val="center"/>
              <w:rPr>
                <w:snapToGrid w:val="0"/>
                <w:kern w:val="0"/>
                <w:szCs w:val="21"/>
              </w:rPr>
            </w:pPr>
            <w:r>
              <w:t>最高限价的</w:t>
            </w:r>
            <w:r>
              <w:t>85%</w:t>
            </w:r>
          </w:p>
        </w:tc>
        <w:tc>
          <w:tcPr>
            <w:tcW w:w="11339" w:type="dxa"/>
            <w:gridSpan w:val="7"/>
            <w:tcBorders>
              <w:bottom w:val="single" w:sz="4" w:space="0" w:color="auto"/>
            </w:tcBorders>
            <w:vAlign w:val="center"/>
          </w:tcPr>
          <w:p w:rsidR="00A075CC" w:rsidRDefault="00791E11">
            <w:pPr>
              <w:autoSpaceDE w:val="0"/>
              <w:autoSpaceDN w:val="0"/>
              <w:adjustRightInd w:val="0"/>
              <w:snapToGrid w:val="0"/>
              <w:jc w:val="center"/>
              <w:rPr>
                <w:snapToGrid w:val="0"/>
                <w:kern w:val="0"/>
                <w:szCs w:val="21"/>
              </w:rPr>
            </w:pPr>
            <w:r>
              <w:t>[</w:t>
            </w:r>
            <w:r>
              <w:t>提示：经评审的最低投标价法适用</w:t>
            </w:r>
            <w:r>
              <w:t>]</w:t>
            </w:r>
          </w:p>
        </w:tc>
      </w:tr>
      <w:tr w:rsidR="00A075CC">
        <w:trPr>
          <w:trHeight w:hRule="exact" w:val="526"/>
          <w:jc w:val="center"/>
        </w:trPr>
        <w:tc>
          <w:tcPr>
            <w:tcW w:w="3693" w:type="dxa"/>
            <w:gridSpan w:val="2"/>
            <w:tcBorders>
              <w:top w:val="single" w:sz="4" w:space="0" w:color="auto"/>
            </w:tcBorders>
            <w:vAlign w:val="center"/>
          </w:tcPr>
          <w:p w:rsidR="00A075CC" w:rsidRDefault="00791E11">
            <w:pPr>
              <w:autoSpaceDE w:val="0"/>
              <w:autoSpaceDN w:val="0"/>
              <w:adjustRightInd w:val="0"/>
              <w:snapToGrid w:val="0"/>
              <w:jc w:val="center"/>
              <w:rPr>
                <w:szCs w:val="21"/>
              </w:rPr>
            </w:pPr>
            <w:r>
              <w:rPr>
                <w:szCs w:val="21"/>
              </w:rPr>
              <w:t>异常情况</w:t>
            </w:r>
          </w:p>
        </w:tc>
        <w:tc>
          <w:tcPr>
            <w:tcW w:w="11339" w:type="dxa"/>
            <w:gridSpan w:val="7"/>
            <w:tcBorders>
              <w:top w:val="single" w:sz="4" w:space="0" w:color="auto"/>
            </w:tcBorders>
          </w:tcPr>
          <w:p w:rsidR="00A075CC" w:rsidRDefault="00A075CC">
            <w:pPr>
              <w:autoSpaceDE w:val="0"/>
              <w:autoSpaceDN w:val="0"/>
              <w:adjustRightInd w:val="0"/>
              <w:snapToGrid w:val="0"/>
              <w:jc w:val="left"/>
              <w:rPr>
                <w:kern w:val="0"/>
                <w:szCs w:val="21"/>
              </w:rPr>
            </w:pPr>
          </w:p>
        </w:tc>
      </w:tr>
    </w:tbl>
    <w:p w:rsidR="00A075CC" w:rsidRDefault="00A075CC">
      <w:pPr>
        <w:tabs>
          <w:tab w:val="left" w:pos="2740"/>
          <w:tab w:val="left" w:pos="4940"/>
          <w:tab w:val="left" w:pos="7140"/>
        </w:tabs>
        <w:autoSpaceDE w:val="0"/>
        <w:autoSpaceDN w:val="0"/>
        <w:adjustRightInd w:val="0"/>
        <w:snapToGrid w:val="0"/>
        <w:spacing w:line="360" w:lineRule="auto"/>
        <w:jc w:val="left"/>
        <w:rPr>
          <w:snapToGrid w:val="0"/>
          <w:kern w:val="0"/>
          <w:szCs w:val="21"/>
        </w:rPr>
      </w:pPr>
    </w:p>
    <w:p w:rsidR="00A075CC" w:rsidRDefault="00791E11">
      <w:pPr>
        <w:tabs>
          <w:tab w:val="left" w:pos="2740"/>
          <w:tab w:val="left" w:pos="4940"/>
          <w:tab w:val="left" w:pos="6930"/>
        </w:tabs>
        <w:autoSpaceDE w:val="0"/>
        <w:autoSpaceDN w:val="0"/>
        <w:adjustRightInd w:val="0"/>
        <w:snapToGrid w:val="0"/>
        <w:spacing w:line="360" w:lineRule="auto"/>
        <w:ind w:firstLine="420"/>
        <w:jc w:val="left"/>
        <w:rPr>
          <w:snapToGrid w:val="0"/>
          <w:kern w:val="0"/>
          <w:szCs w:val="21"/>
        </w:rPr>
      </w:pPr>
      <w:r>
        <w:rPr>
          <w:snapToGrid w:val="0"/>
          <w:kern w:val="0"/>
          <w:szCs w:val="21"/>
        </w:rPr>
        <w:t>招标人代表：</w:t>
      </w:r>
      <w:r>
        <w:rPr>
          <w:snapToGrid w:val="0"/>
          <w:w w:val="200"/>
          <w:kern w:val="0"/>
          <w:szCs w:val="21"/>
          <w:u w:val="single"/>
        </w:rPr>
        <w:t xml:space="preserve">      </w:t>
      </w:r>
      <w:r>
        <w:rPr>
          <w:snapToGrid w:val="0"/>
          <w:w w:val="200"/>
          <w:kern w:val="0"/>
          <w:szCs w:val="21"/>
        </w:rPr>
        <w:t xml:space="preserve">      </w:t>
      </w:r>
      <w:proofErr w:type="gramStart"/>
      <w:r>
        <w:rPr>
          <w:snapToGrid w:val="0"/>
          <w:kern w:val="0"/>
          <w:szCs w:val="21"/>
        </w:rPr>
        <w:t>监标人</w:t>
      </w:r>
      <w:proofErr w:type="gramEnd"/>
      <w:r>
        <w:rPr>
          <w:snapToGrid w:val="0"/>
          <w:kern w:val="0"/>
          <w:szCs w:val="21"/>
        </w:rPr>
        <w:t>：</w:t>
      </w:r>
      <w:r>
        <w:rPr>
          <w:snapToGrid w:val="0"/>
          <w:w w:val="200"/>
          <w:kern w:val="0"/>
          <w:szCs w:val="21"/>
          <w:u w:val="single"/>
        </w:rPr>
        <w:t xml:space="preserve">      </w:t>
      </w:r>
      <w:r>
        <w:rPr>
          <w:snapToGrid w:val="0"/>
          <w:w w:val="200"/>
          <w:kern w:val="0"/>
          <w:szCs w:val="21"/>
        </w:rPr>
        <w:t xml:space="preserve">      </w:t>
      </w:r>
      <w:r>
        <w:rPr>
          <w:snapToGrid w:val="0"/>
          <w:kern w:val="0"/>
          <w:szCs w:val="21"/>
        </w:rPr>
        <w:t>主持人：</w:t>
      </w:r>
      <w:r>
        <w:rPr>
          <w:snapToGrid w:val="0"/>
          <w:w w:val="200"/>
          <w:kern w:val="0"/>
          <w:szCs w:val="21"/>
          <w:u w:val="single"/>
        </w:rPr>
        <w:t xml:space="preserve">      </w:t>
      </w:r>
      <w:r>
        <w:rPr>
          <w:snapToGrid w:val="0"/>
          <w:w w:val="200"/>
          <w:kern w:val="0"/>
          <w:szCs w:val="21"/>
        </w:rPr>
        <w:t xml:space="preserve">      </w:t>
      </w:r>
      <w:r>
        <w:rPr>
          <w:snapToGrid w:val="0"/>
          <w:kern w:val="0"/>
          <w:szCs w:val="21"/>
        </w:rPr>
        <w:t>记录人：</w:t>
      </w:r>
      <w:r>
        <w:rPr>
          <w:snapToGrid w:val="0"/>
          <w:w w:val="200"/>
          <w:kern w:val="0"/>
          <w:szCs w:val="21"/>
          <w:u w:val="single"/>
        </w:rPr>
        <w:t xml:space="preserve">      </w:t>
      </w:r>
    </w:p>
    <w:p w:rsidR="00A075CC" w:rsidRDefault="00791E11">
      <w:pPr>
        <w:autoSpaceDE w:val="0"/>
        <w:autoSpaceDN w:val="0"/>
        <w:adjustRightInd w:val="0"/>
        <w:snapToGrid w:val="0"/>
        <w:spacing w:beforeLines="20" w:before="62" w:line="360" w:lineRule="auto"/>
        <w:jc w:val="right"/>
        <w:rPr>
          <w:snapToGrid w:val="0"/>
          <w:kern w:val="0"/>
          <w:szCs w:val="21"/>
        </w:rPr>
      </w:pPr>
      <w:r>
        <w:rPr>
          <w:snapToGrid w:val="0"/>
          <w:kern w:val="0"/>
          <w:sz w:val="24"/>
        </w:rPr>
        <w:t xml:space="preserve">                                       </w:t>
      </w:r>
      <w:r>
        <w:rPr>
          <w:snapToGrid w:val="0"/>
          <w:kern w:val="0"/>
          <w:sz w:val="24"/>
          <w:u w:val="single"/>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p>
    <w:p w:rsidR="00A075CC" w:rsidRDefault="00791E11">
      <w:pPr>
        <w:autoSpaceDE w:val="0"/>
        <w:autoSpaceDN w:val="0"/>
        <w:adjustRightInd w:val="0"/>
        <w:snapToGrid w:val="0"/>
        <w:spacing w:beforeLines="20" w:before="62" w:line="360" w:lineRule="auto"/>
        <w:rPr>
          <w:snapToGrid w:val="0"/>
          <w:kern w:val="0"/>
          <w:sz w:val="24"/>
        </w:rPr>
      </w:pPr>
      <w:r>
        <w:rPr>
          <w:snapToGrid w:val="0"/>
          <w:kern w:val="0"/>
          <w:sz w:val="24"/>
        </w:rPr>
        <w:br w:type="page"/>
      </w:r>
      <w:r>
        <w:rPr>
          <w:b/>
          <w:snapToGrid w:val="0"/>
          <w:kern w:val="0"/>
        </w:rPr>
        <w:lastRenderedPageBreak/>
        <w:t>附表二：纸质投标保函递交情况一览表（如有）</w:t>
      </w:r>
    </w:p>
    <w:p w:rsidR="00A075CC" w:rsidRDefault="00791E11">
      <w:pPr>
        <w:autoSpaceDE w:val="0"/>
        <w:autoSpaceDN w:val="0"/>
        <w:adjustRightInd w:val="0"/>
        <w:snapToGrid w:val="0"/>
        <w:spacing w:beforeLines="20" w:before="62" w:line="360" w:lineRule="auto"/>
        <w:jc w:val="center"/>
        <w:rPr>
          <w:szCs w:val="21"/>
        </w:rPr>
      </w:pPr>
      <w:r>
        <w:rPr>
          <w:snapToGrid w:val="0"/>
          <w:w w:val="198"/>
          <w:kern w:val="0"/>
          <w:sz w:val="28"/>
          <w:szCs w:val="28"/>
          <w:u w:val="single"/>
        </w:rPr>
        <w:t xml:space="preserve">              </w:t>
      </w:r>
      <w:r>
        <w:rPr>
          <w:snapToGrid w:val="0"/>
          <w:kern w:val="0"/>
          <w:sz w:val="28"/>
          <w:szCs w:val="28"/>
          <w:u w:val="single"/>
        </w:rPr>
        <w:t xml:space="preserve"> </w:t>
      </w:r>
      <w:r>
        <w:rPr>
          <w:b/>
          <w:snapToGrid w:val="0"/>
          <w:w w:val="99"/>
          <w:kern w:val="0"/>
          <w:sz w:val="28"/>
          <w:szCs w:val="28"/>
          <w:u w:val="single"/>
        </w:rPr>
        <w:t>（项目名称）纸质投标保函递交情况一览表</w:t>
      </w:r>
    </w:p>
    <w:p w:rsidR="00A075CC" w:rsidRDefault="00791E11">
      <w:pPr>
        <w:autoSpaceDE w:val="0"/>
        <w:autoSpaceDN w:val="0"/>
        <w:adjustRightInd w:val="0"/>
        <w:snapToGrid w:val="0"/>
        <w:spacing w:beforeLines="20" w:before="62" w:line="360" w:lineRule="auto"/>
        <w:ind w:firstLineChars="4100" w:firstLine="8610"/>
        <w:rPr>
          <w:szCs w:val="21"/>
        </w:rPr>
      </w:pPr>
      <w:r>
        <w:rPr>
          <w:snapToGrid w:val="0"/>
          <w:kern w:val="0"/>
          <w:szCs w:val="21"/>
        </w:rPr>
        <w:t>投标截止时间：</w:t>
      </w:r>
      <w:r>
        <w:rPr>
          <w:snapToGrid w:val="0"/>
          <w:w w:val="20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w:t>
      </w:r>
      <w:r>
        <w:rPr>
          <w:snapToGrid w:val="0"/>
          <w:kern w:val="0"/>
          <w:szCs w:val="21"/>
          <w:u w:val="single"/>
        </w:rPr>
        <w:t xml:space="preserve">     </w:t>
      </w:r>
      <w:r>
        <w:rPr>
          <w:snapToGrid w:val="0"/>
          <w:kern w:val="0"/>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4139"/>
        <w:gridCol w:w="3075"/>
        <w:gridCol w:w="2973"/>
        <w:gridCol w:w="3160"/>
      </w:tblGrid>
      <w:tr w:rsidR="00A075CC">
        <w:tc>
          <w:tcPr>
            <w:tcW w:w="876" w:type="dxa"/>
          </w:tcPr>
          <w:p w:rsidR="00A075CC" w:rsidRDefault="00791E11">
            <w:pPr>
              <w:autoSpaceDE w:val="0"/>
              <w:autoSpaceDN w:val="0"/>
              <w:adjustRightInd w:val="0"/>
              <w:snapToGrid w:val="0"/>
              <w:spacing w:beforeLines="20" w:before="62" w:line="360" w:lineRule="auto"/>
              <w:jc w:val="center"/>
              <w:rPr>
                <w:szCs w:val="21"/>
              </w:rPr>
            </w:pPr>
            <w:r>
              <w:rPr>
                <w:szCs w:val="21"/>
              </w:rPr>
              <w:t>序号</w:t>
            </w:r>
          </w:p>
        </w:tc>
        <w:tc>
          <w:tcPr>
            <w:tcW w:w="4160" w:type="dxa"/>
          </w:tcPr>
          <w:p w:rsidR="00A075CC" w:rsidRDefault="00791E11">
            <w:pPr>
              <w:autoSpaceDE w:val="0"/>
              <w:autoSpaceDN w:val="0"/>
              <w:adjustRightInd w:val="0"/>
              <w:snapToGrid w:val="0"/>
              <w:spacing w:beforeLines="20" w:before="62" w:line="360" w:lineRule="auto"/>
              <w:jc w:val="center"/>
              <w:rPr>
                <w:szCs w:val="21"/>
              </w:rPr>
            </w:pPr>
            <w:r>
              <w:rPr>
                <w:szCs w:val="21"/>
              </w:rPr>
              <w:t>投标人</w:t>
            </w:r>
          </w:p>
        </w:tc>
        <w:tc>
          <w:tcPr>
            <w:tcW w:w="3088" w:type="dxa"/>
          </w:tcPr>
          <w:p w:rsidR="00A075CC" w:rsidRDefault="00791E11">
            <w:pPr>
              <w:autoSpaceDE w:val="0"/>
              <w:autoSpaceDN w:val="0"/>
              <w:adjustRightInd w:val="0"/>
              <w:snapToGrid w:val="0"/>
              <w:spacing w:beforeLines="20" w:before="62" w:line="360" w:lineRule="auto"/>
              <w:jc w:val="center"/>
              <w:rPr>
                <w:szCs w:val="21"/>
              </w:rPr>
            </w:pPr>
            <w:r>
              <w:rPr>
                <w:szCs w:val="21"/>
              </w:rPr>
              <w:t>金额（元）</w:t>
            </w:r>
          </w:p>
        </w:tc>
        <w:tc>
          <w:tcPr>
            <w:tcW w:w="2987" w:type="dxa"/>
          </w:tcPr>
          <w:p w:rsidR="00A075CC" w:rsidRDefault="00791E11">
            <w:pPr>
              <w:autoSpaceDE w:val="0"/>
              <w:autoSpaceDN w:val="0"/>
              <w:adjustRightInd w:val="0"/>
              <w:snapToGrid w:val="0"/>
              <w:spacing w:beforeLines="20" w:before="62" w:line="360" w:lineRule="auto"/>
              <w:jc w:val="center"/>
              <w:rPr>
                <w:szCs w:val="21"/>
              </w:rPr>
            </w:pPr>
            <w:r>
              <w:rPr>
                <w:szCs w:val="21"/>
              </w:rPr>
              <w:t>递交时间</w:t>
            </w:r>
          </w:p>
        </w:tc>
        <w:tc>
          <w:tcPr>
            <w:tcW w:w="3175" w:type="dxa"/>
          </w:tcPr>
          <w:p w:rsidR="00A075CC" w:rsidRDefault="00791E11">
            <w:pPr>
              <w:autoSpaceDE w:val="0"/>
              <w:autoSpaceDN w:val="0"/>
              <w:adjustRightInd w:val="0"/>
              <w:snapToGrid w:val="0"/>
              <w:spacing w:beforeLines="20" w:before="62" w:line="360" w:lineRule="auto"/>
              <w:jc w:val="center"/>
              <w:rPr>
                <w:szCs w:val="21"/>
              </w:rPr>
            </w:pPr>
            <w:r>
              <w:rPr>
                <w:szCs w:val="21"/>
              </w:rPr>
              <w:t>备注</w:t>
            </w: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r w:rsidR="00A075CC">
        <w:tc>
          <w:tcPr>
            <w:tcW w:w="876" w:type="dxa"/>
          </w:tcPr>
          <w:p w:rsidR="00A075CC" w:rsidRDefault="00A075CC">
            <w:pPr>
              <w:autoSpaceDE w:val="0"/>
              <w:autoSpaceDN w:val="0"/>
              <w:adjustRightInd w:val="0"/>
              <w:snapToGrid w:val="0"/>
              <w:spacing w:beforeLines="20" w:before="62" w:line="360" w:lineRule="auto"/>
              <w:rPr>
                <w:szCs w:val="21"/>
              </w:rPr>
            </w:pPr>
          </w:p>
        </w:tc>
        <w:tc>
          <w:tcPr>
            <w:tcW w:w="4160" w:type="dxa"/>
          </w:tcPr>
          <w:p w:rsidR="00A075CC" w:rsidRDefault="00A075CC">
            <w:pPr>
              <w:autoSpaceDE w:val="0"/>
              <w:autoSpaceDN w:val="0"/>
              <w:adjustRightInd w:val="0"/>
              <w:snapToGrid w:val="0"/>
              <w:spacing w:beforeLines="20" w:before="62" w:line="360" w:lineRule="auto"/>
              <w:rPr>
                <w:szCs w:val="21"/>
              </w:rPr>
            </w:pPr>
          </w:p>
        </w:tc>
        <w:tc>
          <w:tcPr>
            <w:tcW w:w="3088" w:type="dxa"/>
          </w:tcPr>
          <w:p w:rsidR="00A075CC" w:rsidRDefault="00A075CC">
            <w:pPr>
              <w:autoSpaceDE w:val="0"/>
              <w:autoSpaceDN w:val="0"/>
              <w:adjustRightInd w:val="0"/>
              <w:snapToGrid w:val="0"/>
              <w:spacing w:beforeLines="20" w:before="62" w:line="360" w:lineRule="auto"/>
              <w:rPr>
                <w:szCs w:val="21"/>
              </w:rPr>
            </w:pPr>
          </w:p>
        </w:tc>
        <w:tc>
          <w:tcPr>
            <w:tcW w:w="2987" w:type="dxa"/>
          </w:tcPr>
          <w:p w:rsidR="00A075CC" w:rsidRDefault="00A075CC">
            <w:pPr>
              <w:autoSpaceDE w:val="0"/>
              <w:autoSpaceDN w:val="0"/>
              <w:adjustRightInd w:val="0"/>
              <w:snapToGrid w:val="0"/>
              <w:spacing w:beforeLines="20" w:before="62" w:line="360" w:lineRule="auto"/>
              <w:rPr>
                <w:szCs w:val="21"/>
              </w:rPr>
            </w:pPr>
          </w:p>
        </w:tc>
        <w:tc>
          <w:tcPr>
            <w:tcW w:w="3175" w:type="dxa"/>
          </w:tcPr>
          <w:p w:rsidR="00A075CC" w:rsidRDefault="00A075CC">
            <w:pPr>
              <w:autoSpaceDE w:val="0"/>
              <w:autoSpaceDN w:val="0"/>
              <w:adjustRightInd w:val="0"/>
              <w:snapToGrid w:val="0"/>
              <w:spacing w:beforeLines="20" w:before="62" w:line="360" w:lineRule="auto"/>
              <w:rPr>
                <w:szCs w:val="21"/>
              </w:rPr>
            </w:pPr>
          </w:p>
        </w:tc>
      </w:tr>
    </w:tbl>
    <w:p w:rsidR="00A075CC" w:rsidRDefault="00A075CC">
      <w:pPr>
        <w:tabs>
          <w:tab w:val="left" w:pos="2740"/>
          <w:tab w:val="left" w:pos="4940"/>
          <w:tab w:val="left" w:pos="6930"/>
        </w:tabs>
        <w:autoSpaceDE w:val="0"/>
        <w:autoSpaceDN w:val="0"/>
        <w:adjustRightInd w:val="0"/>
        <w:snapToGrid w:val="0"/>
        <w:spacing w:line="360" w:lineRule="auto"/>
        <w:ind w:firstLine="420"/>
        <w:jc w:val="left"/>
        <w:rPr>
          <w:snapToGrid w:val="0"/>
          <w:kern w:val="0"/>
          <w:szCs w:val="21"/>
        </w:rPr>
      </w:pPr>
    </w:p>
    <w:p w:rsidR="00A075CC" w:rsidRDefault="00791E11">
      <w:pPr>
        <w:tabs>
          <w:tab w:val="left" w:pos="2740"/>
          <w:tab w:val="left" w:pos="4940"/>
          <w:tab w:val="left" w:pos="6930"/>
        </w:tabs>
        <w:autoSpaceDE w:val="0"/>
        <w:autoSpaceDN w:val="0"/>
        <w:adjustRightInd w:val="0"/>
        <w:snapToGrid w:val="0"/>
        <w:spacing w:line="360" w:lineRule="auto"/>
        <w:ind w:firstLine="420"/>
        <w:jc w:val="left"/>
        <w:rPr>
          <w:snapToGrid w:val="0"/>
          <w:w w:val="200"/>
          <w:kern w:val="0"/>
          <w:szCs w:val="21"/>
          <w:u w:val="single"/>
        </w:rPr>
      </w:pPr>
      <w:r>
        <w:rPr>
          <w:snapToGrid w:val="0"/>
          <w:kern w:val="0"/>
          <w:szCs w:val="21"/>
        </w:rPr>
        <w:t>招标人代表：</w:t>
      </w:r>
      <w:r>
        <w:rPr>
          <w:snapToGrid w:val="0"/>
          <w:w w:val="200"/>
          <w:kern w:val="0"/>
          <w:szCs w:val="21"/>
          <w:u w:val="single"/>
        </w:rPr>
        <w:t xml:space="preserve">      </w:t>
      </w:r>
      <w:r>
        <w:rPr>
          <w:snapToGrid w:val="0"/>
          <w:w w:val="200"/>
          <w:kern w:val="0"/>
          <w:szCs w:val="21"/>
        </w:rPr>
        <w:t xml:space="preserve">            </w:t>
      </w:r>
      <w:proofErr w:type="gramStart"/>
      <w:r>
        <w:rPr>
          <w:snapToGrid w:val="0"/>
          <w:kern w:val="0"/>
          <w:szCs w:val="21"/>
        </w:rPr>
        <w:t>监标人</w:t>
      </w:r>
      <w:proofErr w:type="gramEnd"/>
      <w:r>
        <w:rPr>
          <w:snapToGrid w:val="0"/>
          <w:kern w:val="0"/>
          <w:szCs w:val="21"/>
        </w:rPr>
        <w:t>：</w:t>
      </w:r>
      <w:r>
        <w:rPr>
          <w:snapToGrid w:val="0"/>
          <w:w w:val="200"/>
          <w:kern w:val="0"/>
          <w:szCs w:val="21"/>
          <w:u w:val="single"/>
        </w:rPr>
        <w:t xml:space="preserve">      </w:t>
      </w:r>
      <w:r>
        <w:rPr>
          <w:snapToGrid w:val="0"/>
          <w:w w:val="200"/>
          <w:kern w:val="0"/>
          <w:szCs w:val="21"/>
        </w:rPr>
        <w:t xml:space="preserve">            </w:t>
      </w:r>
      <w:r>
        <w:rPr>
          <w:snapToGrid w:val="0"/>
          <w:kern w:val="0"/>
          <w:szCs w:val="21"/>
        </w:rPr>
        <w:t>记录人：</w:t>
      </w:r>
      <w:r>
        <w:rPr>
          <w:snapToGrid w:val="0"/>
          <w:w w:val="200"/>
          <w:kern w:val="0"/>
          <w:szCs w:val="21"/>
          <w:u w:val="single"/>
        </w:rPr>
        <w:t xml:space="preserve">      </w:t>
      </w:r>
    </w:p>
    <w:p w:rsidR="00A075CC" w:rsidRDefault="00791E11">
      <w:pPr>
        <w:pStyle w:val="a0"/>
        <w:jc w:val="right"/>
        <w:rPr>
          <w:szCs w:val="21"/>
        </w:rPr>
      </w:pP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p>
    <w:p w:rsidR="00A075CC" w:rsidRDefault="00A075CC">
      <w:pPr>
        <w:autoSpaceDE w:val="0"/>
        <w:autoSpaceDN w:val="0"/>
        <w:adjustRightInd w:val="0"/>
        <w:snapToGrid w:val="0"/>
        <w:spacing w:beforeLines="20" w:before="62" w:line="360" w:lineRule="auto"/>
        <w:rPr>
          <w:snapToGrid w:val="0"/>
          <w:kern w:val="0"/>
          <w:sz w:val="24"/>
        </w:rPr>
        <w:sectPr w:rsidR="00A075CC">
          <w:pgSz w:w="16838" w:h="11906" w:orient="landscape"/>
          <w:pgMar w:top="1304" w:right="1304" w:bottom="1134" w:left="1304" w:header="851" w:footer="992" w:gutter="0"/>
          <w:cols w:space="720"/>
          <w:docGrid w:type="lines" w:linePitch="312"/>
        </w:sectPr>
      </w:pPr>
    </w:p>
    <w:p w:rsidR="00A075CC" w:rsidRDefault="00A075CC">
      <w:pPr>
        <w:autoSpaceDE w:val="0"/>
        <w:autoSpaceDN w:val="0"/>
        <w:adjustRightInd w:val="0"/>
        <w:snapToGrid w:val="0"/>
        <w:spacing w:beforeLines="20" w:before="62" w:line="360" w:lineRule="auto"/>
        <w:jc w:val="right"/>
        <w:rPr>
          <w:snapToGrid w:val="0"/>
          <w:kern w:val="0"/>
          <w:sz w:val="24"/>
        </w:rPr>
      </w:pPr>
    </w:p>
    <w:p w:rsidR="00A075CC" w:rsidRDefault="00791E11">
      <w:pPr>
        <w:autoSpaceDE w:val="0"/>
        <w:autoSpaceDN w:val="0"/>
        <w:adjustRightInd w:val="0"/>
        <w:snapToGrid w:val="0"/>
        <w:spacing w:line="360" w:lineRule="auto"/>
        <w:jc w:val="left"/>
        <w:rPr>
          <w:b/>
          <w:snapToGrid w:val="0"/>
          <w:kern w:val="0"/>
        </w:rPr>
      </w:pPr>
      <w:r>
        <w:rPr>
          <w:b/>
          <w:snapToGrid w:val="0"/>
          <w:kern w:val="0"/>
        </w:rPr>
        <w:t>附表三：问题澄清通知</w:t>
      </w:r>
    </w:p>
    <w:p w:rsidR="00A075CC" w:rsidRDefault="00A075CC">
      <w:pPr>
        <w:autoSpaceDE w:val="0"/>
        <w:autoSpaceDN w:val="0"/>
        <w:adjustRightInd w:val="0"/>
        <w:snapToGrid w:val="0"/>
        <w:spacing w:line="360" w:lineRule="auto"/>
        <w:jc w:val="left"/>
        <w:rPr>
          <w:b/>
          <w:snapToGrid w:val="0"/>
          <w:kern w:val="0"/>
          <w:sz w:val="24"/>
        </w:rPr>
      </w:pPr>
    </w:p>
    <w:p w:rsidR="00A075CC" w:rsidRDefault="00791E11">
      <w:pPr>
        <w:autoSpaceDE w:val="0"/>
        <w:autoSpaceDN w:val="0"/>
        <w:adjustRightInd w:val="0"/>
        <w:snapToGrid w:val="0"/>
        <w:spacing w:line="360" w:lineRule="auto"/>
        <w:jc w:val="center"/>
        <w:rPr>
          <w:b/>
          <w:snapToGrid w:val="0"/>
          <w:w w:val="99"/>
          <w:kern w:val="0"/>
          <w:sz w:val="32"/>
          <w:szCs w:val="32"/>
        </w:rPr>
      </w:pPr>
      <w:r>
        <w:rPr>
          <w:b/>
          <w:snapToGrid w:val="0"/>
          <w:w w:val="99"/>
          <w:kern w:val="0"/>
          <w:sz w:val="32"/>
          <w:szCs w:val="32"/>
        </w:rPr>
        <w:t>问题澄清通知</w:t>
      </w:r>
    </w:p>
    <w:p w:rsidR="00A075CC" w:rsidRDefault="00A075CC">
      <w:pPr>
        <w:autoSpaceDE w:val="0"/>
        <w:autoSpaceDN w:val="0"/>
        <w:adjustRightInd w:val="0"/>
        <w:snapToGrid w:val="0"/>
        <w:spacing w:line="360" w:lineRule="auto"/>
        <w:jc w:val="left"/>
        <w:rPr>
          <w:b/>
          <w:snapToGrid w:val="0"/>
          <w:kern w:val="0"/>
          <w:sz w:val="24"/>
        </w:rPr>
      </w:pPr>
    </w:p>
    <w:p w:rsidR="00A075CC" w:rsidRDefault="00791E11">
      <w:pPr>
        <w:autoSpaceDE w:val="0"/>
        <w:autoSpaceDN w:val="0"/>
        <w:adjustRightInd w:val="0"/>
        <w:snapToGrid w:val="0"/>
        <w:spacing w:line="360" w:lineRule="auto"/>
        <w:ind w:firstLineChars="1550" w:firstLine="3255"/>
        <w:jc w:val="left"/>
        <w:rPr>
          <w:snapToGrid w:val="0"/>
          <w:kern w:val="0"/>
          <w:szCs w:val="21"/>
          <w:u w:val="single"/>
        </w:rPr>
      </w:pPr>
      <w:r>
        <w:rPr>
          <w:snapToGrid w:val="0"/>
          <w:kern w:val="0"/>
          <w:szCs w:val="21"/>
        </w:rPr>
        <w:t>编号：</w:t>
      </w:r>
      <w:r>
        <w:rPr>
          <w:snapToGrid w:val="0"/>
          <w:kern w:val="0"/>
          <w:szCs w:val="21"/>
          <w:u w:val="single"/>
        </w:rPr>
        <w:t xml:space="preserve">                     </w:t>
      </w:r>
    </w:p>
    <w:p w:rsidR="00A075CC" w:rsidRDefault="00A075CC">
      <w:pPr>
        <w:autoSpaceDE w:val="0"/>
        <w:autoSpaceDN w:val="0"/>
        <w:adjustRightInd w:val="0"/>
        <w:snapToGrid w:val="0"/>
        <w:spacing w:line="360" w:lineRule="auto"/>
        <w:jc w:val="left"/>
        <w:rPr>
          <w:b/>
          <w:snapToGrid w:val="0"/>
          <w:kern w:val="0"/>
          <w:sz w:val="24"/>
        </w:rPr>
      </w:pPr>
    </w:p>
    <w:p w:rsidR="00A075CC" w:rsidRDefault="00A075CC">
      <w:pPr>
        <w:autoSpaceDE w:val="0"/>
        <w:autoSpaceDN w:val="0"/>
        <w:adjustRightInd w:val="0"/>
        <w:snapToGrid w:val="0"/>
        <w:spacing w:line="360" w:lineRule="auto"/>
        <w:rPr>
          <w:snapToGrid w:val="0"/>
          <w:kern w:val="0"/>
          <w:sz w:val="28"/>
          <w:szCs w:val="28"/>
        </w:rPr>
      </w:pPr>
    </w:p>
    <w:p w:rsidR="00A075CC" w:rsidRDefault="00791E11">
      <w:pPr>
        <w:tabs>
          <w:tab w:val="left" w:pos="1580"/>
        </w:tabs>
        <w:autoSpaceDE w:val="0"/>
        <w:autoSpaceDN w:val="0"/>
        <w:adjustRightInd w:val="0"/>
        <w:snapToGrid w:val="0"/>
        <w:spacing w:line="480" w:lineRule="auto"/>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（投标人名称）</w:t>
      </w:r>
      <w:r>
        <w:rPr>
          <w:snapToGrid w:val="0"/>
          <w:kern w:val="0"/>
          <w:szCs w:val="21"/>
        </w:rPr>
        <w:t>：</w:t>
      </w:r>
    </w:p>
    <w:p w:rsidR="00A075CC" w:rsidRDefault="00791E11">
      <w:pPr>
        <w:tabs>
          <w:tab w:val="left" w:pos="2320"/>
          <w:tab w:val="left" w:pos="4460"/>
        </w:tabs>
        <w:autoSpaceDE w:val="0"/>
        <w:autoSpaceDN w:val="0"/>
        <w:adjustRightInd w:val="0"/>
        <w:snapToGrid w:val="0"/>
        <w:spacing w:line="480" w:lineRule="auto"/>
        <w:ind w:firstLineChars="101" w:firstLine="424"/>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（项目名称）</w:t>
      </w:r>
      <w:r>
        <w:rPr>
          <w:snapToGrid w:val="0"/>
          <w:kern w:val="0"/>
          <w:szCs w:val="21"/>
        </w:rPr>
        <w:t>的评标委员会，对你方的投标文件进行了仔细的审查，现需你方对下列问题予以澄清：</w:t>
      </w:r>
    </w:p>
    <w:p w:rsidR="00A075CC" w:rsidRDefault="00A075CC">
      <w:pPr>
        <w:autoSpaceDE w:val="0"/>
        <w:autoSpaceDN w:val="0"/>
        <w:adjustRightInd w:val="0"/>
        <w:snapToGrid w:val="0"/>
        <w:spacing w:line="360" w:lineRule="auto"/>
        <w:jc w:val="left"/>
        <w:rPr>
          <w:snapToGrid w:val="0"/>
          <w:kern w:val="0"/>
          <w:sz w:val="24"/>
        </w:rPr>
      </w:pPr>
    </w:p>
    <w:p w:rsidR="00A075CC" w:rsidRDefault="00791E11">
      <w:pPr>
        <w:autoSpaceDE w:val="0"/>
        <w:autoSpaceDN w:val="0"/>
        <w:adjustRightInd w:val="0"/>
        <w:snapToGrid w:val="0"/>
        <w:spacing w:line="360" w:lineRule="auto"/>
        <w:jc w:val="left"/>
        <w:rPr>
          <w:snapToGrid w:val="0"/>
          <w:kern w:val="0"/>
          <w:szCs w:val="21"/>
        </w:rPr>
      </w:pPr>
      <w:r>
        <w:rPr>
          <w:snapToGrid w:val="0"/>
          <w:kern w:val="0"/>
          <w:szCs w:val="21"/>
        </w:rPr>
        <w:t xml:space="preserve">1. </w:t>
      </w:r>
    </w:p>
    <w:p w:rsidR="00A075CC" w:rsidRDefault="00A075CC">
      <w:pPr>
        <w:autoSpaceDE w:val="0"/>
        <w:autoSpaceDN w:val="0"/>
        <w:adjustRightInd w:val="0"/>
        <w:snapToGrid w:val="0"/>
        <w:spacing w:line="360" w:lineRule="auto"/>
        <w:jc w:val="left"/>
        <w:rPr>
          <w:snapToGrid w:val="0"/>
          <w:kern w:val="0"/>
          <w:szCs w:val="21"/>
        </w:rPr>
      </w:pPr>
    </w:p>
    <w:p w:rsidR="00A075CC" w:rsidRDefault="00791E11">
      <w:pPr>
        <w:autoSpaceDE w:val="0"/>
        <w:autoSpaceDN w:val="0"/>
        <w:adjustRightInd w:val="0"/>
        <w:snapToGrid w:val="0"/>
        <w:spacing w:line="360" w:lineRule="auto"/>
        <w:jc w:val="left"/>
        <w:rPr>
          <w:snapToGrid w:val="0"/>
          <w:kern w:val="0"/>
          <w:szCs w:val="21"/>
        </w:rPr>
      </w:pPr>
      <w:r>
        <w:rPr>
          <w:snapToGrid w:val="0"/>
          <w:kern w:val="0"/>
          <w:szCs w:val="21"/>
        </w:rPr>
        <w:t xml:space="preserve">2. </w:t>
      </w:r>
    </w:p>
    <w:p w:rsidR="00A075CC" w:rsidRDefault="00A075CC">
      <w:pPr>
        <w:autoSpaceDE w:val="0"/>
        <w:autoSpaceDN w:val="0"/>
        <w:adjustRightInd w:val="0"/>
        <w:snapToGrid w:val="0"/>
        <w:spacing w:line="360" w:lineRule="auto"/>
        <w:jc w:val="left"/>
        <w:rPr>
          <w:snapToGrid w:val="0"/>
          <w:kern w:val="0"/>
          <w:szCs w:val="21"/>
        </w:rPr>
      </w:pPr>
    </w:p>
    <w:p w:rsidR="00A075CC" w:rsidRDefault="00791E11">
      <w:pPr>
        <w:autoSpaceDE w:val="0"/>
        <w:autoSpaceDN w:val="0"/>
        <w:adjustRightInd w:val="0"/>
        <w:snapToGrid w:val="0"/>
        <w:spacing w:line="360" w:lineRule="auto"/>
        <w:jc w:val="left"/>
        <w:rPr>
          <w:snapToGrid w:val="0"/>
          <w:kern w:val="0"/>
          <w:szCs w:val="21"/>
        </w:rPr>
      </w:pPr>
      <w:r>
        <w:rPr>
          <w:snapToGrid w:val="0"/>
          <w:kern w:val="0"/>
          <w:szCs w:val="21"/>
        </w:rPr>
        <w:t>......</w:t>
      </w:r>
    </w:p>
    <w:p w:rsidR="00A075CC" w:rsidRDefault="00A075CC">
      <w:pPr>
        <w:autoSpaceDE w:val="0"/>
        <w:autoSpaceDN w:val="0"/>
        <w:adjustRightInd w:val="0"/>
        <w:snapToGrid w:val="0"/>
        <w:spacing w:line="360" w:lineRule="auto"/>
        <w:jc w:val="left"/>
        <w:rPr>
          <w:snapToGrid w:val="0"/>
          <w:kern w:val="0"/>
          <w:sz w:val="14"/>
          <w:szCs w:val="14"/>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791E11">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snapToGrid w:val="0"/>
          <w:kern w:val="0"/>
          <w:szCs w:val="21"/>
        </w:rPr>
      </w:pPr>
      <w:r>
        <w:rPr>
          <w:snapToGrid w:val="0"/>
          <w:kern w:val="0"/>
          <w:szCs w:val="21"/>
        </w:rPr>
        <w:t>请将上述问题的澄清于</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时前递交至</w:t>
      </w:r>
      <w:r>
        <w:rPr>
          <w:snapToGrid w:val="0"/>
          <w:kern w:val="0"/>
          <w:szCs w:val="21"/>
          <w:u w:val="single"/>
        </w:rPr>
        <w:t xml:space="preserve">                    </w:t>
      </w:r>
      <w:r>
        <w:rPr>
          <w:snapToGrid w:val="0"/>
          <w:kern w:val="0"/>
          <w:szCs w:val="21"/>
        </w:rPr>
        <w:t>（详细地址）或传真至</w:t>
      </w:r>
      <w:r>
        <w:rPr>
          <w:snapToGrid w:val="0"/>
          <w:kern w:val="0"/>
          <w:szCs w:val="21"/>
          <w:u w:val="single"/>
        </w:rPr>
        <w:t xml:space="preserve">             </w:t>
      </w:r>
      <w:r>
        <w:rPr>
          <w:snapToGrid w:val="0"/>
          <w:kern w:val="0"/>
          <w:szCs w:val="21"/>
        </w:rPr>
        <w:t>（传真号码）。采用传真方式的，应在</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时前将原件递交至</w:t>
      </w:r>
      <w:r>
        <w:rPr>
          <w:snapToGrid w:val="0"/>
          <w:kern w:val="0"/>
          <w:szCs w:val="21"/>
          <w:u w:val="single"/>
        </w:rPr>
        <w:tab/>
      </w:r>
      <w:r>
        <w:rPr>
          <w:snapToGrid w:val="0"/>
          <w:kern w:val="0"/>
          <w:szCs w:val="21"/>
          <w:u w:val="single"/>
        </w:rPr>
        <w:tab/>
      </w:r>
      <w:r>
        <w:rPr>
          <w:snapToGrid w:val="0"/>
          <w:kern w:val="0"/>
          <w:szCs w:val="21"/>
        </w:rPr>
        <w:t>（详细地址）。</w:t>
      </w:r>
    </w:p>
    <w:p w:rsidR="00A075CC" w:rsidRDefault="00A075C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snapToGrid w:val="0"/>
          <w:kern w:val="0"/>
          <w:szCs w:val="21"/>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791E11">
      <w:pPr>
        <w:tabs>
          <w:tab w:val="left" w:pos="6400"/>
        </w:tabs>
        <w:autoSpaceDE w:val="0"/>
        <w:autoSpaceDN w:val="0"/>
        <w:adjustRightInd w:val="0"/>
        <w:snapToGrid w:val="0"/>
        <w:spacing w:line="360" w:lineRule="auto"/>
        <w:jc w:val="right"/>
        <w:rPr>
          <w:snapToGrid w:val="0"/>
          <w:kern w:val="0"/>
          <w:szCs w:val="21"/>
        </w:rPr>
      </w:pPr>
      <w:r>
        <w:rPr>
          <w:snapToGrid w:val="0"/>
          <w:kern w:val="0"/>
          <w:szCs w:val="21"/>
        </w:rPr>
        <w:t xml:space="preserve">                             </w:t>
      </w:r>
      <w:r>
        <w:rPr>
          <w:snapToGrid w:val="0"/>
          <w:kern w:val="0"/>
          <w:szCs w:val="21"/>
        </w:rPr>
        <w:t>评标委员会：</w:t>
      </w:r>
      <w:r>
        <w:rPr>
          <w:snapToGrid w:val="0"/>
          <w:kern w:val="0"/>
          <w:szCs w:val="21"/>
          <w:u w:val="single"/>
        </w:rPr>
        <w:t xml:space="preserve">                   </w:t>
      </w:r>
      <w:r>
        <w:rPr>
          <w:snapToGrid w:val="0"/>
          <w:kern w:val="0"/>
          <w:szCs w:val="21"/>
        </w:rPr>
        <w:t>（签名）</w:t>
      </w:r>
    </w:p>
    <w:p w:rsidR="00A075CC" w:rsidRDefault="00791E11">
      <w:pPr>
        <w:autoSpaceDE w:val="0"/>
        <w:autoSpaceDN w:val="0"/>
        <w:adjustRightInd w:val="0"/>
        <w:snapToGrid w:val="0"/>
        <w:spacing w:line="360" w:lineRule="auto"/>
        <w:ind w:firstLineChars="150" w:firstLine="315"/>
        <w:jc w:val="right"/>
        <w:rPr>
          <w:snapToGrid w:val="0"/>
          <w:kern w:val="0"/>
          <w:szCs w:val="21"/>
        </w:rPr>
      </w:pPr>
      <w:r>
        <w:rPr>
          <w:snapToGrid w:val="0"/>
          <w:kern w:val="0"/>
          <w:szCs w:val="21"/>
        </w:rPr>
        <w:t xml:space="preserve">                            </w:t>
      </w:r>
    </w:p>
    <w:p w:rsidR="00A075CC" w:rsidRDefault="00791E11">
      <w:pPr>
        <w:wordWrap w:val="0"/>
        <w:autoSpaceDE w:val="0"/>
        <w:autoSpaceDN w:val="0"/>
        <w:adjustRightInd w:val="0"/>
        <w:snapToGrid w:val="0"/>
        <w:spacing w:line="360" w:lineRule="auto"/>
        <w:ind w:firstLineChars="405" w:firstLine="850"/>
        <w:jc w:val="right"/>
        <w:rPr>
          <w:snapToGrid w:val="0"/>
          <w:kern w:val="0"/>
          <w:szCs w:val="21"/>
        </w:rPr>
      </w:pP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rPr>
        <w:t xml:space="preserve">  </w:t>
      </w:r>
    </w:p>
    <w:p w:rsidR="00A075CC" w:rsidRDefault="00791E11">
      <w:pPr>
        <w:autoSpaceDE w:val="0"/>
        <w:autoSpaceDN w:val="0"/>
        <w:adjustRightInd w:val="0"/>
        <w:snapToGrid w:val="0"/>
        <w:spacing w:line="360" w:lineRule="auto"/>
        <w:jc w:val="left"/>
        <w:rPr>
          <w:b/>
          <w:snapToGrid w:val="0"/>
          <w:kern w:val="0"/>
        </w:rPr>
      </w:pPr>
      <w:r>
        <w:rPr>
          <w:b/>
          <w:snapToGrid w:val="0"/>
          <w:kern w:val="0"/>
          <w:sz w:val="24"/>
        </w:rPr>
        <w:br w:type="page"/>
      </w:r>
      <w:r>
        <w:rPr>
          <w:b/>
          <w:snapToGrid w:val="0"/>
          <w:kern w:val="0"/>
        </w:rPr>
        <w:lastRenderedPageBreak/>
        <w:t>附表四：问题的澄清</w:t>
      </w:r>
    </w:p>
    <w:p w:rsidR="00A075CC" w:rsidRDefault="00A075CC">
      <w:pPr>
        <w:autoSpaceDE w:val="0"/>
        <w:autoSpaceDN w:val="0"/>
        <w:adjustRightInd w:val="0"/>
        <w:snapToGrid w:val="0"/>
        <w:spacing w:line="360" w:lineRule="auto"/>
        <w:jc w:val="left"/>
        <w:rPr>
          <w:b/>
          <w:snapToGrid w:val="0"/>
          <w:kern w:val="0"/>
          <w:sz w:val="10"/>
          <w:szCs w:val="10"/>
        </w:rPr>
      </w:pPr>
    </w:p>
    <w:p w:rsidR="00A075CC" w:rsidRDefault="00791E11">
      <w:pPr>
        <w:autoSpaceDE w:val="0"/>
        <w:autoSpaceDN w:val="0"/>
        <w:adjustRightInd w:val="0"/>
        <w:snapToGrid w:val="0"/>
        <w:spacing w:line="360" w:lineRule="auto"/>
        <w:jc w:val="center"/>
        <w:rPr>
          <w:b/>
          <w:snapToGrid w:val="0"/>
          <w:kern w:val="0"/>
          <w:sz w:val="32"/>
          <w:szCs w:val="32"/>
        </w:rPr>
      </w:pPr>
      <w:r>
        <w:rPr>
          <w:b/>
          <w:snapToGrid w:val="0"/>
          <w:w w:val="99"/>
          <w:kern w:val="0"/>
          <w:sz w:val="32"/>
          <w:szCs w:val="32"/>
        </w:rPr>
        <w:t>问题的澄清</w:t>
      </w:r>
    </w:p>
    <w:p w:rsidR="00A075CC" w:rsidRDefault="00A075CC">
      <w:pPr>
        <w:autoSpaceDE w:val="0"/>
        <w:autoSpaceDN w:val="0"/>
        <w:adjustRightInd w:val="0"/>
        <w:snapToGrid w:val="0"/>
        <w:spacing w:line="360" w:lineRule="auto"/>
        <w:ind w:firstLineChars="1550" w:firstLine="3255"/>
        <w:jc w:val="left"/>
        <w:rPr>
          <w:snapToGrid w:val="0"/>
          <w:kern w:val="0"/>
          <w:szCs w:val="21"/>
        </w:rPr>
      </w:pPr>
    </w:p>
    <w:p w:rsidR="00A075CC" w:rsidRDefault="00791E11">
      <w:pPr>
        <w:autoSpaceDE w:val="0"/>
        <w:autoSpaceDN w:val="0"/>
        <w:adjustRightInd w:val="0"/>
        <w:snapToGrid w:val="0"/>
        <w:spacing w:line="360" w:lineRule="auto"/>
        <w:ind w:firstLineChars="1550" w:firstLine="3255"/>
        <w:jc w:val="left"/>
        <w:rPr>
          <w:snapToGrid w:val="0"/>
          <w:kern w:val="0"/>
          <w:szCs w:val="21"/>
          <w:u w:val="single"/>
        </w:rPr>
      </w:pPr>
      <w:r>
        <w:rPr>
          <w:snapToGrid w:val="0"/>
          <w:kern w:val="0"/>
          <w:szCs w:val="21"/>
        </w:rPr>
        <w:t>编号：</w:t>
      </w:r>
      <w:r>
        <w:rPr>
          <w:snapToGrid w:val="0"/>
          <w:kern w:val="0"/>
          <w:szCs w:val="21"/>
          <w:u w:val="single"/>
        </w:rPr>
        <w:t xml:space="preserve">                     </w:t>
      </w:r>
    </w:p>
    <w:p w:rsidR="00A075CC" w:rsidRDefault="00A075CC">
      <w:pPr>
        <w:autoSpaceDE w:val="0"/>
        <w:autoSpaceDN w:val="0"/>
        <w:adjustRightInd w:val="0"/>
        <w:snapToGrid w:val="0"/>
        <w:spacing w:line="360" w:lineRule="auto"/>
        <w:ind w:firstLineChars="1500" w:firstLine="3150"/>
        <w:rPr>
          <w:snapToGrid w:val="0"/>
          <w:kern w:val="0"/>
          <w:szCs w:val="21"/>
        </w:rPr>
      </w:pPr>
    </w:p>
    <w:p w:rsidR="00A075CC" w:rsidRDefault="00A075CC">
      <w:pPr>
        <w:autoSpaceDE w:val="0"/>
        <w:autoSpaceDN w:val="0"/>
        <w:adjustRightInd w:val="0"/>
        <w:snapToGrid w:val="0"/>
        <w:spacing w:line="360" w:lineRule="auto"/>
        <w:ind w:firstLineChars="1500" w:firstLine="3150"/>
        <w:rPr>
          <w:snapToGrid w:val="0"/>
          <w:kern w:val="0"/>
          <w:szCs w:val="21"/>
        </w:rPr>
      </w:pPr>
    </w:p>
    <w:p w:rsidR="00A075CC" w:rsidRDefault="00791E11">
      <w:pPr>
        <w:tabs>
          <w:tab w:val="left" w:pos="735"/>
          <w:tab w:val="left" w:pos="4200"/>
        </w:tabs>
        <w:autoSpaceDE w:val="0"/>
        <w:autoSpaceDN w:val="0"/>
        <w:adjustRightInd w:val="0"/>
        <w:snapToGrid w:val="0"/>
        <w:spacing w:line="480" w:lineRule="auto"/>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（项目名称）</w:t>
      </w:r>
      <w:r>
        <w:rPr>
          <w:snapToGrid w:val="0"/>
          <w:kern w:val="0"/>
          <w:szCs w:val="21"/>
          <w:u w:val="single"/>
        </w:rPr>
        <w:t xml:space="preserve">    </w:t>
      </w:r>
      <w:r>
        <w:rPr>
          <w:snapToGrid w:val="0"/>
          <w:kern w:val="0"/>
          <w:szCs w:val="21"/>
        </w:rPr>
        <w:t>招标评标委员会：</w:t>
      </w:r>
    </w:p>
    <w:p w:rsidR="00A075CC" w:rsidRDefault="00791E11">
      <w:pPr>
        <w:tabs>
          <w:tab w:val="left" w:pos="2000"/>
          <w:tab w:val="left" w:pos="3480"/>
          <w:tab w:val="left" w:pos="4200"/>
        </w:tabs>
        <w:autoSpaceDE w:val="0"/>
        <w:autoSpaceDN w:val="0"/>
        <w:adjustRightInd w:val="0"/>
        <w:snapToGrid w:val="0"/>
        <w:spacing w:line="480" w:lineRule="auto"/>
        <w:jc w:val="left"/>
        <w:rPr>
          <w:snapToGrid w:val="0"/>
          <w:kern w:val="0"/>
          <w:szCs w:val="21"/>
        </w:rPr>
      </w:pPr>
      <w:r>
        <w:rPr>
          <w:snapToGrid w:val="0"/>
          <w:kern w:val="0"/>
          <w:szCs w:val="21"/>
        </w:rPr>
        <w:t>问题澄清通知（编号：</w:t>
      </w:r>
      <w:r>
        <w:rPr>
          <w:snapToGrid w:val="0"/>
          <w:w w:val="200"/>
          <w:kern w:val="0"/>
          <w:szCs w:val="21"/>
          <w:u w:val="single"/>
        </w:rPr>
        <w:t xml:space="preserve">          </w:t>
      </w:r>
      <w:r>
        <w:rPr>
          <w:snapToGrid w:val="0"/>
          <w:kern w:val="0"/>
          <w:szCs w:val="21"/>
          <w:u w:val="single"/>
        </w:rPr>
        <w:tab/>
      </w:r>
      <w:r>
        <w:rPr>
          <w:snapToGrid w:val="0"/>
          <w:kern w:val="0"/>
          <w:szCs w:val="21"/>
        </w:rPr>
        <w:t>）已收悉，现澄清如下：</w:t>
      </w:r>
    </w:p>
    <w:p w:rsidR="00A075CC" w:rsidRDefault="00A075CC">
      <w:pPr>
        <w:tabs>
          <w:tab w:val="left" w:pos="2000"/>
          <w:tab w:val="left" w:pos="3480"/>
          <w:tab w:val="left" w:pos="4200"/>
        </w:tabs>
        <w:autoSpaceDE w:val="0"/>
        <w:autoSpaceDN w:val="0"/>
        <w:adjustRightInd w:val="0"/>
        <w:snapToGrid w:val="0"/>
        <w:spacing w:line="360" w:lineRule="auto"/>
        <w:jc w:val="left"/>
        <w:rPr>
          <w:snapToGrid w:val="0"/>
          <w:kern w:val="0"/>
          <w:szCs w:val="21"/>
        </w:rPr>
      </w:pPr>
    </w:p>
    <w:p w:rsidR="00A075CC" w:rsidRDefault="00A075CC">
      <w:pPr>
        <w:tabs>
          <w:tab w:val="left" w:pos="2000"/>
          <w:tab w:val="left" w:pos="3480"/>
          <w:tab w:val="left" w:pos="4200"/>
        </w:tabs>
        <w:autoSpaceDE w:val="0"/>
        <w:autoSpaceDN w:val="0"/>
        <w:adjustRightInd w:val="0"/>
        <w:snapToGrid w:val="0"/>
        <w:spacing w:line="360" w:lineRule="auto"/>
        <w:jc w:val="left"/>
        <w:rPr>
          <w:snapToGrid w:val="0"/>
          <w:kern w:val="0"/>
          <w:szCs w:val="21"/>
        </w:rPr>
      </w:pPr>
    </w:p>
    <w:p w:rsidR="00A075CC" w:rsidRDefault="00791E11">
      <w:pPr>
        <w:autoSpaceDE w:val="0"/>
        <w:autoSpaceDN w:val="0"/>
        <w:adjustRightInd w:val="0"/>
        <w:snapToGrid w:val="0"/>
        <w:spacing w:line="360" w:lineRule="auto"/>
        <w:jc w:val="left"/>
        <w:rPr>
          <w:snapToGrid w:val="0"/>
          <w:kern w:val="0"/>
          <w:szCs w:val="21"/>
        </w:rPr>
      </w:pPr>
      <w:r>
        <w:rPr>
          <w:snapToGrid w:val="0"/>
          <w:kern w:val="0"/>
          <w:szCs w:val="21"/>
        </w:rPr>
        <w:t xml:space="preserve">1. </w:t>
      </w:r>
    </w:p>
    <w:p w:rsidR="00A075CC" w:rsidRDefault="00A075CC">
      <w:pPr>
        <w:autoSpaceDE w:val="0"/>
        <w:autoSpaceDN w:val="0"/>
        <w:adjustRightInd w:val="0"/>
        <w:snapToGrid w:val="0"/>
        <w:spacing w:line="360" w:lineRule="auto"/>
        <w:jc w:val="left"/>
        <w:rPr>
          <w:snapToGrid w:val="0"/>
          <w:kern w:val="0"/>
          <w:sz w:val="18"/>
          <w:szCs w:val="18"/>
        </w:rPr>
      </w:pPr>
    </w:p>
    <w:p w:rsidR="00A075CC" w:rsidRDefault="00A075CC">
      <w:pPr>
        <w:autoSpaceDE w:val="0"/>
        <w:autoSpaceDN w:val="0"/>
        <w:adjustRightInd w:val="0"/>
        <w:snapToGrid w:val="0"/>
        <w:spacing w:line="360" w:lineRule="auto"/>
        <w:jc w:val="left"/>
        <w:rPr>
          <w:snapToGrid w:val="0"/>
          <w:kern w:val="0"/>
          <w:sz w:val="18"/>
          <w:szCs w:val="18"/>
        </w:rPr>
      </w:pPr>
    </w:p>
    <w:p w:rsidR="00A075CC" w:rsidRDefault="00A075CC">
      <w:pPr>
        <w:autoSpaceDE w:val="0"/>
        <w:autoSpaceDN w:val="0"/>
        <w:adjustRightInd w:val="0"/>
        <w:snapToGrid w:val="0"/>
        <w:spacing w:line="360" w:lineRule="auto"/>
        <w:jc w:val="left"/>
        <w:rPr>
          <w:snapToGrid w:val="0"/>
          <w:kern w:val="0"/>
          <w:sz w:val="18"/>
          <w:szCs w:val="18"/>
        </w:rPr>
      </w:pPr>
    </w:p>
    <w:p w:rsidR="00A075CC" w:rsidRDefault="00A075CC">
      <w:pPr>
        <w:autoSpaceDE w:val="0"/>
        <w:autoSpaceDN w:val="0"/>
        <w:adjustRightInd w:val="0"/>
        <w:snapToGrid w:val="0"/>
        <w:spacing w:line="360" w:lineRule="auto"/>
        <w:jc w:val="left"/>
        <w:rPr>
          <w:snapToGrid w:val="0"/>
          <w:kern w:val="0"/>
          <w:sz w:val="18"/>
          <w:szCs w:val="18"/>
        </w:rPr>
      </w:pPr>
    </w:p>
    <w:p w:rsidR="00A075CC" w:rsidRDefault="00A075CC">
      <w:pPr>
        <w:autoSpaceDE w:val="0"/>
        <w:autoSpaceDN w:val="0"/>
        <w:adjustRightInd w:val="0"/>
        <w:snapToGrid w:val="0"/>
        <w:spacing w:line="360" w:lineRule="auto"/>
        <w:jc w:val="left"/>
        <w:rPr>
          <w:snapToGrid w:val="0"/>
          <w:kern w:val="0"/>
          <w:sz w:val="18"/>
          <w:szCs w:val="18"/>
        </w:rPr>
      </w:pPr>
    </w:p>
    <w:p w:rsidR="00A075CC" w:rsidRDefault="00791E11">
      <w:pPr>
        <w:autoSpaceDE w:val="0"/>
        <w:autoSpaceDN w:val="0"/>
        <w:adjustRightInd w:val="0"/>
        <w:snapToGrid w:val="0"/>
        <w:spacing w:line="360" w:lineRule="auto"/>
        <w:jc w:val="left"/>
        <w:rPr>
          <w:snapToGrid w:val="0"/>
          <w:kern w:val="0"/>
          <w:szCs w:val="21"/>
        </w:rPr>
      </w:pPr>
      <w:r>
        <w:rPr>
          <w:snapToGrid w:val="0"/>
          <w:kern w:val="0"/>
          <w:szCs w:val="21"/>
        </w:rPr>
        <w:t xml:space="preserve">2. </w:t>
      </w: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2"/>
          <w:szCs w:val="22"/>
        </w:rPr>
      </w:pPr>
    </w:p>
    <w:p w:rsidR="00A075CC" w:rsidRDefault="00791E11">
      <w:pPr>
        <w:autoSpaceDE w:val="0"/>
        <w:autoSpaceDN w:val="0"/>
        <w:adjustRightInd w:val="0"/>
        <w:snapToGrid w:val="0"/>
        <w:spacing w:line="360" w:lineRule="auto"/>
        <w:jc w:val="left"/>
        <w:rPr>
          <w:snapToGrid w:val="0"/>
          <w:kern w:val="0"/>
          <w:szCs w:val="21"/>
        </w:rPr>
      </w:pPr>
      <w:r>
        <w:rPr>
          <w:snapToGrid w:val="0"/>
          <w:kern w:val="0"/>
          <w:szCs w:val="21"/>
        </w:rPr>
        <w:t>.....</w:t>
      </w:r>
    </w:p>
    <w:p w:rsidR="00A075CC" w:rsidRDefault="00A075CC">
      <w:pPr>
        <w:autoSpaceDE w:val="0"/>
        <w:autoSpaceDN w:val="0"/>
        <w:adjustRightInd w:val="0"/>
        <w:snapToGrid w:val="0"/>
        <w:spacing w:line="360" w:lineRule="auto"/>
        <w:jc w:val="left"/>
        <w:rPr>
          <w:snapToGrid w:val="0"/>
          <w:kern w:val="0"/>
          <w:sz w:val="18"/>
          <w:szCs w:val="18"/>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A075CC">
      <w:pPr>
        <w:autoSpaceDE w:val="0"/>
        <w:autoSpaceDN w:val="0"/>
        <w:adjustRightInd w:val="0"/>
        <w:snapToGrid w:val="0"/>
        <w:spacing w:line="360" w:lineRule="auto"/>
        <w:jc w:val="left"/>
        <w:rPr>
          <w:snapToGrid w:val="0"/>
          <w:kern w:val="0"/>
          <w:sz w:val="20"/>
          <w:szCs w:val="20"/>
        </w:rPr>
      </w:pPr>
    </w:p>
    <w:p w:rsidR="00A075CC" w:rsidRDefault="00791E11">
      <w:pPr>
        <w:tabs>
          <w:tab w:val="left" w:pos="7035"/>
        </w:tabs>
        <w:autoSpaceDE w:val="0"/>
        <w:autoSpaceDN w:val="0"/>
        <w:adjustRightInd w:val="0"/>
        <w:snapToGrid w:val="0"/>
        <w:spacing w:line="480" w:lineRule="auto"/>
        <w:ind w:firstLineChars="1215" w:firstLine="2551"/>
        <w:jc w:val="right"/>
        <w:rPr>
          <w:snapToGrid w:val="0"/>
          <w:kern w:val="0"/>
          <w:szCs w:val="21"/>
        </w:rPr>
      </w:pPr>
      <w:r>
        <w:rPr>
          <w:snapToGrid w:val="0"/>
          <w:kern w:val="0"/>
          <w:szCs w:val="21"/>
        </w:rPr>
        <w:t>投标人：</w:t>
      </w:r>
      <w:r>
        <w:rPr>
          <w:snapToGrid w:val="0"/>
          <w:w w:val="200"/>
          <w:kern w:val="0"/>
          <w:szCs w:val="21"/>
          <w:u w:val="single"/>
        </w:rPr>
        <w:t xml:space="preserve">           </w:t>
      </w:r>
      <w:r>
        <w:rPr>
          <w:snapToGrid w:val="0"/>
          <w:kern w:val="0"/>
          <w:szCs w:val="21"/>
        </w:rPr>
        <w:t>（盖单位法人章）</w:t>
      </w:r>
      <w:r>
        <w:rPr>
          <w:snapToGrid w:val="0"/>
          <w:kern w:val="0"/>
          <w:szCs w:val="21"/>
        </w:rPr>
        <w:t xml:space="preserve"> </w:t>
      </w:r>
    </w:p>
    <w:p w:rsidR="00A075CC" w:rsidRDefault="00791E11">
      <w:pPr>
        <w:tabs>
          <w:tab w:val="left" w:pos="6620"/>
          <w:tab w:val="left" w:pos="7040"/>
        </w:tabs>
        <w:autoSpaceDE w:val="0"/>
        <w:autoSpaceDN w:val="0"/>
        <w:adjustRightInd w:val="0"/>
        <w:snapToGrid w:val="0"/>
        <w:spacing w:line="480" w:lineRule="auto"/>
        <w:ind w:firstLineChars="1215" w:firstLine="2551"/>
        <w:jc w:val="right"/>
        <w:rPr>
          <w:snapToGrid w:val="0"/>
          <w:kern w:val="0"/>
          <w:szCs w:val="21"/>
        </w:rPr>
      </w:pPr>
      <w:r>
        <w:rPr>
          <w:snapToGrid w:val="0"/>
          <w:kern w:val="0"/>
          <w:szCs w:val="21"/>
        </w:rPr>
        <w:t>法定代表人或其委托代理人：</w:t>
      </w:r>
      <w:r>
        <w:rPr>
          <w:snapToGrid w:val="0"/>
          <w:w w:val="200"/>
          <w:kern w:val="0"/>
          <w:szCs w:val="21"/>
          <w:u w:val="single"/>
        </w:rPr>
        <w:t xml:space="preserve">         </w:t>
      </w:r>
      <w:r>
        <w:rPr>
          <w:snapToGrid w:val="0"/>
          <w:kern w:val="0"/>
          <w:szCs w:val="21"/>
          <w:u w:val="single"/>
        </w:rPr>
        <w:tab/>
      </w:r>
      <w:r>
        <w:rPr>
          <w:snapToGrid w:val="0"/>
          <w:kern w:val="0"/>
          <w:szCs w:val="21"/>
          <w:u w:val="single"/>
        </w:rPr>
        <w:tab/>
      </w:r>
      <w:r>
        <w:rPr>
          <w:snapToGrid w:val="0"/>
          <w:kern w:val="0"/>
          <w:szCs w:val="21"/>
        </w:rPr>
        <w:t>（签名或盖章）</w:t>
      </w:r>
    </w:p>
    <w:p w:rsidR="00A075CC" w:rsidRDefault="00A075CC">
      <w:pPr>
        <w:autoSpaceDE w:val="0"/>
        <w:autoSpaceDN w:val="0"/>
        <w:adjustRightInd w:val="0"/>
        <w:snapToGrid w:val="0"/>
        <w:spacing w:line="360" w:lineRule="auto"/>
        <w:jc w:val="right"/>
        <w:rPr>
          <w:snapToGrid w:val="0"/>
          <w:kern w:val="0"/>
          <w:sz w:val="20"/>
          <w:szCs w:val="20"/>
        </w:rPr>
      </w:pPr>
    </w:p>
    <w:p w:rsidR="00A075CC" w:rsidRDefault="00791E11">
      <w:pPr>
        <w:wordWrap w:val="0"/>
        <w:autoSpaceDE w:val="0"/>
        <w:autoSpaceDN w:val="0"/>
        <w:adjustRightInd w:val="0"/>
        <w:snapToGrid w:val="0"/>
        <w:spacing w:line="360" w:lineRule="auto"/>
        <w:ind w:firstLineChars="150" w:firstLine="315"/>
        <w:jc w:val="right"/>
        <w:rPr>
          <w:snapToGrid w:val="0"/>
          <w:kern w:val="0"/>
          <w:szCs w:val="21"/>
        </w:rPr>
      </w:pP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rPr>
        <w:t xml:space="preserve"> </w:t>
      </w:r>
    </w:p>
    <w:p w:rsidR="00A075CC" w:rsidRDefault="00A075CC">
      <w:pPr>
        <w:autoSpaceDE w:val="0"/>
        <w:autoSpaceDN w:val="0"/>
        <w:adjustRightInd w:val="0"/>
        <w:snapToGrid w:val="0"/>
        <w:spacing w:line="360" w:lineRule="auto"/>
        <w:jc w:val="left"/>
        <w:rPr>
          <w:b/>
          <w:snapToGrid w:val="0"/>
          <w:kern w:val="0"/>
          <w:sz w:val="24"/>
        </w:rPr>
      </w:pPr>
    </w:p>
    <w:p w:rsidR="00A075CC" w:rsidRDefault="00A075CC">
      <w:pPr>
        <w:autoSpaceDE w:val="0"/>
        <w:autoSpaceDN w:val="0"/>
        <w:adjustRightInd w:val="0"/>
        <w:snapToGrid w:val="0"/>
        <w:spacing w:line="360" w:lineRule="auto"/>
        <w:jc w:val="left"/>
        <w:rPr>
          <w:b/>
          <w:snapToGrid w:val="0"/>
          <w:kern w:val="0"/>
        </w:rPr>
        <w:sectPr w:rsidR="00A075CC">
          <w:pgSz w:w="11906" w:h="16838"/>
          <w:pgMar w:top="1304" w:right="1134" w:bottom="1304" w:left="1304" w:header="851" w:footer="992" w:gutter="0"/>
          <w:cols w:space="720"/>
          <w:docGrid w:type="lines" w:linePitch="312"/>
        </w:sectPr>
      </w:pPr>
    </w:p>
    <w:p w:rsidR="00A075CC" w:rsidRDefault="00791E11">
      <w:pPr>
        <w:autoSpaceDE w:val="0"/>
        <w:autoSpaceDN w:val="0"/>
        <w:adjustRightInd w:val="0"/>
        <w:snapToGrid w:val="0"/>
        <w:spacing w:line="360" w:lineRule="auto"/>
        <w:jc w:val="left"/>
        <w:rPr>
          <w:snapToGrid w:val="0"/>
          <w:kern w:val="0"/>
          <w:sz w:val="20"/>
          <w:szCs w:val="20"/>
        </w:rPr>
      </w:pPr>
      <w:r>
        <w:rPr>
          <w:b/>
          <w:snapToGrid w:val="0"/>
          <w:kern w:val="0"/>
        </w:rPr>
        <w:lastRenderedPageBreak/>
        <w:t>附表五：中标通知书</w:t>
      </w:r>
    </w:p>
    <w:p w:rsidR="00A075CC" w:rsidRDefault="00A075CC">
      <w:pPr>
        <w:autoSpaceDE w:val="0"/>
        <w:autoSpaceDN w:val="0"/>
        <w:adjustRightInd w:val="0"/>
        <w:spacing w:line="360" w:lineRule="auto"/>
        <w:jc w:val="left"/>
        <w:rPr>
          <w:snapToGrid w:val="0"/>
          <w:kern w:val="0"/>
          <w:sz w:val="20"/>
          <w:szCs w:val="20"/>
        </w:rPr>
      </w:pPr>
    </w:p>
    <w:p w:rsidR="00A075CC" w:rsidRDefault="00A075CC">
      <w:pPr>
        <w:autoSpaceDE w:val="0"/>
        <w:autoSpaceDN w:val="0"/>
        <w:adjustRightInd w:val="0"/>
        <w:spacing w:line="360" w:lineRule="auto"/>
        <w:jc w:val="left"/>
        <w:rPr>
          <w:snapToGrid w:val="0"/>
          <w:kern w:val="0"/>
          <w:sz w:val="20"/>
          <w:szCs w:val="20"/>
        </w:rPr>
      </w:pPr>
    </w:p>
    <w:p w:rsidR="00A075CC" w:rsidRDefault="00A075CC">
      <w:pPr>
        <w:autoSpaceDE w:val="0"/>
        <w:autoSpaceDN w:val="0"/>
        <w:adjustRightInd w:val="0"/>
        <w:spacing w:line="360" w:lineRule="auto"/>
        <w:jc w:val="left"/>
        <w:rPr>
          <w:snapToGrid w:val="0"/>
          <w:kern w:val="0"/>
          <w:sz w:val="20"/>
          <w:szCs w:val="20"/>
        </w:rPr>
      </w:pPr>
    </w:p>
    <w:p w:rsidR="00A075CC" w:rsidRDefault="00791E11">
      <w:pPr>
        <w:autoSpaceDE w:val="0"/>
        <w:autoSpaceDN w:val="0"/>
        <w:adjustRightInd w:val="0"/>
        <w:snapToGrid w:val="0"/>
        <w:spacing w:line="360" w:lineRule="auto"/>
        <w:jc w:val="center"/>
        <w:rPr>
          <w:b/>
          <w:snapToGrid w:val="0"/>
          <w:w w:val="99"/>
          <w:kern w:val="0"/>
          <w:sz w:val="32"/>
          <w:szCs w:val="32"/>
        </w:rPr>
      </w:pPr>
      <w:r>
        <w:rPr>
          <w:b/>
          <w:snapToGrid w:val="0"/>
          <w:w w:val="99"/>
          <w:kern w:val="0"/>
          <w:sz w:val="32"/>
          <w:szCs w:val="32"/>
        </w:rPr>
        <w:t>重庆市建设工程中标通知书</w:t>
      </w:r>
    </w:p>
    <w:p w:rsidR="00A075CC" w:rsidRDefault="00791E11">
      <w:pPr>
        <w:spacing w:line="360" w:lineRule="auto"/>
        <w:rPr>
          <w:bCs/>
          <w:kern w:val="0"/>
          <w:szCs w:val="21"/>
          <w:u w:val="single"/>
        </w:rPr>
      </w:pPr>
      <w:r>
        <w:rPr>
          <w:bCs/>
          <w:kern w:val="0"/>
          <w:szCs w:val="21"/>
          <w:u w:val="single"/>
        </w:rPr>
        <w:t xml:space="preserve">       </w:t>
      </w:r>
      <w:r>
        <w:rPr>
          <w:kern w:val="0"/>
          <w:szCs w:val="21"/>
          <w:u w:val="single"/>
        </w:rPr>
        <w:t>中标单位</w:t>
      </w:r>
      <w:r>
        <w:rPr>
          <w:bCs/>
          <w:kern w:val="0"/>
          <w:szCs w:val="21"/>
          <w:u w:val="single"/>
        </w:rPr>
        <w:t xml:space="preserve">               </w:t>
      </w:r>
      <w:r>
        <w:rPr>
          <w:bCs/>
          <w:kern w:val="0"/>
          <w:szCs w:val="21"/>
        </w:rPr>
        <w:t>：</w:t>
      </w:r>
    </w:p>
    <w:p w:rsidR="00A075CC" w:rsidRDefault="00791E11">
      <w:pPr>
        <w:spacing w:line="360" w:lineRule="auto"/>
        <w:ind w:firstLineChars="200" w:firstLine="420"/>
        <w:rPr>
          <w:kern w:val="0"/>
          <w:szCs w:val="21"/>
        </w:rPr>
      </w:pPr>
      <w:r>
        <w:rPr>
          <w:kern w:val="0"/>
          <w:szCs w:val="21"/>
        </w:rPr>
        <w:t>我单</w:t>
      </w:r>
      <w:proofErr w:type="gramStart"/>
      <w:r>
        <w:rPr>
          <w:kern w:val="0"/>
          <w:szCs w:val="21"/>
        </w:rPr>
        <w:t>位拟</w:t>
      </w:r>
      <w:proofErr w:type="gramEnd"/>
      <w:r>
        <w:rPr>
          <w:kern w:val="0"/>
          <w:szCs w:val="21"/>
        </w:rPr>
        <w:t>建的</w:t>
      </w:r>
      <w:r>
        <w:rPr>
          <w:kern w:val="0"/>
          <w:szCs w:val="21"/>
        </w:rPr>
        <w:t xml:space="preserve"> </w:t>
      </w:r>
      <w:r>
        <w:rPr>
          <w:bCs/>
          <w:kern w:val="0"/>
          <w:szCs w:val="21"/>
          <w:u w:val="single"/>
        </w:rPr>
        <w:t xml:space="preserve">   </w:t>
      </w:r>
      <w:r>
        <w:rPr>
          <w:bCs/>
          <w:kern w:val="0"/>
          <w:szCs w:val="21"/>
          <w:u w:val="single"/>
        </w:rPr>
        <w:t>（项目名称）</w:t>
      </w:r>
      <w:r>
        <w:rPr>
          <w:bCs/>
          <w:kern w:val="0"/>
          <w:szCs w:val="21"/>
          <w:u w:val="single"/>
        </w:rPr>
        <w:t xml:space="preserve">    </w:t>
      </w:r>
      <w:r>
        <w:rPr>
          <w:kern w:val="0"/>
          <w:szCs w:val="21"/>
        </w:rPr>
        <w:t>于</w:t>
      </w:r>
      <w:r>
        <w:rPr>
          <w:bCs/>
          <w:kern w:val="0"/>
          <w:szCs w:val="21"/>
          <w:u w:val="single"/>
        </w:rPr>
        <w:t xml:space="preserve">    </w:t>
      </w:r>
      <w:r>
        <w:rPr>
          <w:kern w:val="0"/>
          <w:szCs w:val="21"/>
        </w:rPr>
        <w:t>年</w:t>
      </w:r>
      <w:r>
        <w:rPr>
          <w:bCs/>
          <w:kern w:val="0"/>
          <w:szCs w:val="21"/>
          <w:u w:val="single"/>
        </w:rPr>
        <w:t xml:space="preserve">    </w:t>
      </w:r>
      <w:r>
        <w:rPr>
          <w:kern w:val="0"/>
          <w:szCs w:val="21"/>
        </w:rPr>
        <w:t>月</w:t>
      </w:r>
      <w:r>
        <w:rPr>
          <w:bCs/>
          <w:kern w:val="0"/>
          <w:szCs w:val="21"/>
          <w:u w:val="single"/>
        </w:rPr>
        <w:t xml:space="preserve">    </w:t>
      </w:r>
      <w:r>
        <w:rPr>
          <w:kern w:val="0"/>
          <w:szCs w:val="21"/>
        </w:rPr>
        <w:t>日开标，经评标委员会评定，确定你单位为中标人，投标总报价为（大写）</w:t>
      </w:r>
      <w:r>
        <w:rPr>
          <w:kern w:val="0"/>
          <w:szCs w:val="21"/>
          <w:u w:val="single"/>
        </w:rPr>
        <w:t xml:space="preserve">              </w:t>
      </w:r>
      <w:r>
        <w:rPr>
          <w:kern w:val="0"/>
          <w:szCs w:val="21"/>
        </w:rPr>
        <w:t>（</w:t>
      </w:r>
      <w:r>
        <w:rPr>
          <w:bCs/>
          <w:kern w:val="0"/>
          <w:szCs w:val="21"/>
        </w:rPr>
        <w:t>¥</w:t>
      </w:r>
      <w:r>
        <w:rPr>
          <w:bCs/>
          <w:kern w:val="0"/>
          <w:szCs w:val="21"/>
          <w:u w:val="single"/>
        </w:rPr>
        <w:t xml:space="preserve">       </w:t>
      </w:r>
      <w:r>
        <w:rPr>
          <w:kern w:val="0"/>
          <w:szCs w:val="21"/>
        </w:rPr>
        <w:t>）。中标工程围：</w:t>
      </w:r>
      <w:r>
        <w:rPr>
          <w:bCs/>
          <w:kern w:val="0"/>
          <w:szCs w:val="21"/>
          <w:u w:val="single"/>
        </w:rPr>
        <w:t xml:space="preserve">                 </w:t>
      </w:r>
      <w:r>
        <w:rPr>
          <w:kern w:val="0"/>
          <w:szCs w:val="21"/>
        </w:rPr>
        <w:t>，工程投资估算金额为</w:t>
      </w:r>
      <w:r>
        <w:rPr>
          <w:bCs/>
          <w:kern w:val="0"/>
          <w:szCs w:val="21"/>
          <w:u w:val="single"/>
        </w:rPr>
        <w:t xml:space="preserve">               </w:t>
      </w:r>
      <w:r>
        <w:rPr>
          <w:kern w:val="0"/>
          <w:szCs w:val="21"/>
        </w:rPr>
        <w:t>，工程规模为</w:t>
      </w:r>
      <w:r>
        <w:rPr>
          <w:bCs/>
          <w:kern w:val="0"/>
          <w:szCs w:val="21"/>
          <w:u w:val="single"/>
        </w:rPr>
        <w:t xml:space="preserve">               </w:t>
      </w:r>
      <w:r>
        <w:rPr>
          <w:kern w:val="0"/>
          <w:szCs w:val="21"/>
        </w:rPr>
        <w:t>，服务期为</w:t>
      </w:r>
      <w:r>
        <w:rPr>
          <w:bCs/>
          <w:kern w:val="0"/>
          <w:szCs w:val="21"/>
          <w:u w:val="single"/>
        </w:rPr>
        <w:t xml:space="preserve">             </w:t>
      </w:r>
      <w:r>
        <w:rPr>
          <w:kern w:val="0"/>
          <w:szCs w:val="21"/>
          <w:u w:val="single"/>
        </w:rPr>
        <w:t xml:space="preserve"> </w:t>
      </w:r>
      <w:r>
        <w:rPr>
          <w:kern w:val="0"/>
          <w:szCs w:val="21"/>
        </w:rPr>
        <w:t>，质量达到国家验收规范标准。</w:t>
      </w:r>
      <w:r>
        <w:rPr>
          <w:kern w:val="0"/>
          <w:szCs w:val="21"/>
        </w:rPr>
        <w:t xml:space="preserve"> </w:t>
      </w:r>
      <w:r>
        <w:rPr>
          <w:kern w:val="0"/>
          <w:szCs w:val="21"/>
        </w:rPr>
        <w:t>项目负责人由</w:t>
      </w:r>
      <w:r>
        <w:rPr>
          <w:bCs/>
          <w:kern w:val="0"/>
          <w:szCs w:val="21"/>
          <w:u w:val="single"/>
        </w:rPr>
        <w:t xml:space="preserve">              </w:t>
      </w:r>
      <w:r>
        <w:rPr>
          <w:kern w:val="0"/>
          <w:szCs w:val="21"/>
        </w:rPr>
        <w:t>担任。</w:t>
      </w:r>
    </w:p>
    <w:p w:rsidR="00A075CC" w:rsidRDefault="00791E11">
      <w:pPr>
        <w:spacing w:line="360" w:lineRule="auto"/>
        <w:ind w:firstLineChars="200" w:firstLine="420"/>
        <w:rPr>
          <w:kern w:val="0"/>
          <w:szCs w:val="21"/>
        </w:rPr>
      </w:pPr>
      <w:r>
        <w:rPr>
          <w:kern w:val="0"/>
          <w:szCs w:val="21"/>
        </w:rPr>
        <w:t>你单位收到中标通知书后，在</w:t>
      </w:r>
      <w:r>
        <w:rPr>
          <w:kern w:val="0"/>
          <w:szCs w:val="21"/>
        </w:rPr>
        <w:t xml:space="preserve"> </w:t>
      </w:r>
      <w:r>
        <w:rPr>
          <w:bCs/>
          <w:kern w:val="0"/>
          <w:szCs w:val="21"/>
          <w:u w:val="single"/>
        </w:rPr>
        <w:t xml:space="preserve">          </w:t>
      </w:r>
      <w:r>
        <w:rPr>
          <w:kern w:val="0"/>
          <w:szCs w:val="21"/>
        </w:rPr>
        <w:t>日内到我单位签订承发包合同。</w:t>
      </w:r>
      <w:r>
        <w:rPr>
          <w:szCs w:val="21"/>
        </w:rPr>
        <w:t>在此之前按招标文件第二章</w:t>
      </w:r>
      <w:r>
        <w:rPr>
          <w:szCs w:val="21"/>
        </w:rPr>
        <w:t>“</w:t>
      </w:r>
      <w:r>
        <w:rPr>
          <w:szCs w:val="21"/>
        </w:rPr>
        <w:t>投标人须知</w:t>
      </w:r>
      <w:r>
        <w:rPr>
          <w:szCs w:val="21"/>
        </w:rPr>
        <w:t>”</w:t>
      </w:r>
      <w:r>
        <w:rPr>
          <w:szCs w:val="21"/>
        </w:rPr>
        <w:t>第</w:t>
      </w:r>
      <w:r>
        <w:rPr>
          <w:szCs w:val="21"/>
        </w:rPr>
        <w:t>7.7.1</w:t>
      </w:r>
      <w:r>
        <w:rPr>
          <w:szCs w:val="21"/>
        </w:rPr>
        <w:t>款规定向我方提交履约保证金。</w:t>
      </w:r>
    </w:p>
    <w:p w:rsidR="00A075CC" w:rsidRDefault="00791E11">
      <w:pPr>
        <w:spacing w:line="360" w:lineRule="auto"/>
        <w:ind w:firstLineChars="200" w:firstLine="420"/>
        <w:rPr>
          <w:kern w:val="0"/>
          <w:szCs w:val="21"/>
        </w:rPr>
      </w:pPr>
      <w:r>
        <w:rPr>
          <w:kern w:val="0"/>
          <w:szCs w:val="21"/>
        </w:rPr>
        <w:t>特此通知。</w:t>
      </w:r>
    </w:p>
    <w:p w:rsidR="00A075CC" w:rsidRDefault="00A075CC">
      <w:pPr>
        <w:spacing w:line="480" w:lineRule="auto"/>
        <w:rPr>
          <w:kern w:val="0"/>
          <w:sz w:val="24"/>
        </w:rPr>
      </w:pPr>
    </w:p>
    <w:p w:rsidR="00A075CC" w:rsidRDefault="00A075CC">
      <w:pPr>
        <w:spacing w:line="480" w:lineRule="auto"/>
        <w:rPr>
          <w:kern w:val="0"/>
          <w:sz w:val="24"/>
        </w:rPr>
      </w:pPr>
    </w:p>
    <w:p w:rsidR="00A075CC" w:rsidRDefault="00791E11">
      <w:pPr>
        <w:spacing w:line="480" w:lineRule="auto"/>
        <w:jc w:val="left"/>
        <w:rPr>
          <w:kern w:val="0"/>
          <w:szCs w:val="21"/>
        </w:rPr>
      </w:pPr>
      <w:r>
        <w:rPr>
          <w:kern w:val="0"/>
          <w:sz w:val="24"/>
        </w:rPr>
        <w:t xml:space="preserve">                                </w:t>
      </w:r>
      <w:r>
        <w:rPr>
          <w:kern w:val="0"/>
          <w:szCs w:val="21"/>
        </w:rPr>
        <w:t>招标人</w:t>
      </w:r>
      <w:r>
        <w:rPr>
          <w:snapToGrid w:val="0"/>
          <w:kern w:val="0"/>
          <w:szCs w:val="21"/>
        </w:rPr>
        <w:t>：</w:t>
      </w:r>
      <w:r>
        <w:rPr>
          <w:kern w:val="0"/>
          <w:szCs w:val="21"/>
          <w:u w:val="single"/>
        </w:rPr>
        <w:t xml:space="preserve">           </w:t>
      </w:r>
      <w:r>
        <w:rPr>
          <w:kern w:val="0"/>
          <w:szCs w:val="21"/>
        </w:rPr>
        <w:t>（</w:t>
      </w:r>
      <w:r>
        <w:rPr>
          <w:snapToGrid w:val="0"/>
          <w:kern w:val="0"/>
          <w:szCs w:val="21"/>
        </w:rPr>
        <w:t>盖单位法人章</w:t>
      </w:r>
      <w:r>
        <w:rPr>
          <w:kern w:val="0"/>
          <w:szCs w:val="21"/>
        </w:rPr>
        <w:t>）</w:t>
      </w:r>
    </w:p>
    <w:p w:rsidR="00A075CC" w:rsidRDefault="00791E11">
      <w:pPr>
        <w:spacing w:line="480" w:lineRule="auto"/>
        <w:jc w:val="left"/>
        <w:rPr>
          <w:kern w:val="0"/>
          <w:szCs w:val="21"/>
        </w:rPr>
      </w:pPr>
      <w:r>
        <w:rPr>
          <w:kern w:val="0"/>
          <w:szCs w:val="21"/>
        </w:rPr>
        <w:t xml:space="preserve">                                     </w:t>
      </w:r>
      <w:r>
        <w:rPr>
          <w:kern w:val="0"/>
          <w:szCs w:val="21"/>
        </w:rPr>
        <w:t>法定代表人</w:t>
      </w:r>
      <w:r>
        <w:rPr>
          <w:snapToGrid w:val="0"/>
          <w:kern w:val="0"/>
          <w:szCs w:val="21"/>
        </w:rPr>
        <w:t>：</w:t>
      </w:r>
      <w:r>
        <w:rPr>
          <w:kern w:val="0"/>
          <w:szCs w:val="21"/>
          <w:u w:val="single"/>
        </w:rPr>
        <w:t xml:space="preserve">               </w:t>
      </w:r>
      <w:r>
        <w:rPr>
          <w:kern w:val="0"/>
          <w:szCs w:val="21"/>
        </w:rPr>
        <w:t>（签名或盖章）</w:t>
      </w:r>
    </w:p>
    <w:p w:rsidR="00A075CC" w:rsidRDefault="00791E11">
      <w:pPr>
        <w:spacing w:line="480" w:lineRule="auto"/>
        <w:jc w:val="left"/>
        <w:rPr>
          <w:kern w:val="0"/>
          <w:szCs w:val="21"/>
          <w:u w:val="single"/>
        </w:rPr>
      </w:pPr>
      <w:r>
        <w:rPr>
          <w:kern w:val="0"/>
          <w:szCs w:val="21"/>
        </w:rPr>
        <w:t xml:space="preserve">                                     </w:t>
      </w:r>
      <w:r>
        <w:rPr>
          <w:kern w:val="0"/>
          <w:szCs w:val="21"/>
        </w:rPr>
        <w:t>联系人</w:t>
      </w:r>
      <w:r>
        <w:rPr>
          <w:snapToGrid w:val="0"/>
          <w:kern w:val="0"/>
          <w:szCs w:val="21"/>
        </w:rPr>
        <w:t>：</w:t>
      </w:r>
      <w:r>
        <w:rPr>
          <w:kern w:val="0"/>
          <w:szCs w:val="21"/>
          <w:u w:val="single"/>
        </w:rPr>
        <w:t xml:space="preserve">                          </w:t>
      </w:r>
    </w:p>
    <w:p w:rsidR="00A075CC" w:rsidRDefault="00791E11">
      <w:pPr>
        <w:spacing w:line="480" w:lineRule="auto"/>
        <w:jc w:val="left"/>
        <w:rPr>
          <w:kern w:val="0"/>
          <w:szCs w:val="21"/>
        </w:rPr>
      </w:pPr>
      <w:r>
        <w:rPr>
          <w:kern w:val="0"/>
          <w:szCs w:val="21"/>
        </w:rPr>
        <w:t xml:space="preserve">                                     </w:t>
      </w:r>
      <w:r>
        <w:rPr>
          <w:kern w:val="0"/>
          <w:szCs w:val="21"/>
        </w:rPr>
        <w:t>联系电话</w:t>
      </w:r>
      <w:r>
        <w:rPr>
          <w:snapToGrid w:val="0"/>
          <w:kern w:val="0"/>
          <w:szCs w:val="21"/>
        </w:rPr>
        <w:t>：</w:t>
      </w:r>
      <w:r>
        <w:rPr>
          <w:kern w:val="0"/>
          <w:szCs w:val="21"/>
          <w:u w:val="single"/>
        </w:rPr>
        <w:t xml:space="preserve">                        </w:t>
      </w:r>
    </w:p>
    <w:p w:rsidR="00A075CC" w:rsidRDefault="00791E11">
      <w:pPr>
        <w:spacing w:line="480" w:lineRule="auto"/>
        <w:ind w:right="840" w:firstLineChars="1822" w:firstLine="3826"/>
        <w:rPr>
          <w:kern w:val="0"/>
          <w:sz w:val="24"/>
        </w:rPr>
      </w:pPr>
      <w:r>
        <w:rPr>
          <w:kern w:val="0"/>
          <w:szCs w:val="21"/>
        </w:rPr>
        <w:t>签发日期</w:t>
      </w:r>
      <w:r>
        <w:rPr>
          <w:snapToGrid w:val="0"/>
          <w:kern w:val="0"/>
          <w:szCs w:val="21"/>
        </w:rPr>
        <w:t>：</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A075CC" w:rsidRDefault="00791E11">
      <w:pPr>
        <w:pStyle w:val="1"/>
        <w:spacing w:before="120" w:after="120" w:line="240" w:lineRule="auto"/>
        <w:jc w:val="center"/>
        <w:rPr>
          <w:sz w:val="30"/>
          <w:szCs w:val="30"/>
        </w:rPr>
      </w:pPr>
      <w:bookmarkStart w:id="124" w:name="招标文件03章02评标办法综合评估法00"/>
      <w:bookmarkStart w:id="125" w:name="招标文件03章02评标办法综合评估法"/>
      <w:bookmarkStart w:id="126" w:name="_Toc509218785"/>
      <w:bookmarkStart w:id="127" w:name="_Toc430530509"/>
      <w:bookmarkEnd w:id="124"/>
      <w:bookmarkEnd w:id="125"/>
      <w:r>
        <w:br w:type="page"/>
      </w:r>
      <w:bookmarkStart w:id="128" w:name="_Toc70437370"/>
      <w:bookmarkStart w:id="129" w:name="_Toc492300821"/>
      <w:bookmarkStart w:id="130" w:name="_Toc75856871"/>
      <w:bookmarkStart w:id="131" w:name="_Toc139798230"/>
      <w:bookmarkStart w:id="132" w:name="_Toc19736"/>
      <w:r>
        <w:rPr>
          <w:sz w:val="30"/>
          <w:szCs w:val="30"/>
        </w:rPr>
        <w:lastRenderedPageBreak/>
        <w:t>第三章</w:t>
      </w:r>
      <w:r>
        <w:rPr>
          <w:sz w:val="30"/>
          <w:szCs w:val="30"/>
        </w:rPr>
        <w:t xml:space="preserve"> </w:t>
      </w:r>
      <w:r>
        <w:rPr>
          <w:sz w:val="30"/>
          <w:szCs w:val="30"/>
        </w:rPr>
        <w:t>评标办法（综合评估法）</w:t>
      </w:r>
      <w:bookmarkEnd w:id="128"/>
      <w:bookmarkEnd w:id="129"/>
      <w:bookmarkEnd w:id="130"/>
      <w:bookmarkEnd w:id="131"/>
      <w:bookmarkEnd w:id="132"/>
    </w:p>
    <w:p w:rsidR="00A075CC" w:rsidRDefault="00791E11">
      <w:pPr>
        <w:keepNext/>
        <w:keepLines/>
        <w:spacing w:before="120" w:after="120"/>
        <w:jc w:val="left"/>
        <w:outlineLvl w:val="1"/>
        <w:rPr>
          <w:rFonts w:eastAsia="黑体"/>
          <w:b/>
          <w:sz w:val="24"/>
        </w:rPr>
      </w:pPr>
      <w:bookmarkStart w:id="133" w:name="_Toc75856872"/>
      <w:bookmarkStart w:id="134" w:name="_Toc989"/>
      <w:bookmarkStart w:id="135" w:name="_Toc139798231"/>
      <w:bookmarkStart w:id="136" w:name="_Toc492300822"/>
      <w:bookmarkStart w:id="137" w:name="_Toc70437371"/>
      <w:r>
        <w:rPr>
          <w:rFonts w:eastAsia="黑体"/>
          <w:b/>
          <w:sz w:val="24"/>
        </w:rPr>
        <w:t>评标办法前附表</w:t>
      </w:r>
      <w:bookmarkEnd w:id="133"/>
      <w:bookmarkEnd w:id="134"/>
      <w:bookmarkEnd w:id="135"/>
      <w:bookmarkEnd w:id="136"/>
      <w:bookmarkEnd w:id="137"/>
    </w:p>
    <w:p w:rsidR="00A075CC" w:rsidRDefault="00791E11">
      <w:pPr>
        <w:jc w:val="left"/>
        <w:rPr>
          <w:kern w:val="0"/>
        </w:rPr>
      </w:pPr>
      <w:r>
        <w:rPr>
          <w:kern w:val="0"/>
        </w:rPr>
        <w:t>评标办法中的评审内容必须和投标人须知中的对应内容一致，若投标人须知中未作要求的内容，不得列入评标办法作为评定依据；评标办法前附表和评标办法正文不一致时以评标办法前附表为准。</w:t>
      </w:r>
    </w:p>
    <w:tbl>
      <w:tblPr>
        <w:tblW w:w="11057" w:type="dxa"/>
        <w:tblInd w:w="-7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709"/>
        <w:gridCol w:w="1247"/>
        <w:gridCol w:w="1021"/>
        <w:gridCol w:w="7371"/>
      </w:tblGrid>
      <w:tr w:rsidR="00A075CC">
        <w:trPr>
          <w:tblHeader/>
        </w:trPr>
        <w:tc>
          <w:tcPr>
            <w:tcW w:w="1418" w:type="dxa"/>
            <w:gridSpan w:val="2"/>
            <w:tcBorders>
              <w:top w:val="single" w:sz="4" w:space="0" w:color="auto"/>
              <w:bottom w:val="single" w:sz="4" w:space="0" w:color="auto"/>
              <w:right w:val="single" w:sz="4" w:space="0" w:color="auto"/>
            </w:tcBorders>
            <w:vAlign w:val="center"/>
          </w:tcPr>
          <w:p w:rsidR="00A075CC" w:rsidRDefault="00791E11">
            <w:pPr>
              <w:jc w:val="center"/>
              <w:rPr>
                <w:b/>
                <w:szCs w:val="22"/>
              </w:rPr>
            </w:pPr>
            <w:r>
              <w:rPr>
                <w:b/>
                <w:szCs w:val="22"/>
              </w:rPr>
              <w:t>条款号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b/>
                <w:szCs w:val="22"/>
              </w:rPr>
            </w:pPr>
            <w:r>
              <w:rPr>
                <w:b/>
                <w:szCs w:val="22"/>
              </w:rPr>
              <w:t>评审因素</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b/>
                <w:szCs w:val="22"/>
              </w:rPr>
            </w:pPr>
            <w:r>
              <w:rPr>
                <w:b/>
                <w:szCs w:val="22"/>
              </w:rPr>
              <w:t>评审标准</w:t>
            </w:r>
          </w:p>
        </w:tc>
      </w:tr>
      <w:tr w:rsidR="00A075CC">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评标方法</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中标候选人排序方法</w:t>
            </w:r>
          </w:p>
        </w:tc>
        <w:tc>
          <w:tcPr>
            <w:tcW w:w="7371" w:type="dxa"/>
            <w:tcBorders>
              <w:top w:val="single" w:sz="4" w:space="0" w:color="auto"/>
              <w:left w:val="single" w:sz="4" w:space="0" w:color="auto"/>
              <w:bottom w:val="single" w:sz="4" w:space="0" w:color="auto"/>
              <w:right w:val="single" w:sz="4" w:space="0" w:color="auto"/>
            </w:tcBorders>
          </w:tcPr>
          <w:p w:rsidR="00A075CC" w:rsidRDefault="00791E11">
            <w:pPr>
              <w:jc w:val="left"/>
              <w:rPr>
                <w:szCs w:val="22"/>
              </w:rPr>
            </w:pPr>
            <w:r>
              <w:rPr>
                <w:bCs/>
                <w:color w:val="000000" w:themeColor="text1"/>
                <w:kern w:val="0"/>
                <w:szCs w:val="21"/>
              </w:rPr>
              <w:t>本次评标采用综合评估法。评标委员会按照本章第</w:t>
            </w:r>
            <w:r>
              <w:rPr>
                <w:bCs/>
                <w:color w:val="000000" w:themeColor="text1"/>
                <w:kern w:val="0"/>
                <w:szCs w:val="21"/>
              </w:rPr>
              <w:t xml:space="preserve"> 2.2 </w:t>
            </w:r>
            <w:r>
              <w:rPr>
                <w:bCs/>
                <w:color w:val="000000" w:themeColor="text1"/>
                <w:kern w:val="0"/>
                <w:szCs w:val="21"/>
              </w:rPr>
              <w:t>款规定的评分标准进行评分，按得分由高到低顺序推荐中标候选人，或根据招标人授权直接确定中标人。综合评分相等时，以技术部分得分高的优先；技术部分得分相等的，以商务部分得分高的优先；商务部分得分相等的，以</w:t>
            </w:r>
            <w:r>
              <w:rPr>
                <w:rFonts w:hint="eastAsia"/>
                <w:bCs/>
                <w:color w:val="000000" w:themeColor="text1"/>
                <w:kern w:val="0"/>
                <w:szCs w:val="21"/>
              </w:rPr>
              <w:t>投标报价</w:t>
            </w:r>
            <w:r>
              <w:rPr>
                <w:bCs/>
                <w:color w:val="000000" w:themeColor="text1"/>
                <w:kern w:val="0"/>
                <w:szCs w:val="21"/>
              </w:rPr>
              <w:t>低的优先；</w:t>
            </w:r>
            <w:r>
              <w:rPr>
                <w:rFonts w:hint="eastAsia"/>
                <w:bCs/>
                <w:color w:val="000000" w:themeColor="text1"/>
                <w:kern w:val="0"/>
                <w:szCs w:val="21"/>
              </w:rPr>
              <w:t>投标报价</w:t>
            </w:r>
            <w:r>
              <w:rPr>
                <w:bCs/>
                <w:color w:val="000000" w:themeColor="text1"/>
                <w:kern w:val="0"/>
                <w:szCs w:val="21"/>
              </w:rPr>
              <w:t>相等的，由评标委员会由评标委员会投票确定。</w:t>
            </w:r>
          </w:p>
        </w:tc>
      </w:tr>
      <w:tr w:rsidR="00A075CC">
        <w:trPr>
          <w:cantSplit/>
          <w:trHeight w:val="268"/>
        </w:trPr>
        <w:tc>
          <w:tcPr>
            <w:tcW w:w="709" w:type="dxa"/>
            <w:vMerge w:val="restart"/>
            <w:tcBorders>
              <w:top w:val="single" w:sz="4" w:space="0" w:color="auto"/>
              <w:bottom w:val="single" w:sz="4" w:space="0" w:color="auto"/>
              <w:right w:val="single" w:sz="4" w:space="0" w:color="auto"/>
            </w:tcBorders>
            <w:vAlign w:val="center"/>
          </w:tcPr>
          <w:p w:rsidR="00A075CC" w:rsidRDefault="00791E11">
            <w:pPr>
              <w:jc w:val="center"/>
              <w:rPr>
                <w:szCs w:val="22"/>
              </w:rPr>
            </w:pPr>
            <w:r>
              <w:rPr>
                <w:szCs w:val="22"/>
              </w:rPr>
              <w:t>2.1.1</w:t>
            </w:r>
          </w:p>
        </w:tc>
        <w:tc>
          <w:tcPr>
            <w:tcW w:w="709" w:type="dxa"/>
            <w:vMerge w:val="restart"/>
            <w:tcBorders>
              <w:top w:val="single" w:sz="4" w:space="0" w:color="auto"/>
              <w:right w:val="single" w:sz="4" w:space="0" w:color="auto"/>
            </w:tcBorders>
            <w:vAlign w:val="center"/>
          </w:tcPr>
          <w:p w:rsidR="00A075CC" w:rsidRDefault="00791E11">
            <w:pPr>
              <w:jc w:val="center"/>
              <w:rPr>
                <w:szCs w:val="22"/>
              </w:rPr>
            </w:pPr>
            <w:r>
              <w:rPr>
                <w:szCs w:val="22"/>
              </w:rPr>
              <w:t>资格评审标准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营业执照</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kern w:val="0"/>
              </w:rPr>
              <w:t>符合第二章</w:t>
            </w:r>
            <w:r>
              <w:rPr>
                <w:kern w:val="0"/>
              </w:rPr>
              <w:t>“</w:t>
            </w:r>
            <w:r>
              <w:rPr>
                <w:kern w:val="0"/>
              </w:rPr>
              <w:t>投标人须知</w:t>
            </w:r>
            <w:r>
              <w:rPr>
                <w:kern w:val="0"/>
              </w:rPr>
              <w:t>”</w:t>
            </w:r>
            <w:r>
              <w:rPr>
                <w:kern w:val="0"/>
              </w:rPr>
              <w:t>第</w:t>
            </w:r>
            <w:r>
              <w:rPr>
                <w:kern w:val="0"/>
              </w:rPr>
              <w:t>1.4.1</w:t>
            </w:r>
            <w:r>
              <w:rPr>
                <w:kern w:val="0"/>
              </w:rPr>
              <w:t>项规定</w:t>
            </w:r>
          </w:p>
        </w:tc>
      </w:tr>
      <w:tr w:rsidR="00A075CC">
        <w:trPr>
          <w:cantSplit/>
          <w:trHeight w:val="295"/>
        </w:trPr>
        <w:tc>
          <w:tcPr>
            <w:tcW w:w="709" w:type="dxa"/>
            <w:vMerge/>
            <w:tcBorders>
              <w:top w:val="single" w:sz="4" w:space="0" w:color="auto"/>
              <w:bottom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rFonts w:hint="eastAsia"/>
                <w:szCs w:val="22"/>
              </w:rPr>
              <w:t>财务</w:t>
            </w:r>
            <w:r>
              <w:rPr>
                <w:szCs w:val="22"/>
              </w:rPr>
              <w:t>要求</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A075CC">
        <w:trPr>
          <w:cantSplit/>
          <w:trHeight w:val="141"/>
        </w:trPr>
        <w:tc>
          <w:tcPr>
            <w:tcW w:w="709" w:type="dxa"/>
            <w:vMerge/>
            <w:tcBorders>
              <w:top w:val="single" w:sz="4" w:space="0" w:color="auto"/>
              <w:bottom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 w:val="18"/>
                <w:szCs w:val="18"/>
              </w:rPr>
            </w:pPr>
            <w:r>
              <w:rPr>
                <w:sz w:val="18"/>
                <w:szCs w:val="18"/>
              </w:rPr>
              <w:t>投标截止日投标资格情况</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A075CC">
        <w:trPr>
          <w:cantSplit/>
          <w:trHeight w:val="247"/>
        </w:trPr>
        <w:tc>
          <w:tcPr>
            <w:tcW w:w="709" w:type="dxa"/>
            <w:vMerge/>
            <w:tcBorders>
              <w:top w:val="single" w:sz="4" w:space="0" w:color="auto"/>
              <w:bottom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 w:val="18"/>
                <w:szCs w:val="18"/>
              </w:rPr>
            </w:pPr>
            <w:r>
              <w:rPr>
                <w:szCs w:val="22"/>
              </w:rPr>
              <w:t>项目负责人要求</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A075CC">
        <w:trPr>
          <w:cantSplit/>
          <w:trHeight w:val="239"/>
        </w:trPr>
        <w:tc>
          <w:tcPr>
            <w:tcW w:w="709" w:type="dxa"/>
            <w:vMerge/>
            <w:tcBorders>
              <w:top w:val="single" w:sz="4" w:space="0" w:color="auto"/>
              <w:bottom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其他要求</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A075CC">
        <w:trPr>
          <w:cantSplit/>
          <w:trHeight w:val="323"/>
        </w:trPr>
        <w:tc>
          <w:tcPr>
            <w:tcW w:w="709" w:type="dxa"/>
            <w:vMerge/>
            <w:tcBorders>
              <w:top w:val="single" w:sz="4" w:space="0" w:color="auto"/>
              <w:bottom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A075CC" w:rsidRDefault="00791E11">
            <w:pPr>
              <w:jc w:val="left"/>
              <w:rPr>
                <w:sz w:val="18"/>
                <w:szCs w:val="18"/>
              </w:rPr>
            </w:pPr>
            <w:r>
              <w:rPr>
                <w:sz w:val="18"/>
                <w:szCs w:val="18"/>
              </w:rPr>
              <w:t>不存在禁止投标的情形</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t>不存在第二章</w:t>
            </w:r>
            <w:r>
              <w:t>“</w:t>
            </w:r>
            <w:r>
              <w:t>投标人须知</w:t>
            </w:r>
            <w:r>
              <w:t>”</w:t>
            </w:r>
            <w:r>
              <w:t>第</w:t>
            </w:r>
            <w:r>
              <w:t>1.4.3</w:t>
            </w:r>
            <w:r>
              <w:t>项规定的任何一种情形</w:t>
            </w:r>
          </w:p>
        </w:tc>
      </w:tr>
      <w:tr w:rsidR="00A075CC">
        <w:trPr>
          <w:cantSplit/>
        </w:trPr>
        <w:tc>
          <w:tcPr>
            <w:tcW w:w="709" w:type="dxa"/>
            <w:vMerge w:val="restart"/>
            <w:tcBorders>
              <w:top w:val="single" w:sz="4" w:space="0" w:color="auto"/>
              <w:bottom w:val="single" w:sz="4" w:space="0" w:color="auto"/>
              <w:right w:val="single" w:sz="4" w:space="0" w:color="auto"/>
            </w:tcBorders>
            <w:vAlign w:val="center"/>
          </w:tcPr>
          <w:p w:rsidR="00A075CC" w:rsidRDefault="00791E11">
            <w:pPr>
              <w:jc w:val="center"/>
              <w:rPr>
                <w:szCs w:val="22"/>
              </w:rPr>
            </w:pPr>
            <w:r>
              <w:rPr>
                <w:szCs w:val="22"/>
              </w:rPr>
              <w:t>2.1.2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形式评审标准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投标人名称</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与营业执照一致，</w:t>
            </w:r>
            <w:r>
              <w:rPr>
                <w:szCs w:val="21"/>
              </w:rPr>
              <w:t>依法变更名称的应提交相应证明材料。</w:t>
            </w:r>
          </w:p>
        </w:tc>
      </w:tr>
      <w:tr w:rsidR="00A075CC">
        <w:trPr>
          <w:cantSplit/>
        </w:trPr>
        <w:tc>
          <w:tcPr>
            <w:tcW w:w="709" w:type="dxa"/>
            <w:vMerge/>
            <w:tcBorders>
              <w:top w:val="single" w:sz="4" w:space="0" w:color="auto"/>
              <w:bottom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投标函签名盖章</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投标函格式规定签名、盖章的位置有法定代表人或其委托代理人签名（或盖章）、加盖单位法人章。</w:t>
            </w:r>
          </w:p>
        </w:tc>
      </w:tr>
      <w:tr w:rsidR="00A075CC">
        <w:trPr>
          <w:cantSplit/>
        </w:trPr>
        <w:tc>
          <w:tcPr>
            <w:tcW w:w="709" w:type="dxa"/>
            <w:vMerge/>
            <w:tcBorders>
              <w:top w:val="single" w:sz="4" w:space="0" w:color="auto"/>
              <w:bottom w:val="single" w:sz="4" w:space="0" w:color="auto"/>
              <w:right w:val="single" w:sz="4" w:space="0" w:color="auto"/>
            </w:tcBorders>
            <w:vAlign w:val="center"/>
          </w:tcPr>
          <w:p w:rsidR="00A075CC" w:rsidRDefault="00A075CC">
            <w:pP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075CC" w:rsidRDefault="00A075CC">
            <w:pP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投标文件格式</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投标文件格式符合第二章</w:t>
            </w:r>
            <w:r>
              <w:rPr>
                <w:szCs w:val="22"/>
              </w:rPr>
              <w:t>“</w:t>
            </w:r>
            <w:r>
              <w:rPr>
                <w:szCs w:val="22"/>
              </w:rPr>
              <w:t>投标人须知</w:t>
            </w:r>
            <w:r>
              <w:rPr>
                <w:szCs w:val="22"/>
              </w:rPr>
              <w:t>”</w:t>
            </w:r>
            <w:r>
              <w:rPr>
                <w:szCs w:val="22"/>
              </w:rPr>
              <w:t>第</w:t>
            </w:r>
            <w:r>
              <w:rPr>
                <w:szCs w:val="22"/>
              </w:rPr>
              <w:t>3.7</w:t>
            </w:r>
            <w:r>
              <w:rPr>
                <w:szCs w:val="22"/>
              </w:rPr>
              <w:t>款的要求</w:t>
            </w:r>
          </w:p>
        </w:tc>
      </w:tr>
      <w:tr w:rsidR="00A075CC">
        <w:trPr>
          <w:cantSplit/>
        </w:trPr>
        <w:tc>
          <w:tcPr>
            <w:tcW w:w="709" w:type="dxa"/>
            <w:vMerge/>
            <w:tcBorders>
              <w:top w:val="single" w:sz="4" w:space="0" w:color="auto"/>
              <w:bottom w:val="single" w:sz="4" w:space="0" w:color="auto"/>
              <w:right w:val="single" w:sz="4" w:space="0" w:color="auto"/>
            </w:tcBorders>
            <w:vAlign w:val="center"/>
          </w:tcPr>
          <w:p w:rsidR="00A075CC" w:rsidRDefault="00A075CC">
            <w:pP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075CC" w:rsidRDefault="00A075CC">
            <w:pP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szCs w:val="22"/>
              </w:rPr>
            </w:pPr>
            <w:r>
              <w:rPr>
                <w:szCs w:val="22"/>
              </w:rPr>
              <w:t>投标文件份数</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3.7.4</w:t>
            </w:r>
            <w:r>
              <w:rPr>
                <w:szCs w:val="22"/>
              </w:rPr>
              <w:t>项规定。</w:t>
            </w:r>
          </w:p>
        </w:tc>
      </w:tr>
      <w:tr w:rsidR="00A075CC">
        <w:trPr>
          <w:cantSplit/>
        </w:trPr>
        <w:tc>
          <w:tcPr>
            <w:tcW w:w="709" w:type="dxa"/>
            <w:vMerge/>
            <w:tcBorders>
              <w:top w:val="single" w:sz="4" w:space="0" w:color="auto"/>
              <w:bottom w:val="single" w:sz="4" w:space="0" w:color="auto"/>
              <w:right w:val="single" w:sz="4" w:space="0" w:color="auto"/>
            </w:tcBorders>
            <w:vAlign w:val="center"/>
          </w:tcPr>
          <w:p w:rsidR="00A075CC" w:rsidRDefault="00A075CC">
            <w:pP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075CC" w:rsidRDefault="00A075CC">
            <w:pP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kern w:val="0"/>
              </w:rPr>
            </w:pPr>
            <w:r>
              <w:rPr>
                <w:kern w:val="0"/>
              </w:rPr>
              <w:t>报价唯一</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kern w:val="0"/>
              </w:rPr>
            </w:pPr>
            <w:r>
              <w:rPr>
                <w:kern w:val="0"/>
              </w:rPr>
              <w:t>只能有一个有效报价，在招标文件没有规定的情况下，不得提交选择性报价</w:t>
            </w:r>
          </w:p>
        </w:tc>
      </w:tr>
      <w:tr w:rsidR="00A075CC">
        <w:trPr>
          <w:cantSplit/>
        </w:trPr>
        <w:tc>
          <w:tcPr>
            <w:tcW w:w="709" w:type="dxa"/>
            <w:vMerge/>
            <w:tcBorders>
              <w:top w:val="single" w:sz="4" w:space="0" w:color="auto"/>
              <w:bottom w:val="single" w:sz="4" w:space="0" w:color="auto"/>
              <w:right w:val="single" w:sz="4" w:space="0" w:color="auto"/>
            </w:tcBorders>
            <w:vAlign w:val="center"/>
          </w:tcPr>
          <w:p w:rsidR="00A075CC" w:rsidRDefault="00A075CC">
            <w:pP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075CC" w:rsidRDefault="00A075CC">
            <w:pP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kern w:val="0"/>
              </w:rPr>
            </w:pPr>
            <w:r>
              <w:rPr>
                <w:kern w:val="0"/>
              </w:rPr>
              <w:t>投标文件的签署</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kern w:val="0"/>
              </w:rPr>
            </w:pPr>
            <w:r>
              <w:rPr>
                <w:kern w:val="0"/>
              </w:rPr>
              <w:t>第六章投标文件格式要求法定代表人或其委托代理人签名（或盖章）的须齐全</w:t>
            </w:r>
          </w:p>
        </w:tc>
      </w:tr>
      <w:tr w:rsidR="00A075CC">
        <w:trPr>
          <w:cantSplit/>
        </w:trPr>
        <w:tc>
          <w:tcPr>
            <w:tcW w:w="709" w:type="dxa"/>
            <w:vMerge/>
            <w:tcBorders>
              <w:top w:val="single" w:sz="4" w:space="0" w:color="auto"/>
              <w:bottom w:val="single" w:sz="4" w:space="0" w:color="auto"/>
              <w:right w:val="single" w:sz="4" w:space="0" w:color="auto"/>
            </w:tcBorders>
            <w:vAlign w:val="center"/>
          </w:tcPr>
          <w:p w:rsidR="00A075CC" w:rsidRDefault="00A075CC">
            <w:pPr>
              <w:rPr>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075CC" w:rsidRDefault="00A075CC">
            <w:pP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left"/>
              <w:rPr>
                <w:kern w:val="0"/>
              </w:rPr>
            </w:pPr>
            <w:r>
              <w:rPr>
                <w:szCs w:val="22"/>
              </w:rPr>
              <w:t>委托代理人</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rPr>
                <w:kern w:val="0"/>
              </w:rPr>
            </w:pPr>
            <w:r>
              <w:rPr>
                <w:szCs w:val="21"/>
              </w:rPr>
              <w:t>投标人法定代表人的委托代理人有法定代表人签署的授权委托书和投标人为其缴纳的养老保险证明材料。</w:t>
            </w:r>
          </w:p>
        </w:tc>
      </w:tr>
      <w:tr w:rsidR="00A075CC">
        <w:trPr>
          <w:cantSplit/>
          <w:trHeight w:val="381"/>
        </w:trPr>
        <w:tc>
          <w:tcPr>
            <w:tcW w:w="709" w:type="dxa"/>
            <w:vMerge w:val="restart"/>
            <w:tcBorders>
              <w:top w:val="single" w:sz="4" w:space="0" w:color="auto"/>
              <w:right w:val="single" w:sz="4" w:space="0" w:color="auto"/>
            </w:tcBorders>
            <w:vAlign w:val="center"/>
          </w:tcPr>
          <w:p w:rsidR="00A075CC" w:rsidRDefault="00791E11">
            <w:pPr>
              <w:jc w:val="center"/>
              <w:rPr>
                <w:szCs w:val="22"/>
              </w:rPr>
            </w:pPr>
            <w:r>
              <w:rPr>
                <w:szCs w:val="22"/>
              </w:rPr>
              <w:t>2.1.3</w:t>
            </w:r>
          </w:p>
        </w:tc>
        <w:tc>
          <w:tcPr>
            <w:tcW w:w="709" w:type="dxa"/>
            <w:vMerge w:val="restart"/>
            <w:tcBorders>
              <w:top w:val="single" w:sz="4" w:space="0" w:color="auto"/>
              <w:left w:val="single" w:sz="4" w:space="0" w:color="auto"/>
              <w:right w:val="single" w:sz="4" w:space="0" w:color="auto"/>
            </w:tcBorders>
            <w:vAlign w:val="center"/>
          </w:tcPr>
          <w:p w:rsidR="00A075CC" w:rsidRDefault="00791E11">
            <w:pPr>
              <w:jc w:val="center"/>
              <w:rPr>
                <w:szCs w:val="22"/>
              </w:rPr>
            </w:pPr>
            <w:r>
              <w:rPr>
                <w:szCs w:val="22"/>
              </w:rPr>
              <w:t>响应性评审标准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投标总报价</w:t>
            </w:r>
          </w:p>
        </w:tc>
        <w:tc>
          <w:tcPr>
            <w:tcW w:w="7371" w:type="dxa"/>
            <w:tcBorders>
              <w:top w:val="single" w:sz="4" w:space="0" w:color="auto"/>
              <w:left w:val="single" w:sz="4" w:space="0" w:color="auto"/>
              <w:bottom w:val="single" w:sz="4" w:space="0" w:color="auto"/>
            </w:tcBorders>
            <w:vAlign w:val="center"/>
          </w:tcPr>
          <w:p w:rsidR="00A075CC" w:rsidRDefault="00791E11">
            <w:pPr>
              <w:rPr>
                <w:szCs w:val="21"/>
              </w:rPr>
            </w:pPr>
            <w:r>
              <w:rPr>
                <w:szCs w:val="21"/>
              </w:rPr>
              <w:t>投标总报价不得高于招标人公布的最高限价</w:t>
            </w:r>
          </w:p>
        </w:tc>
      </w:tr>
      <w:tr w:rsidR="00A075CC">
        <w:trPr>
          <w:cantSplit/>
          <w:trHeight w:val="381"/>
        </w:trPr>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投标内容</w:t>
            </w:r>
          </w:p>
        </w:tc>
        <w:tc>
          <w:tcPr>
            <w:tcW w:w="7371" w:type="dxa"/>
            <w:tcBorders>
              <w:top w:val="single" w:sz="4" w:space="0" w:color="auto"/>
              <w:left w:val="single" w:sz="4" w:space="0" w:color="auto"/>
              <w:bottom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1.3.1</w:t>
            </w:r>
            <w:r>
              <w:rPr>
                <w:szCs w:val="22"/>
              </w:rPr>
              <w:t>项规定</w:t>
            </w:r>
          </w:p>
        </w:tc>
      </w:tr>
      <w:tr w:rsidR="00A075CC">
        <w:trPr>
          <w:cantSplit/>
          <w:trHeight w:val="381"/>
        </w:trPr>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rFonts w:hint="eastAsia"/>
                <w:szCs w:val="22"/>
              </w:rPr>
              <w:t>合同工</w:t>
            </w:r>
            <w:r>
              <w:rPr>
                <w:szCs w:val="22"/>
              </w:rPr>
              <w:t>期</w:t>
            </w:r>
          </w:p>
        </w:tc>
        <w:tc>
          <w:tcPr>
            <w:tcW w:w="7371" w:type="dxa"/>
            <w:tcBorders>
              <w:top w:val="single" w:sz="4" w:space="0" w:color="auto"/>
              <w:left w:val="single" w:sz="4" w:space="0" w:color="auto"/>
              <w:bottom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1.3.2</w:t>
            </w:r>
            <w:r>
              <w:rPr>
                <w:szCs w:val="22"/>
              </w:rPr>
              <w:t>项规定</w:t>
            </w:r>
          </w:p>
        </w:tc>
      </w:tr>
      <w:tr w:rsidR="00A075CC">
        <w:trPr>
          <w:cantSplit/>
          <w:trHeight w:val="381"/>
        </w:trPr>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质量标准</w:t>
            </w:r>
          </w:p>
        </w:tc>
        <w:tc>
          <w:tcPr>
            <w:tcW w:w="7371" w:type="dxa"/>
            <w:tcBorders>
              <w:top w:val="single" w:sz="4" w:space="0" w:color="auto"/>
              <w:left w:val="single" w:sz="4" w:space="0" w:color="auto"/>
              <w:bottom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1.3.3</w:t>
            </w:r>
            <w:r>
              <w:rPr>
                <w:szCs w:val="22"/>
              </w:rPr>
              <w:t>项规定</w:t>
            </w:r>
          </w:p>
        </w:tc>
      </w:tr>
      <w:tr w:rsidR="00A075CC">
        <w:trPr>
          <w:cantSplit/>
          <w:trHeight w:val="381"/>
        </w:trPr>
        <w:tc>
          <w:tcPr>
            <w:tcW w:w="709" w:type="dxa"/>
            <w:vMerge/>
            <w:tcBorders>
              <w:top w:val="single" w:sz="4" w:space="0" w:color="auto"/>
              <w:right w:val="single" w:sz="4" w:space="0" w:color="auto"/>
            </w:tcBorders>
            <w:vAlign w:val="center"/>
          </w:tcPr>
          <w:p w:rsidR="00A075CC" w:rsidRDefault="00A075CC">
            <w:pPr>
              <w:jc w:val="center"/>
              <w:rPr>
                <w:szCs w:val="22"/>
              </w:rPr>
            </w:pPr>
          </w:p>
        </w:tc>
        <w:tc>
          <w:tcPr>
            <w:tcW w:w="709" w:type="dxa"/>
            <w:vMerge/>
            <w:tcBorders>
              <w:top w:val="single" w:sz="4" w:space="0" w:color="auto"/>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rFonts w:hint="eastAsia"/>
                <w:szCs w:val="22"/>
              </w:rPr>
              <w:t>投标</w:t>
            </w:r>
            <w:r>
              <w:rPr>
                <w:szCs w:val="22"/>
              </w:rPr>
              <w:t>有效期</w:t>
            </w:r>
          </w:p>
        </w:tc>
        <w:tc>
          <w:tcPr>
            <w:tcW w:w="7371" w:type="dxa"/>
            <w:tcBorders>
              <w:top w:val="single" w:sz="4" w:space="0" w:color="auto"/>
              <w:left w:val="single" w:sz="4" w:space="0" w:color="auto"/>
              <w:bottom w:val="single" w:sz="4" w:space="0" w:color="auto"/>
            </w:tcBorders>
            <w:vAlign w:val="center"/>
          </w:tcPr>
          <w:p w:rsidR="00A075CC" w:rsidRDefault="00791E11">
            <w:pPr>
              <w:rPr>
                <w:szCs w:val="22"/>
              </w:rPr>
            </w:pPr>
            <w:r>
              <w:rPr>
                <w:szCs w:val="22"/>
              </w:rPr>
              <w:t>符合第二章</w:t>
            </w:r>
            <w:r>
              <w:rPr>
                <w:szCs w:val="22"/>
              </w:rPr>
              <w:t>“</w:t>
            </w:r>
            <w:r>
              <w:rPr>
                <w:szCs w:val="22"/>
              </w:rPr>
              <w:t>投标人须知</w:t>
            </w:r>
            <w:r>
              <w:rPr>
                <w:szCs w:val="22"/>
              </w:rPr>
              <w:t>”</w:t>
            </w:r>
            <w:r>
              <w:rPr>
                <w:szCs w:val="22"/>
              </w:rPr>
              <w:t>第</w:t>
            </w:r>
            <w:r>
              <w:rPr>
                <w:szCs w:val="22"/>
              </w:rPr>
              <w:t>3.3</w:t>
            </w:r>
            <w:r>
              <w:rPr>
                <w:szCs w:val="22"/>
              </w:rPr>
              <w:t>项规定</w:t>
            </w:r>
          </w:p>
        </w:tc>
      </w:tr>
      <w:tr w:rsidR="00A075CC">
        <w:trPr>
          <w:cantSplit/>
          <w:trHeight w:val="381"/>
        </w:trPr>
        <w:tc>
          <w:tcPr>
            <w:tcW w:w="709" w:type="dxa"/>
            <w:vMerge/>
            <w:tcBorders>
              <w:right w:val="single" w:sz="4" w:space="0" w:color="auto"/>
            </w:tcBorders>
            <w:vAlign w:val="center"/>
          </w:tcPr>
          <w:p w:rsidR="00A075CC" w:rsidRDefault="00A075CC">
            <w:pPr>
              <w:jc w:val="center"/>
              <w:rPr>
                <w:szCs w:val="22"/>
              </w:rPr>
            </w:pPr>
          </w:p>
        </w:tc>
        <w:tc>
          <w:tcPr>
            <w:tcW w:w="709" w:type="dxa"/>
            <w:vMerge/>
            <w:tcBorders>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投标保证金</w:t>
            </w:r>
          </w:p>
        </w:tc>
        <w:tc>
          <w:tcPr>
            <w:tcW w:w="7371" w:type="dxa"/>
            <w:tcBorders>
              <w:top w:val="single" w:sz="4" w:space="0" w:color="auto"/>
              <w:left w:val="single" w:sz="4" w:space="0" w:color="auto"/>
              <w:bottom w:val="single" w:sz="4" w:space="0" w:color="auto"/>
            </w:tcBorders>
            <w:vAlign w:val="center"/>
          </w:tcPr>
          <w:p w:rsidR="00A075CC" w:rsidRDefault="00791E11">
            <w:pPr>
              <w:rPr>
                <w:szCs w:val="21"/>
              </w:rPr>
            </w:pPr>
            <w:r>
              <w:rPr>
                <w:szCs w:val="22"/>
              </w:rPr>
              <w:t>符合第二章</w:t>
            </w:r>
            <w:r>
              <w:rPr>
                <w:szCs w:val="22"/>
              </w:rPr>
              <w:t>“</w:t>
            </w:r>
            <w:r>
              <w:rPr>
                <w:szCs w:val="22"/>
              </w:rPr>
              <w:t>投标人须知</w:t>
            </w:r>
            <w:r>
              <w:rPr>
                <w:szCs w:val="22"/>
              </w:rPr>
              <w:t>”</w:t>
            </w:r>
            <w:r>
              <w:rPr>
                <w:szCs w:val="22"/>
              </w:rPr>
              <w:t>第</w:t>
            </w:r>
            <w:r>
              <w:rPr>
                <w:szCs w:val="22"/>
              </w:rPr>
              <w:t>3.4</w:t>
            </w:r>
            <w:r>
              <w:rPr>
                <w:szCs w:val="22"/>
              </w:rPr>
              <w:t>项规定</w:t>
            </w:r>
          </w:p>
        </w:tc>
      </w:tr>
      <w:tr w:rsidR="00A075CC">
        <w:trPr>
          <w:cantSplit/>
          <w:trHeight w:val="381"/>
        </w:trPr>
        <w:tc>
          <w:tcPr>
            <w:tcW w:w="709" w:type="dxa"/>
            <w:vMerge/>
            <w:tcBorders>
              <w:right w:val="single" w:sz="4" w:space="0" w:color="auto"/>
            </w:tcBorders>
            <w:vAlign w:val="center"/>
          </w:tcPr>
          <w:p w:rsidR="00A075CC" w:rsidRDefault="00A075CC">
            <w:pPr>
              <w:jc w:val="center"/>
              <w:rPr>
                <w:szCs w:val="22"/>
              </w:rPr>
            </w:pPr>
          </w:p>
        </w:tc>
        <w:tc>
          <w:tcPr>
            <w:tcW w:w="709" w:type="dxa"/>
            <w:vMerge/>
            <w:tcBorders>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2"/>
              </w:rPr>
              <w:t>权利义务</w:t>
            </w:r>
          </w:p>
        </w:tc>
        <w:tc>
          <w:tcPr>
            <w:tcW w:w="7371" w:type="dxa"/>
            <w:tcBorders>
              <w:top w:val="single" w:sz="4" w:space="0" w:color="auto"/>
              <w:left w:val="single" w:sz="4" w:space="0" w:color="auto"/>
              <w:bottom w:val="single" w:sz="4" w:space="0" w:color="auto"/>
            </w:tcBorders>
            <w:vAlign w:val="center"/>
          </w:tcPr>
          <w:p w:rsidR="00A075CC" w:rsidRDefault="00791E11">
            <w:pPr>
              <w:rPr>
                <w:szCs w:val="21"/>
              </w:rPr>
            </w:pPr>
            <w:r>
              <w:rPr>
                <w:szCs w:val="22"/>
              </w:rPr>
              <w:t>符合第四章</w:t>
            </w:r>
            <w:r>
              <w:rPr>
                <w:szCs w:val="22"/>
              </w:rPr>
              <w:t>“</w:t>
            </w:r>
            <w:r>
              <w:rPr>
                <w:szCs w:val="22"/>
              </w:rPr>
              <w:t>合同条款及格式</w:t>
            </w:r>
            <w:r>
              <w:rPr>
                <w:szCs w:val="22"/>
              </w:rPr>
              <w:t>”</w:t>
            </w:r>
            <w:r>
              <w:rPr>
                <w:szCs w:val="22"/>
              </w:rPr>
              <w:t>中的实质性要求和条件</w:t>
            </w:r>
            <w:r>
              <w:rPr>
                <w:szCs w:val="21"/>
              </w:rPr>
              <w:t>，投标文件不应附有招标人不能接受的条件（由投标人承诺，承诺书格式详见第六章投标文件格式）。</w:t>
            </w:r>
          </w:p>
        </w:tc>
      </w:tr>
      <w:tr w:rsidR="00A075CC">
        <w:trPr>
          <w:cantSplit/>
          <w:trHeight w:val="381"/>
        </w:trPr>
        <w:tc>
          <w:tcPr>
            <w:tcW w:w="709" w:type="dxa"/>
            <w:vMerge/>
            <w:tcBorders>
              <w:right w:val="single" w:sz="4" w:space="0" w:color="auto"/>
            </w:tcBorders>
            <w:vAlign w:val="center"/>
          </w:tcPr>
          <w:p w:rsidR="00A075CC" w:rsidRDefault="00A075CC">
            <w:pPr>
              <w:jc w:val="center"/>
              <w:rPr>
                <w:szCs w:val="22"/>
              </w:rPr>
            </w:pPr>
          </w:p>
        </w:tc>
        <w:tc>
          <w:tcPr>
            <w:tcW w:w="709" w:type="dxa"/>
            <w:vMerge/>
            <w:tcBorders>
              <w:left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 w:val="18"/>
                <w:szCs w:val="18"/>
              </w:rPr>
            </w:pPr>
            <w:r>
              <w:rPr>
                <w:sz w:val="18"/>
                <w:szCs w:val="18"/>
              </w:rPr>
              <w:t>投标报价算术错误修正</w:t>
            </w:r>
          </w:p>
        </w:tc>
        <w:tc>
          <w:tcPr>
            <w:tcW w:w="7371" w:type="dxa"/>
            <w:tcBorders>
              <w:top w:val="single" w:sz="4" w:space="0" w:color="auto"/>
              <w:left w:val="single" w:sz="4" w:space="0" w:color="auto"/>
              <w:bottom w:val="single" w:sz="4" w:space="0" w:color="auto"/>
            </w:tcBorders>
            <w:vAlign w:val="center"/>
          </w:tcPr>
          <w:p w:rsidR="00A075CC" w:rsidRDefault="00791E11">
            <w:pPr>
              <w:rPr>
                <w:szCs w:val="22"/>
              </w:rPr>
            </w:pPr>
            <w:r>
              <w:t>符合第三章</w:t>
            </w:r>
            <w:r>
              <w:t>3.</w:t>
            </w:r>
            <w:r>
              <w:t>评标程序第</w:t>
            </w:r>
            <w:r>
              <w:t>3.1.3</w:t>
            </w:r>
            <w:r>
              <w:t>项规定。</w:t>
            </w:r>
          </w:p>
        </w:tc>
      </w:tr>
      <w:tr w:rsidR="00A075CC">
        <w:trPr>
          <w:cantSplit/>
          <w:trHeight w:val="381"/>
        </w:trPr>
        <w:tc>
          <w:tcPr>
            <w:tcW w:w="709" w:type="dxa"/>
            <w:vMerge/>
            <w:tcBorders>
              <w:bottom w:val="single" w:sz="4" w:space="0" w:color="auto"/>
              <w:right w:val="single" w:sz="4" w:space="0" w:color="auto"/>
            </w:tcBorders>
            <w:vAlign w:val="center"/>
          </w:tcPr>
          <w:p w:rsidR="00A075CC" w:rsidRDefault="00A075CC">
            <w:pPr>
              <w:jc w:val="center"/>
              <w:rPr>
                <w:szCs w:val="22"/>
              </w:rPr>
            </w:pPr>
          </w:p>
        </w:tc>
        <w:tc>
          <w:tcPr>
            <w:tcW w:w="709" w:type="dxa"/>
            <w:vMerge/>
            <w:tcBorders>
              <w:left w:val="single" w:sz="4" w:space="0" w:color="auto"/>
              <w:bottom w:val="single" w:sz="4" w:space="0" w:color="auto"/>
              <w:right w:val="single" w:sz="4" w:space="0" w:color="auto"/>
            </w:tcBorders>
            <w:vAlign w:val="center"/>
          </w:tcPr>
          <w:p w:rsidR="00A075CC" w:rsidRDefault="00A075CC">
            <w:pPr>
              <w:jc w:val="center"/>
              <w:rPr>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rPr>
                <w:szCs w:val="22"/>
              </w:rPr>
            </w:pPr>
            <w:r>
              <w:rPr>
                <w:szCs w:val="21"/>
              </w:rPr>
              <w:t>实质性要求</w:t>
            </w:r>
          </w:p>
        </w:tc>
        <w:tc>
          <w:tcPr>
            <w:tcW w:w="7371" w:type="dxa"/>
            <w:tcBorders>
              <w:top w:val="single" w:sz="4" w:space="0" w:color="auto"/>
              <w:left w:val="single" w:sz="4" w:space="0" w:color="auto"/>
              <w:bottom w:val="single" w:sz="4" w:space="0" w:color="auto"/>
            </w:tcBorders>
            <w:vAlign w:val="center"/>
          </w:tcPr>
          <w:p w:rsidR="00A075CC" w:rsidRDefault="00791E11">
            <w:pPr>
              <w:rPr>
                <w:szCs w:val="21"/>
              </w:rPr>
            </w:pPr>
            <w:r>
              <w:rPr>
                <w:szCs w:val="22"/>
              </w:rPr>
              <w:t>符合第五章</w:t>
            </w:r>
            <w:r>
              <w:rPr>
                <w:szCs w:val="22"/>
              </w:rPr>
              <w:t>“</w:t>
            </w:r>
            <w:r>
              <w:rPr>
                <w:szCs w:val="22"/>
              </w:rPr>
              <w:t>发包人要求</w:t>
            </w:r>
            <w:r>
              <w:rPr>
                <w:szCs w:val="22"/>
              </w:rPr>
              <w:t>”</w:t>
            </w:r>
            <w:r>
              <w:rPr>
                <w:szCs w:val="22"/>
              </w:rPr>
              <w:t>中的实质性要求和条件（由投标人承诺，承诺书格式详见第六章投标文件格式）</w:t>
            </w:r>
            <w:r>
              <w:rPr>
                <w:rFonts w:hint="eastAsia"/>
                <w:szCs w:val="22"/>
              </w:rPr>
              <w:t>；</w:t>
            </w:r>
            <w:r>
              <w:rPr>
                <w:szCs w:val="22"/>
              </w:rPr>
              <w:t>本次投标不得有串通投标、弄虚作假等其他违反招投标相关法律、法规行为</w:t>
            </w:r>
            <w:r>
              <w:rPr>
                <w:rFonts w:hint="eastAsia"/>
                <w:szCs w:val="22"/>
              </w:rPr>
              <w:t>；</w:t>
            </w:r>
            <w:r>
              <w:rPr>
                <w:szCs w:val="22"/>
              </w:rPr>
              <w:t>按评标委员会要求澄清、说明或补正。</w:t>
            </w:r>
          </w:p>
        </w:tc>
      </w:tr>
      <w:tr w:rsidR="00A075CC">
        <w:trPr>
          <w:trHeight w:val="855"/>
        </w:trPr>
        <w:tc>
          <w:tcPr>
            <w:tcW w:w="1418" w:type="dxa"/>
            <w:gridSpan w:val="2"/>
            <w:tcBorders>
              <w:bottom w:val="single" w:sz="4" w:space="0" w:color="auto"/>
              <w:right w:val="single" w:sz="4" w:space="0" w:color="auto"/>
            </w:tcBorders>
            <w:vAlign w:val="center"/>
          </w:tcPr>
          <w:p w:rsidR="00A075CC" w:rsidRDefault="00791E11">
            <w:pPr>
              <w:jc w:val="center"/>
              <w:rPr>
                <w:szCs w:val="22"/>
              </w:rPr>
            </w:pPr>
            <w:r>
              <w:rPr>
                <w:szCs w:val="22"/>
              </w:rPr>
              <w:t>2.2.1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分值构成</w:t>
            </w:r>
          </w:p>
          <w:p w:rsidR="00A075CC" w:rsidRDefault="00791E11">
            <w:pPr>
              <w:jc w:val="center"/>
              <w:rPr>
                <w:szCs w:val="22"/>
              </w:rPr>
            </w:pPr>
            <w:r>
              <w:rPr>
                <w:szCs w:val="22"/>
              </w:rPr>
              <w:t>（总分</w:t>
            </w:r>
            <w:r>
              <w:rPr>
                <w:szCs w:val="22"/>
              </w:rPr>
              <w:t>100</w:t>
            </w:r>
            <w:r>
              <w:rPr>
                <w:szCs w:val="22"/>
              </w:rPr>
              <w:t>分）</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ind w:firstLineChars="200" w:firstLine="420"/>
              <w:rPr>
                <w:szCs w:val="22"/>
              </w:rPr>
            </w:pPr>
            <w:r>
              <w:rPr>
                <w:szCs w:val="22"/>
              </w:rPr>
              <w:t>1.</w:t>
            </w:r>
            <w:r>
              <w:rPr>
                <w:rFonts w:hint="eastAsia"/>
                <w:szCs w:val="22"/>
              </w:rPr>
              <w:t>技术</w:t>
            </w:r>
            <w:r>
              <w:rPr>
                <w:szCs w:val="22"/>
              </w:rPr>
              <w:t>部分</w:t>
            </w:r>
            <w:r>
              <w:rPr>
                <w:szCs w:val="22"/>
                <w:u w:val="single"/>
              </w:rPr>
              <w:t>20</w:t>
            </w:r>
            <w:r>
              <w:rPr>
                <w:szCs w:val="22"/>
              </w:rPr>
              <w:t>分；</w:t>
            </w:r>
          </w:p>
          <w:p w:rsidR="00A075CC" w:rsidRDefault="00791E11">
            <w:pPr>
              <w:ind w:firstLineChars="200" w:firstLine="420"/>
              <w:rPr>
                <w:szCs w:val="22"/>
              </w:rPr>
            </w:pPr>
            <w:r>
              <w:rPr>
                <w:szCs w:val="22"/>
              </w:rPr>
              <w:t>2.</w:t>
            </w:r>
            <w:r>
              <w:rPr>
                <w:szCs w:val="22"/>
              </w:rPr>
              <w:t>商务部分</w:t>
            </w:r>
            <w:r>
              <w:rPr>
                <w:szCs w:val="22"/>
                <w:u w:val="single"/>
              </w:rPr>
              <w:t>20</w:t>
            </w:r>
            <w:r>
              <w:rPr>
                <w:szCs w:val="22"/>
              </w:rPr>
              <w:t>分；</w:t>
            </w:r>
          </w:p>
          <w:p w:rsidR="00A075CC" w:rsidRDefault="00791E11">
            <w:pPr>
              <w:ind w:firstLineChars="200" w:firstLine="420"/>
              <w:rPr>
                <w:szCs w:val="22"/>
              </w:rPr>
            </w:pPr>
            <w:r>
              <w:rPr>
                <w:szCs w:val="22"/>
              </w:rPr>
              <w:t>3.</w:t>
            </w:r>
            <w:r>
              <w:rPr>
                <w:szCs w:val="22"/>
              </w:rPr>
              <w:t>投标报价</w:t>
            </w:r>
            <w:r>
              <w:rPr>
                <w:szCs w:val="22"/>
                <w:u w:val="single"/>
              </w:rPr>
              <w:t>60</w:t>
            </w:r>
            <w:r>
              <w:rPr>
                <w:szCs w:val="22"/>
              </w:rPr>
              <w:t>分；</w:t>
            </w:r>
          </w:p>
        </w:tc>
      </w:tr>
      <w:tr w:rsidR="00A075CC">
        <w:trPr>
          <w:trHeight w:val="1045"/>
        </w:trPr>
        <w:tc>
          <w:tcPr>
            <w:tcW w:w="1418" w:type="dxa"/>
            <w:gridSpan w:val="2"/>
            <w:tcBorders>
              <w:top w:val="single" w:sz="4" w:space="0" w:color="auto"/>
              <w:right w:val="single" w:sz="4" w:space="0" w:color="auto"/>
            </w:tcBorders>
            <w:vAlign w:val="center"/>
          </w:tcPr>
          <w:p w:rsidR="00A075CC" w:rsidRDefault="00791E11">
            <w:pPr>
              <w:jc w:val="center"/>
              <w:rPr>
                <w:szCs w:val="22"/>
              </w:rPr>
            </w:pPr>
            <w:r>
              <w:rPr>
                <w:szCs w:val="22"/>
              </w:rPr>
              <w:t>2.2.2</w:t>
            </w:r>
          </w:p>
        </w:tc>
        <w:tc>
          <w:tcPr>
            <w:tcW w:w="2268" w:type="dxa"/>
            <w:gridSpan w:val="2"/>
            <w:tcBorders>
              <w:top w:val="single" w:sz="4" w:space="0" w:color="auto"/>
              <w:left w:val="single" w:sz="4" w:space="0" w:color="auto"/>
              <w:right w:val="single" w:sz="4" w:space="0" w:color="auto"/>
            </w:tcBorders>
            <w:vAlign w:val="center"/>
          </w:tcPr>
          <w:p w:rsidR="00A075CC" w:rsidRDefault="00791E11">
            <w:pPr>
              <w:jc w:val="center"/>
              <w:rPr>
                <w:szCs w:val="22"/>
              </w:rPr>
            </w:pPr>
            <w:r>
              <w:rPr>
                <w:szCs w:val="22"/>
              </w:rPr>
              <w:t>评标基准价计算方法</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snapToGrid w:val="0"/>
              <w:ind w:firstLineChars="200" w:firstLine="420"/>
              <w:rPr>
                <w:kern w:val="0"/>
              </w:rPr>
            </w:pPr>
            <w:r>
              <w:rPr>
                <w:rFonts w:hint="eastAsia"/>
                <w:kern w:val="0"/>
                <w:szCs w:val="21"/>
              </w:rPr>
              <w:t>所有通过初步评审的投标人的投标总报价中去掉六分之一（不能整除的按小数点前整数取整，不足六家报价则不去掉）的最低价和相同家数的</w:t>
            </w:r>
            <w:proofErr w:type="gramStart"/>
            <w:r>
              <w:rPr>
                <w:rFonts w:hint="eastAsia"/>
                <w:kern w:val="0"/>
                <w:szCs w:val="21"/>
              </w:rPr>
              <w:t>最</w:t>
            </w:r>
            <w:proofErr w:type="gramEnd"/>
            <w:r>
              <w:rPr>
                <w:rFonts w:hint="eastAsia"/>
                <w:kern w:val="0"/>
                <w:szCs w:val="21"/>
              </w:rPr>
              <w:t>高价后的算术平均值，即为本项目投标总报价的评标基准价。评标基准价计算的最终结果取小数点后两位，第三位四舍五入。在评标基准价计算完成后（除计算错误外），在后续的评审中不得再对其做出调整。</w:t>
            </w:r>
          </w:p>
        </w:tc>
      </w:tr>
      <w:tr w:rsidR="00A075CC">
        <w:trPr>
          <w:trHeight w:val="693"/>
        </w:trPr>
        <w:tc>
          <w:tcPr>
            <w:tcW w:w="1418" w:type="dxa"/>
            <w:gridSpan w:val="2"/>
            <w:tcBorders>
              <w:top w:val="single" w:sz="4" w:space="0" w:color="auto"/>
              <w:bottom w:val="single" w:sz="4" w:space="0" w:color="auto"/>
              <w:right w:val="single" w:sz="4" w:space="0" w:color="auto"/>
            </w:tcBorders>
            <w:vAlign w:val="center"/>
          </w:tcPr>
          <w:p w:rsidR="00A075CC" w:rsidRDefault="00791E11">
            <w:pPr>
              <w:jc w:val="center"/>
              <w:rPr>
                <w:szCs w:val="22"/>
              </w:rPr>
            </w:pPr>
            <w:r>
              <w:rPr>
                <w:szCs w:val="22"/>
              </w:rPr>
              <w:lastRenderedPageBreak/>
              <w:t>2.2.3</w:t>
            </w:r>
          </w:p>
        </w:tc>
        <w:tc>
          <w:tcPr>
            <w:tcW w:w="2268" w:type="dxa"/>
            <w:gridSpan w:val="2"/>
            <w:tcBorders>
              <w:top w:val="single" w:sz="4" w:space="0" w:color="auto"/>
              <w:left w:val="single" w:sz="4" w:space="0" w:color="auto"/>
              <w:right w:val="single" w:sz="4" w:space="0" w:color="auto"/>
            </w:tcBorders>
            <w:vAlign w:val="center"/>
          </w:tcPr>
          <w:p w:rsidR="00A075CC" w:rsidRDefault="00791E11">
            <w:pPr>
              <w:jc w:val="center"/>
              <w:rPr>
                <w:szCs w:val="22"/>
              </w:rPr>
            </w:pPr>
            <w:r>
              <w:rPr>
                <w:szCs w:val="22"/>
              </w:rPr>
              <w:t>投标报价的偏差率计算公式</w:t>
            </w:r>
          </w:p>
        </w:tc>
        <w:tc>
          <w:tcPr>
            <w:tcW w:w="7371" w:type="dxa"/>
            <w:tcBorders>
              <w:top w:val="single" w:sz="4" w:space="0" w:color="auto"/>
              <w:left w:val="single" w:sz="4" w:space="0" w:color="auto"/>
              <w:right w:val="single" w:sz="4" w:space="0" w:color="auto"/>
            </w:tcBorders>
            <w:vAlign w:val="center"/>
          </w:tcPr>
          <w:p w:rsidR="00A075CC" w:rsidRDefault="00791E11">
            <w:pPr>
              <w:ind w:firstLineChars="200" w:firstLine="420"/>
            </w:pPr>
            <w:r>
              <w:t>投标总报价的偏差率计算公式</w:t>
            </w:r>
          </w:p>
          <w:p w:rsidR="00A075CC" w:rsidRDefault="00791E11">
            <w:pPr>
              <w:ind w:firstLineChars="200" w:firstLine="420"/>
            </w:pPr>
            <w:r>
              <w:t>偏差率</w:t>
            </w:r>
            <w:r>
              <w:t>=100%×</w:t>
            </w:r>
            <w:r>
              <w:t>（投标人总报价</w:t>
            </w:r>
            <w:r>
              <w:t>-</w:t>
            </w:r>
            <w:r>
              <w:t>评标基准价）</w:t>
            </w:r>
            <w:r>
              <w:t>/</w:t>
            </w:r>
            <w:r>
              <w:t>评标基准价</w:t>
            </w:r>
          </w:p>
          <w:p w:rsidR="00A075CC" w:rsidRDefault="00791E11">
            <w:pPr>
              <w:ind w:firstLineChars="200" w:firstLine="420"/>
              <w:rPr>
                <w:szCs w:val="22"/>
              </w:rPr>
            </w:pPr>
            <w:r>
              <w:t>偏差率计算的最终结果取小数点后两位，小数点后第三位</w:t>
            </w:r>
            <w:r>
              <w:t>“</w:t>
            </w:r>
            <w:r>
              <w:t>四舍五入</w:t>
            </w:r>
            <w:r>
              <w:t>”</w:t>
            </w:r>
            <w:r>
              <w:t>。</w:t>
            </w:r>
          </w:p>
        </w:tc>
      </w:tr>
      <w:tr w:rsidR="00A075CC">
        <w:trPr>
          <w:trHeight w:val="693"/>
        </w:trPr>
        <w:tc>
          <w:tcPr>
            <w:tcW w:w="1418" w:type="dxa"/>
            <w:gridSpan w:val="2"/>
            <w:vMerge w:val="restart"/>
            <w:tcBorders>
              <w:top w:val="single" w:sz="4" w:space="0" w:color="auto"/>
              <w:right w:val="single" w:sz="4" w:space="0" w:color="auto"/>
            </w:tcBorders>
            <w:vAlign w:val="center"/>
          </w:tcPr>
          <w:p w:rsidR="00A075CC" w:rsidRDefault="00791E11">
            <w:pPr>
              <w:jc w:val="center"/>
              <w:rPr>
                <w:szCs w:val="22"/>
              </w:rPr>
            </w:pPr>
            <w:r>
              <w:t>2.2.4</w:t>
            </w:r>
            <w:r>
              <w:t>（</w:t>
            </w:r>
            <w:r>
              <w:t>1</w:t>
            </w:r>
            <w:r>
              <w:t>）</w:t>
            </w:r>
          </w:p>
        </w:tc>
        <w:tc>
          <w:tcPr>
            <w:tcW w:w="2268" w:type="dxa"/>
            <w:gridSpan w:val="2"/>
            <w:vMerge w:val="restart"/>
            <w:tcBorders>
              <w:top w:val="single" w:sz="4" w:space="0" w:color="auto"/>
              <w:left w:val="single" w:sz="4" w:space="0" w:color="auto"/>
              <w:right w:val="single" w:sz="4" w:space="0" w:color="auto"/>
            </w:tcBorders>
            <w:vAlign w:val="center"/>
          </w:tcPr>
          <w:p w:rsidR="00A075CC" w:rsidRDefault="00791E11">
            <w:pPr>
              <w:jc w:val="center"/>
              <w:rPr>
                <w:szCs w:val="22"/>
              </w:rPr>
            </w:pPr>
            <w:r>
              <w:rPr>
                <w:rFonts w:hint="eastAsia"/>
              </w:rPr>
              <w:t>技术</w:t>
            </w:r>
            <w:r>
              <w:t>部分评分（</w:t>
            </w:r>
            <w:r>
              <w:t>A</w:t>
            </w:r>
            <w:r>
              <w:t>）标准</w:t>
            </w:r>
          </w:p>
        </w:tc>
        <w:tc>
          <w:tcPr>
            <w:tcW w:w="7371" w:type="dxa"/>
            <w:tcBorders>
              <w:top w:val="single" w:sz="4" w:space="0" w:color="auto"/>
              <w:left w:val="single" w:sz="4" w:space="0" w:color="auto"/>
              <w:right w:val="single" w:sz="4" w:space="0" w:color="auto"/>
            </w:tcBorders>
            <w:vAlign w:val="center"/>
          </w:tcPr>
          <w:p w:rsidR="00A075CC" w:rsidRDefault="00791E11">
            <w:pPr>
              <w:ind w:firstLineChars="200" w:firstLine="420"/>
            </w:pPr>
            <w:r>
              <w:rPr>
                <w:rFonts w:hint="eastAsia"/>
              </w:rPr>
              <w:t>须符合第二章投标人须知前附表第</w:t>
            </w:r>
            <w:r>
              <w:rPr>
                <w:rFonts w:hint="eastAsia"/>
              </w:rPr>
              <w:t>3.7.5</w:t>
            </w:r>
            <w:r>
              <w:rPr>
                <w:rFonts w:hint="eastAsia"/>
              </w:rPr>
              <w:t>项（</w:t>
            </w:r>
            <w:r>
              <w:t>5</w:t>
            </w:r>
            <w:r>
              <w:rPr>
                <w:rFonts w:hint="eastAsia"/>
              </w:rPr>
              <w:t>）技术部分的装订要求，否则其技术方案为</w:t>
            </w:r>
            <w:r>
              <w:rPr>
                <w:rFonts w:hint="eastAsia"/>
              </w:rPr>
              <w:t>0</w:t>
            </w:r>
            <w:r>
              <w:rPr>
                <w:rFonts w:hint="eastAsia"/>
              </w:rPr>
              <w:t>分，不再对技术方案的其他评分标准进行评审。</w:t>
            </w:r>
          </w:p>
          <w:p w:rsidR="00A075CC" w:rsidRDefault="00791E11">
            <w:pPr>
              <w:ind w:firstLineChars="200" w:firstLine="420"/>
            </w:pPr>
            <w:r>
              <w:rPr>
                <w:rFonts w:hint="eastAsia"/>
              </w:rPr>
              <w:t>评标委员会成员为</w:t>
            </w:r>
            <w:r>
              <w:rPr>
                <w:rFonts w:hint="eastAsia"/>
              </w:rPr>
              <w:t>5</w:t>
            </w:r>
            <w:r>
              <w:rPr>
                <w:rFonts w:hint="eastAsia"/>
              </w:rPr>
              <w:t>人及以上时，所有评委评分中去掉一个最高和一个最低分，余下评委评分取算术平均值为该投标人技术方案得分。技术方案得分的最终结果取小数点后两位，第三位四舍五入。</w:t>
            </w:r>
          </w:p>
          <w:p w:rsidR="00A075CC" w:rsidRDefault="00791E11">
            <w:pPr>
              <w:ind w:firstLineChars="200" w:firstLine="420"/>
            </w:pPr>
            <w:r>
              <w:rPr>
                <w:rFonts w:hint="eastAsia"/>
              </w:rPr>
              <w:t>技术部分评审分为方案评审和功能演示两部分。</w:t>
            </w:r>
          </w:p>
        </w:tc>
      </w:tr>
      <w:tr w:rsidR="00A075CC">
        <w:trPr>
          <w:trHeight w:val="693"/>
        </w:trPr>
        <w:tc>
          <w:tcPr>
            <w:tcW w:w="1418" w:type="dxa"/>
            <w:gridSpan w:val="2"/>
            <w:vMerge/>
            <w:tcBorders>
              <w:right w:val="single" w:sz="4" w:space="0" w:color="auto"/>
            </w:tcBorders>
            <w:vAlign w:val="center"/>
          </w:tcPr>
          <w:p w:rsidR="00A075CC" w:rsidRDefault="00A075CC">
            <w:pPr>
              <w:jc w:val="center"/>
            </w:pPr>
          </w:p>
        </w:tc>
        <w:tc>
          <w:tcPr>
            <w:tcW w:w="2268" w:type="dxa"/>
            <w:gridSpan w:val="2"/>
            <w:vMerge/>
            <w:tcBorders>
              <w:left w:val="single" w:sz="4" w:space="0" w:color="auto"/>
              <w:right w:val="single" w:sz="4" w:space="0" w:color="auto"/>
            </w:tcBorders>
            <w:vAlign w:val="center"/>
          </w:tcPr>
          <w:p w:rsidR="00A075CC" w:rsidRDefault="00A075CC">
            <w:pPr>
              <w:jc w:val="center"/>
            </w:pPr>
          </w:p>
        </w:tc>
        <w:tc>
          <w:tcPr>
            <w:tcW w:w="7371" w:type="dxa"/>
            <w:tcBorders>
              <w:top w:val="single" w:sz="4" w:space="0" w:color="auto"/>
              <w:left w:val="single" w:sz="4" w:space="0" w:color="auto"/>
              <w:right w:val="single" w:sz="4" w:space="0" w:color="auto"/>
            </w:tcBorders>
            <w:vAlign w:val="center"/>
          </w:tcPr>
          <w:p w:rsidR="00A075CC" w:rsidRDefault="00791E11">
            <w:pPr>
              <w:ind w:firstLineChars="200" w:firstLine="420"/>
            </w:pPr>
            <w:r>
              <w:rPr>
                <w:rFonts w:hint="eastAsia"/>
              </w:rPr>
              <w:t>1</w:t>
            </w:r>
            <w:r>
              <w:rPr>
                <w:rFonts w:hint="eastAsia"/>
              </w:rPr>
              <w:t>、方案评审（</w:t>
            </w:r>
            <w:r>
              <w:rPr>
                <w:rFonts w:hint="eastAsia"/>
              </w:rPr>
              <w:t>10</w:t>
            </w:r>
            <w:r>
              <w:rPr>
                <w:rFonts w:hint="eastAsia"/>
              </w:rPr>
              <w:t>分）</w:t>
            </w:r>
          </w:p>
          <w:p w:rsidR="00A075CC" w:rsidRDefault="00791E11">
            <w:pPr>
              <w:ind w:firstLineChars="200" w:firstLine="420"/>
            </w:pPr>
            <w:r>
              <w:rPr>
                <w:rFonts w:hint="eastAsia"/>
              </w:rPr>
              <w:t>（</w:t>
            </w:r>
            <w:r>
              <w:rPr>
                <w:rFonts w:hint="eastAsia"/>
              </w:rPr>
              <w:t>1</w:t>
            </w:r>
            <w:r>
              <w:rPr>
                <w:rFonts w:hint="eastAsia"/>
              </w:rPr>
              <w:t>）需求分析（</w:t>
            </w:r>
            <w:r>
              <w:rPr>
                <w:rFonts w:hint="eastAsia"/>
              </w:rPr>
              <w:t>2</w:t>
            </w:r>
            <w:r>
              <w:rPr>
                <w:rFonts w:hint="eastAsia"/>
              </w:rPr>
              <w:t>分）</w:t>
            </w:r>
          </w:p>
          <w:p w:rsidR="00A075CC" w:rsidRDefault="00791E11">
            <w:pPr>
              <w:ind w:firstLineChars="200" w:firstLine="420"/>
            </w:pPr>
            <w:r>
              <w:rPr>
                <w:rFonts w:hint="eastAsia"/>
              </w:rPr>
              <w:t>投标人对本项目的理解认识紧扣项目需求。方案总体设计科学合理，遵循软件及档案相关行业标准。</w:t>
            </w:r>
          </w:p>
          <w:p w:rsidR="00A075CC" w:rsidRDefault="00791E11">
            <w:pPr>
              <w:ind w:firstLineChars="200" w:firstLine="420"/>
            </w:pPr>
            <w:proofErr w:type="gramStart"/>
            <w:r>
              <w:rPr>
                <w:rFonts w:hint="eastAsia"/>
              </w:rPr>
              <w:t>优得</w:t>
            </w:r>
            <w:r>
              <w:rPr>
                <w:rFonts w:hint="eastAsia"/>
              </w:rPr>
              <w:t>2</w:t>
            </w:r>
            <w:r>
              <w:rPr>
                <w:rFonts w:hint="eastAsia"/>
              </w:rPr>
              <w:t>分</w:t>
            </w:r>
            <w:proofErr w:type="gramEnd"/>
            <w:r>
              <w:rPr>
                <w:rFonts w:hint="eastAsia"/>
              </w:rPr>
              <w:t>，</w:t>
            </w:r>
            <w:proofErr w:type="gramStart"/>
            <w:r>
              <w:rPr>
                <w:rFonts w:hint="eastAsia"/>
              </w:rPr>
              <w:t>良得</w:t>
            </w:r>
            <w:r>
              <w:rPr>
                <w:rFonts w:hint="eastAsia"/>
              </w:rPr>
              <w:t>1</w:t>
            </w:r>
            <w:r>
              <w:rPr>
                <w:rFonts w:hint="eastAsia"/>
              </w:rPr>
              <w:t>分</w:t>
            </w:r>
            <w:proofErr w:type="gramEnd"/>
            <w:r>
              <w:rPr>
                <w:rFonts w:hint="eastAsia"/>
              </w:rPr>
              <w:t>，一般得</w:t>
            </w:r>
            <w:r>
              <w:rPr>
                <w:rFonts w:hint="eastAsia"/>
              </w:rPr>
              <w:t>0.5</w:t>
            </w:r>
            <w:r>
              <w:rPr>
                <w:rFonts w:hint="eastAsia"/>
              </w:rPr>
              <w:t>分，未响应得</w:t>
            </w:r>
            <w:r>
              <w:rPr>
                <w:rFonts w:hint="eastAsia"/>
              </w:rPr>
              <w:t>0</w:t>
            </w:r>
            <w:r>
              <w:rPr>
                <w:rFonts w:hint="eastAsia"/>
              </w:rPr>
              <w:t>分。</w:t>
            </w:r>
          </w:p>
          <w:p w:rsidR="00A075CC" w:rsidRDefault="00791E11">
            <w:pPr>
              <w:ind w:firstLineChars="200" w:firstLine="420"/>
            </w:pPr>
            <w:r>
              <w:rPr>
                <w:rFonts w:hint="eastAsia"/>
              </w:rPr>
              <w:t>（</w:t>
            </w:r>
            <w:r>
              <w:rPr>
                <w:rFonts w:hint="eastAsia"/>
              </w:rPr>
              <w:t>2</w:t>
            </w:r>
            <w:r>
              <w:rPr>
                <w:rFonts w:hint="eastAsia"/>
              </w:rPr>
              <w:t>）架构设计（</w:t>
            </w:r>
            <w:r>
              <w:rPr>
                <w:rFonts w:hint="eastAsia"/>
              </w:rPr>
              <w:t>2</w:t>
            </w:r>
            <w:r>
              <w:rPr>
                <w:rFonts w:hint="eastAsia"/>
              </w:rPr>
              <w:t>分）</w:t>
            </w:r>
          </w:p>
          <w:p w:rsidR="00A075CC" w:rsidRDefault="00791E11">
            <w:pPr>
              <w:ind w:firstLineChars="200" w:firstLine="420"/>
            </w:pPr>
            <w:r>
              <w:rPr>
                <w:rFonts w:hint="eastAsia"/>
              </w:rPr>
              <w:t>投标人对本系统的架构设计科学合理、内容完整，架构应包含技术架构、网络架构、功能架构等，技术架构结合视频视觉终端、</w:t>
            </w:r>
            <w:proofErr w:type="gramStart"/>
            <w:r>
              <w:rPr>
                <w:rFonts w:hint="eastAsia"/>
              </w:rPr>
              <w:t>物联设备</w:t>
            </w:r>
            <w:proofErr w:type="gramEnd"/>
            <w:r>
              <w:rPr>
                <w:rFonts w:hint="eastAsia"/>
              </w:rPr>
              <w:t>终端、智能联动模型进行设计，从采集层、网络层、支撑层、能力层、应用层、展示层、安全保障体系七个层级详细描述，要求具备良好的兼容性、安全性，易维护性、先进性，可与招标人其他业务系统融合，用户体验友好。</w:t>
            </w:r>
          </w:p>
          <w:p w:rsidR="00A075CC" w:rsidRDefault="00791E11">
            <w:pPr>
              <w:ind w:firstLineChars="200" w:firstLine="420"/>
            </w:pPr>
            <w:proofErr w:type="gramStart"/>
            <w:r>
              <w:rPr>
                <w:rFonts w:hint="eastAsia"/>
              </w:rPr>
              <w:t>优得</w:t>
            </w:r>
            <w:r>
              <w:rPr>
                <w:rFonts w:hint="eastAsia"/>
              </w:rPr>
              <w:t>2</w:t>
            </w:r>
            <w:r>
              <w:rPr>
                <w:rFonts w:hint="eastAsia"/>
              </w:rPr>
              <w:t>分</w:t>
            </w:r>
            <w:proofErr w:type="gramEnd"/>
            <w:r>
              <w:rPr>
                <w:rFonts w:hint="eastAsia"/>
              </w:rPr>
              <w:t>，</w:t>
            </w:r>
            <w:proofErr w:type="gramStart"/>
            <w:r>
              <w:rPr>
                <w:rFonts w:hint="eastAsia"/>
              </w:rPr>
              <w:t>良得</w:t>
            </w:r>
            <w:r>
              <w:rPr>
                <w:rFonts w:hint="eastAsia"/>
              </w:rPr>
              <w:t>1</w:t>
            </w:r>
            <w:r>
              <w:rPr>
                <w:rFonts w:hint="eastAsia"/>
              </w:rPr>
              <w:t>分</w:t>
            </w:r>
            <w:proofErr w:type="gramEnd"/>
            <w:r>
              <w:rPr>
                <w:rFonts w:hint="eastAsia"/>
              </w:rPr>
              <w:t>，一般得</w:t>
            </w:r>
            <w:r>
              <w:rPr>
                <w:rFonts w:hint="eastAsia"/>
              </w:rPr>
              <w:t>0.5</w:t>
            </w:r>
            <w:r>
              <w:rPr>
                <w:rFonts w:hint="eastAsia"/>
              </w:rPr>
              <w:t>分，未响应得</w:t>
            </w:r>
            <w:r>
              <w:rPr>
                <w:rFonts w:hint="eastAsia"/>
              </w:rPr>
              <w:t>0</w:t>
            </w:r>
            <w:r>
              <w:rPr>
                <w:rFonts w:hint="eastAsia"/>
              </w:rPr>
              <w:t>分。</w:t>
            </w:r>
          </w:p>
          <w:p w:rsidR="00A075CC" w:rsidRDefault="00791E11">
            <w:pPr>
              <w:ind w:firstLineChars="200" w:firstLine="420"/>
            </w:pPr>
            <w:r>
              <w:rPr>
                <w:rFonts w:hint="eastAsia"/>
              </w:rPr>
              <w:t>（</w:t>
            </w:r>
            <w:r>
              <w:rPr>
                <w:rFonts w:hint="eastAsia"/>
              </w:rPr>
              <w:t>3</w:t>
            </w:r>
            <w:r>
              <w:rPr>
                <w:rFonts w:hint="eastAsia"/>
              </w:rPr>
              <w:t>）核心内容（</w:t>
            </w:r>
            <w:r>
              <w:rPr>
                <w:rFonts w:hint="eastAsia"/>
              </w:rPr>
              <w:t>6</w:t>
            </w:r>
            <w:r>
              <w:rPr>
                <w:rFonts w:hint="eastAsia"/>
              </w:rPr>
              <w:t>分）</w:t>
            </w:r>
          </w:p>
          <w:p w:rsidR="00A075CC" w:rsidRDefault="00791E11">
            <w:pPr>
              <w:ind w:firstLineChars="200" w:firstLine="420"/>
            </w:pPr>
            <w:r>
              <w:rPr>
                <w:rFonts w:hint="eastAsia"/>
              </w:rPr>
              <w:t>1</w:t>
            </w:r>
            <w:r>
              <w:rPr>
                <w:rFonts w:hint="eastAsia"/>
              </w:rPr>
              <w:t>）智慧工地系统（</w:t>
            </w:r>
            <w:r>
              <w:rPr>
                <w:rFonts w:hint="eastAsia"/>
              </w:rPr>
              <w:t>1.5</w:t>
            </w:r>
            <w:r>
              <w:rPr>
                <w:rFonts w:hint="eastAsia"/>
              </w:rPr>
              <w:t>分）：拟建系统应适配招标人给定的硬件设施设备，包括实名制门禁、血压监测、酒精监测、人员定位、视频监控、</w:t>
            </w:r>
            <w:r>
              <w:rPr>
                <w:rFonts w:hint="eastAsia"/>
              </w:rPr>
              <w:t>AI</w:t>
            </w:r>
            <w:r>
              <w:rPr>
                <w:rFonts w:hint="eastAsia"/>
              </w:rPr>
              <w:t>分析、气象环境监测、塔吊安全监控、无线广播、安全服务配置、服务器配置等硬件系统，要求具备与硬件适配的数据采集、数据配置能力，确保本项目工程管理工作在</w:t>
            </w:r>
            <w:proofErr w:type="gramStart"/>
            <w:r>
              <w:rPr>
                <w:rFonts w:hint="eastAsia"/>
              </w:rPr>
              <w:t>智慧建</w:t>
            </w:r>
            <w:proofErr w:type="gramEnd"/>
            <w:r>
              <w:rPr>
                <w:rFonts w:hint="eastAsia"/>
              </w:rPr>
              <w:t>管平台的有序开展。</w:t>
            </w:r>
          </w:p>
          <w:p w:rsidR="00A075CC" w:rsidRDefault="00791E11">
            <w:pPr>
              <w:ind w:firstLineChars="200" w:firstLine="420"/>
            </w:pPr>
            <w:proofErr w:type="gramStart"/>
            <w:r>
              <w:rPr>
                <w:rFonts w:hint="eastAsia"/>
              </w:rPr>
              <w:t>优得</w:t>
            </w:r>
            <w:proofErr w:type="gramEnd"/>
            <w:r>
              <w:rPr>
                <w:rFonts w:hint="eastAsia"/>
              </w:rPr>
              <w:t>1.5</w:t>
            </w:r>
            <w:r>
              <w:rPr>
                <w:rFonts w:hint="eastAsia"/>
              </w:rPr>
              <w:t>分，</w:t>
            </w:r>
            <w:proofErr w:type="gramStart"/>
            <w:r>
              <w:rPr>
                <w:rFonts w:hint="eastAsia"/>
              </w:rPr>
              <w:t>良得</w:t>
            </w:r>
            <w:r>
              <w:rPr>
                <w:rFonts w:hint="eastAsia"/>
              </w:rPr>
              <w:t>1</w:t>
            </w:r>
            <w:r>
              <w:rPr>
                <w:rFonts w:hint="eastAsia"/>
              </w:rPr>
              <w:t>分</w:t>
            </w:r>
            <w:proofErr w:type="gramEnd"/>
            <w:r>
              <w:rPr>
                <w:rFonts w:hint="eastAsia"/>
              </w:rPr>
              <w:t>，一般得</w:t>
            </w:r>
            <w:r>
              <w:rPr>
                <w:rFonts w:hint="eastAsia"/>
              </w:rPr>
              <w:t>0.5</w:t>
            </w:r>
            <w:r>
              <w:rPr>
                <w:rFonts w:hint="eastAsia"/>
              </w:rPr>
              <w:t>分，未响应得</w:t>
            </w:r>
            <w:r>
              <w:rPr>
                <w:rFonts w:hint="eastAsia"/>
              </w:rPr>
              <w:t>0</w:t>
            </w:r>
            <w:r>
              <w:rPr>
                <w:rFonts w:hint="eastAsia"/>
              </w:rPr>
              <w:t>分。</w:t>
            </w:r>
          </w:p>
          <w:p w:rsidR="00A075CC" w:rsidRDefault="00791E11">
            <w:pPr>
              <w:ind w:firstLineChars="200" w:firstLine="420"/>
            </w:pPr>
            <w:r>
              <w:rPr>
                <w:rFonts w:hint="eastAsia"/>
              </w:rPr>
              <w:t>2</w:t>
            </w:r>
            <w:r>
              <w:rPr>
                <w:rFonts w:hint="eastAsia"/>
              </w:rPr>
              <w:t>）</w:t>
            </w:r>
            <w:r>
              <w:rPr>
                <w:rFonts w:hint="eastAsia"/>
              </w:rPr>
              <w:t>BIM+AR</w:t>
            </w:r>
            <w:r>
              <w:rPr>
                <w:rFonts w:hint="eastAsia"/>
              </w:rPr>
              <w:t>应用系统（</w:t>
            </w:r>
            <w:r>
              <w:rPr>
                <w:rFonts w:hint="eastAsia"/>
              </w:rPr>
              <w:t>1.5</w:t>
            </w:r>
            <w:r>
              <w:rPr>
                <w:rFonts w:hint="eastAsia"/>
              </w:rPr>
              <w:t>分）：拟建系统应适配招标人给定的硬件设施设备，包括服务器配置、</w:t>
            </w:r>
            <w:r>
              <w:rPr>
                <w:rFonts w:hint="eastAsia"/>
              </w:rPr>
              <w:t>HoloLens2</w:t>
            </w:r>
            <w:r>
              <w:rPr>
                <w:rFonts w:hint="eastAsia"/>
              </w:rPr>
              <w:t>、平板电脑等硬件系统，要求具备与硬件适配的数据采集、数据配置、</w:t>
            </w:r>
            <w:r>
              <w:rPr>
                <w:rFonts w:hint="eastAsia"/>
              </w:rPr>
              <w:t>BIM</w:t>
            </w:r>
            <w:r>
              <w:rPr>
                <w:rFonts w:hint="eastAsia"/>
              </w:rPr>
              <w:t>模型上传、</w:t>
            </w:r>
            <w:r>
              <w:rPr>
                <w:rFonts w:hint="eastAsia"/>
              </w:rPr>
              <w:t>AR</w:t>
            </w:r>
            <w:r>
              <w:rPr>
                <w:rFonts w:hint="eastAsia"/>
              </w:rPr>
              <w:t>定位</w:t>
            </w:r>
            <w:proofErr w:type="gramStart"/>
            <w:r>
              <w:rPr>
                <w:rFonts w:hint="eastAsia"/>
              </w:rPr>
              <w:t>二维码对接</w:t>
            </w:r>
            <w:proofErr w:type="gramEnd"/>
            <w:r>
              <w:rPr>
                <w:rFonts w:hint="eastAsia"/>
              </w:rPr>
              <w:t>、模型自动化处理等能力，确保本项目工程管理工作在</w:t>
            </w:r>
            <w:proofErr w:type="gramStart"/>
            <w:r>
              <w:rPr>
                <w:rFonts w:hint="eastAsia"/>
              </w:rPr>
              <w:t>智慧建</w:t>
            </w:r>
            <w:proofErr w:type="gramEnd"/>
            <w:r>
              <w:rPr>
                <w:rFonts w:hint="eastAsia"/>
              </w:rPr>
              <w:t>管平台的有序开展。</w:t>
            </w:r>
          </w:p>
          <w:p w:rsidR="00A075CC" w:rsidRDefault="00791E11">
            <w:pPr>
              <w:ind w:firstLineChars="200" w:firstLine="420"/>
            </w:pPr>
            <w:proofErr w:type="gramStart"/>
            <w:r>
              <w:rPr>
                <w:rFonts w:hint="eastAsia"/>
              </w:rPr>
              <w:t>优得</w:t>
            </w:r>
            <w:proofErr w:type="gramEnd"/>
            <w:r>
              <w:rPr>
                <w:rFonts w:hint="eastAsia"/>
              </w:rPr>
              <w:t>1.5</w:t>
            </w:r>
            <w:r>
              <w:rPr>
                <w:rFonts w:hint="eastAsia"/>
              </w:rPr>
              <w:t>分，</w:t>
            </w:r>
            <w:proofErr w:type="gramStart"/>
            <w:r>
              <w:rPr>
                <w:rFonts w:hint="eastAsia"/>
              </w:rPr>
              <w:t>良得</w:t>
            </w:r>
            <w:r>
              <w:rPr>
                <w:rFonts w:hint="eastAsia"/>
              </w:rPr>
              <w:t>1</w:t>
            </w:r>
            <w:r>
              <w:rPr>
                <w:rFonts w:hint="eastAsia"/>
              </w:rPr>
              <w:t>分</w:t>
            </w:r>
            <w:proofErr w:type="gramEnd"/>
            <w:r>
              <w:rPr>
                <w:rFonts w:hint="eastAsia"/>
              </w:rPr>
              <w:t>，一般得</w:t>
            </w:r>
            <w:r>
              <w:rPr>
                <w:rFonts w:hint="eastAsia"/>
              </w:rPr>
              <w:t>0.5</w:t>
            </w:r>
            <w:r>
              <w:rPr>
                <w:rFonts w:hint="eastAsia"/>
              </w:rPr>
              <w:t>分，未响应得</w:t>
            </w:r>
            <w:r>
              <w:rPr>
                <w:rFonts w:hint="eastAsia"/>
              </w:rPr>
              <w:t>0</w:t>
            </w:r>
            <w:r>
              <w:rPr>
                <w:rFonts w:hint="eastAsia"/>
              </w:rPr>
              <w:t>分。</w:t>
            </w:r>
          </w:p>
          <w:p w:rsidR="00A075CC" w:rsidRDefault="00791E11">
            <w:pPr>
              <w:ind w:firstLineChars="200" w:firstLine="420"/>
            </w:pPr>
            <w:r>
              <w:rPr>
                <w:rFonts w:hint="eastAsia"/>
              </w:rPr>
              <w:t>3</w:t>
            </w:r>
            <w:r>
              <w:rPr>
                <w:rFonts w:hint="eastAsia"/>
              </w:rPr>
              <w:t>）创新应用系统（</w:t>
            </w:r>
            <w:r>
              <w:rPr>
                <w:rFonts w:hint="eastAsia"/>
              </w:rPr>
              <w:t>1.5</w:t>
            </w:r>
            <w:r>
              <w:rPr>
                <w:rFonts w:hint="eastAsia"/>
              </w:rPr>
              <w:t>分）：拟建系统应适配招标人给定的硬件设施设备，包括服务器配置、智能地磅验收、脚手架监测等硬件系统，要求具备与硬件适配的数据采集、数据配置、货物识别、车辆抓拍等能力，确保本项目工程管理工作在</w:t>
            </w:r>
            <w:proofErr w:type="gramStart"/>
            <w:r>
              <w:rPr>
                <w:rFonts w:hint="eastAsia"/>
              </w:rPr>
              <w:t>智慧建</w:t>
            </w:r>
            <w:proofErr w:type="gramEnd"/>
            <w:r>
              <w:rPr>
                <w:rFonts w:hint="eastAsia"/>
              </w:rPr>
              <w:t>管平台的有序开展。</w:t>
            </w:r>
          </w:p>
          <w:p w:rsidR="00A075CC" w:rsidRDefault="00791E11">
            <w:pPr>
              <w:ind w:firstLineChars="200" w:firstLine="420"/>
            </w:pPr>
            <w:proofErr w:type="gramStart"/>
            <w:r>
              <w:rPr>
                <w:rFonts w:hint="eastAsia"/>
              </w:rPr>
              <w:t>优得</w:t>
            </w:r>
            <w:proofErr w:type="gramEnd"/>
            <w:r>
              <w:rPr>
                <w:rFonts w:hint="eastAsia"/>
              </w:rPr>
              <w:t>1.5</w:t>
            </w:r>
            <w:r>
              <w:rPr>
                <w:rFonts w:hint="eastAsia"/>
              </w:rPr>
              <w:t>分，</w:t>
            </w:r>
            <w:proofErr w:type="gramStart"/>
            <w:r>
              <w:rPr>
                <w:rFonts w:hint="eastAsia"/>
              </w:rPr>
              <w:t>良得</w:t>
            </w:r>
            <w:r>
              <w:rPr>
                <w:rFonts w:hint="eastAsia"/>
              </w:rPr>
              <w:t>1</w:t>
            </w:r>
            <w:r>
              <w:rPr>
                <w:rFonts w:hint="eastAsia"/>
              </w:rPr>
              <w:t>分</w:t>
            </w:r>
            <w:proofErr w:type="gramEnd"/>
            <w:r>
              <w:rPr>
                <w:rFonts w:hint="eastAsia"/>
              </w:rPr>
              <w:t>，一般得</w:t>
            </w:r>
            <w:r>
              <w:rPr>
                <w:rFonts w:hint="eastAsia"/>
              </w:rPr>
              <w:t>0.5</w:t>
            </w:r>
            <w:r>
              <w:rPr>
                <w:rFonts w:hint="eastAsia"/>
              </w:rPr>
              <w:t>分，未响应得</w:t>
            </w:r>
            <w:r>
              <w:rPr>
                <w:rFonts w:hint="eastAsia"/>
              </w:rPr>
              <w:t>0</w:t>
            </w:r>
            <w:r>
              <w:rPr>
                <w:rFonts w:hint="eastAsia"/>
              </w:rPr>
              <w:t>分。</w:t>
            </w:r>
          </w:p>
          <w:p w:rsidR="00A075CC" w:rsidRDefault="00791E11">
            <w:pPr>
              <w:ind w:firstLineChars="200" w:firstLine="420"/>
            </w:pPr>
            <w:r>
              <w:rPr>
                <w:rFonts w:hint="eastAsia"/>
              </w:rPr>
              <w:t>4</w:t>
            </w:r>
            <w:r>
              <w:rPr>
                <w:rFonts w:hint="eastAsia"/>
              </w:rPr>
              <w:t>）配套标准（</w:t>
            </w:r>
            <w:r>
              <w:rPr>
                <w:rFonts w:hint="eastAsia"/>
              </w:rPr>
              <w:t>1.5</w:t>
            </w:r>
            <w:r>
              <w:rPr>
                <w:rFonts w:hint="eastAsia"/>
              </w:rPr>
              <w:t>分）：提供《基于</w:t>
            </w:r>
            <w:r>
              <w:rPr>
                <w:rFonts w:hint="eastAsia"/>
              </w:rPr>
              <w:t>AR+BIM</w:t>
            </w:r>
            <w:r>
              <w:rPr>
                <w:rFonts w:hint="eastAsia"/>
              </w:rPr>
              <w:t>的数据采集及传输规范》、《智慧建管核心业务指标体系》、《基于</w:t>
            </w:r>
            <w:r>
              <w:rPr>
                <w:rFonts w:hint="eastAsia"/>
              </w:rPr>
              <w:t>AR+BIM</w:t>
            </w:r>
            <w:r>
              <w:rPr>
                <w:rFonts w:hint="eastAsia"/>
              </w:rPr>
              <w:t>的应用操作指南》三项标准的建设思路，建设思路至少应包括：标准大纲、拟采用的规范性引用文件，建设思路</w:t>
            </w:r>
            <w:r>
              <w:rPr>
                <w:rFonts w:hint="eastAsia"/>
              </w:rPr>
              <w:t>科学、合理，大纲符合《标准化工作导则—第</w:t>
            </w:r>
            <w:r>
              <w:rPr>
                <w:rFonts w:hint="eastAsia"/>
              </w:rPr>
              <w:t>1</w:t>
            </w:r>
            <w:r>
              <w:rPr>
                <w:rFonts w:hint="eastAsia"/>
              </w:rPr>
              <w:t>部分：标准化文件的结构和起草规则》（</w:t>
            </w:r>
            <w:r>
              <w:rPr>
                <w:rFonts w:hint="eastAsia"/>
              </w:rPr>
              <w:t>GB/T 1.1-2020</w:t>
            </w:r>
            <w:r>
              <w:rPr>
                <w:rFonts w:hint="eastAsia"/>
              </w:rPr>
              <w:t>）要求。</w:t>
            </w:r>
          </w:p>
          <w:p w:rsidR="00A075CC" w:rsidRDefault="00791E11">
            <w:pPr>
              <w:ind w:firstLineChars="200" w:firstLine="420"/>
            </w:pPr>
            <w:proofErr w:type="gramStart"/>
            <w:r>
              <w:rPr>
                <w:rFonts w:hint="eastAsia"/>
              </w:rPr>
              <w:t>优得</w:t>
            </w:r>
            <w:proofErr w:type="gramEnd"/>
            <w:r>
              <w:rPr>
                <w:rFonts w:hint="eastAsia"/>
              </w:rPr>
              <w:t>1.5</w:t>
            </w:r>
            <w:r>
              <w:rPr>
                <w:rFonts w:hint="eastAsia"/>
              </w:rPr>
              <w:t>分，</w:t>
            </w:r>
            <w:proofErr w:type="gramStart"/>
            <w:r>
              <w:rPr>
                <w:rFonts w:hint="eastAsia"/>
              </w:rPr>
              <w:t>良得</w:t>
            </w:r>
            <w:r>
              <w:rPr>
                <w:rFonts w:hint="eastAsia"/>
              </w:rPr>
              <w:t>1</w:t>
            </w:r>
            <w:r>
              <w:rPr>
                <w:rFonts w:hint="eastAsia"/>
              </w:rPr>
              <w:t>分</w:t>
            </w:r>
            <w:proofErr w:type="gramEnd"/>
            <w:r>
              <w:rPr>
                <w:rFonts w:hint="eastAsia"/>
              </w:rPr>
              <w:t>，一般得</w:t>
            </w:r>
            <w:r>
              <w:rPr>
                <w:rFonts w:hint="eastAsia"/>
              </w:rPr>
              <w:t>0.5</w:t>
            </w:r>
            <w:r>
              <w:rPr>
                <w:rFonts w:hint="eastAsia"/>
              </w:rPr>
              <w:t>分，未响应得</w:t>
            </w:r>
            <w:r>
              <w:rPr>
                <w:rFonts w:hint="eastAsia"/>
              </w:rPr>
              <w:t>0</w:t>
            </w:r>
            <w:r>
              <w:rPr>
                <w:rFonts w:hint="eastAsia"/>
              </w:rPr>
              <w:t>分。</w:t>
            </w:r>
          </w:p>
        </w:tc>
      </w:tr>
      <w:tr w:rsidR="00A075CC">
        <w:trPr>
          <w:trHeight w:val="693"/>
        </w:trPr>
        <w:tc>
          <w:tcPr>
            <w:tcW w:w="1418" w:type="dxa"/>
            <w:gridSpan w:val="2"/>
            <w:vMerge/>
            <w:tcBorders>
              <w:bottom w:val="single" w:sz="4" w:space="0" w:color="auto"/>
              <w:right w:val="single" w:sz="4" w:space="0" w:color="auto"/>
            </w:tcBorders>
            <w:vAlign w:val="center"/>
          </w:tcPr>
          <w:p w:rsidR="00A075CC" w:rsidRDefault="00A075CC">
            <w:pPr>
              <w:jc w:val="center"/>
            </w:pPr>
          </w:p>
        </w:tc>
        <w:tc>
          <w:tcPr>
            <w:tcW w:w="2268" w:type="dxa"/>
            <w:gridSpan w:val="2"/>
            <w:vMerge/>
            <w:tcBorders>
              <w:left w:val="single" w:sz="4" w:space="0" w:color="auto"/>
              <w:right w:val="single" w:sz="4" w:space="0" w:color="auto"/>
            </w:tcBorders>
            <w:vAlign w:val="center"/>
          </w:tcPr>
          <w:p w:rsidR="00A075CC" w:rsidRDefault="00A075CC">
            <w:pPr>
              <w:jc w:val="center"/>
            </w:pPr>
          </w:p>
        </w:tc>
        <w:tc>
          <w:tcPr>
            <w:tcW w:w="7371" w:type="dxa"/>
            <w:tcBorders>
              <w:top w:val="single" w:sz="4" w:space="0" w:color="auto"/>
              <w:left w:val="single" w:sz="4" w:space="0" w:color="auto"/>
              <w:right w:val="single" w:sz="4" w:space="0" w:color="auto"/>
            </w:tcBorders>
            <w:vAlign w:val="center"/>
          </w:tcPr>
          <w:p w:rsidR="00A075CC" w:rsidRDefault="00791E11">
            <w:pPr>
              <w:ind w:firstLineChars="200" w:firstLine="420"/>
            </w:pPr>
            <w:r>
              <w:rPr>
                <w:rFonts w:hint="eastAsia"/>
              </w:rPr>
              <w:t>2</w:t>
            </w:r>
            <w:r>
              <w:rPr>
                <w:rFonts w:hint="eastAsia"/>
              </w:rPr>
              <w:t>、功能演示（</w:t>
            </w:r>
            <w:r>
              <w:rPr>
                <w:rFonts w:hint="eastAsia"/>
              </w:rPr>
              <w:t>10</w:t>
            </w:r>
            <w:r>
              <w:rPr>
                <w:rFonts w:hint="eastAsia"/>
              </w:rPr>
              <w:t>分）</w:t>
            </w:r>
          </w:p>
          <w:p w:rsidR="00A075CC" w:rsidRDefault="00791E11">
            <w:pPr>
              <w:ind w:firstLineChars="200" w:firstLine="420"/>
            </w:pPr>
            <w:r>
              <w:rPr>
                <w:rFonts w:hint="eastAsia"/>
              </w:rPr>
              <w:t>（</w:t>
            </w:r>
            <w:r>
              <w:rPr>
                <w:rFonts w:hint="eastAsia"/>
              </w:rPr>
              <w:t>1</w:t>
            </w:r>
            <w:r>
              <w:rPr>
                <w:rFonts w:hint="eastAsia"/>
              </w:rPr>
              <w:t>）演示要求</w:t>
            </w:r>
          </w:p>
          <w:p w:rsidR="00A075CC" w:rsidRDefault="00791E11">
            <w:pPr>
              <w:ind w:firstLineChars="200" w:firstLine="420"/>
            </w:pPr>
            <w:r>
              <w:rPr>
                <w:rFonts w:hint="eastAsia"/>
              </w:rPr>
              <w:t>投标人需自备演示所需设备，准备好现场演示系统；演示用终端（笔记本电脑、平板电脑等）带有</w:t>
            </w:r>
            <w:r>
              <w:rPr>
                <w:rFonts w:hint="eastAsia"/>
              </w:rPr>
              <w:t>HDMI</w:t>
            </w:r>
            <w:r>
              <w:rPr>
                <w:rFonts w:hint="eastAsia"/>
              </w:rPr>
              <w:t>接口，由投标人自备并提前进行软硬件运行环境配置。若需上网，投标人需自行解决无线上网。必须基于真实系统演示，体现各分项的技术关键点能力。如采用图片展示、</w:t>
            </w:r>
            <w:r>
              <w:rPr>
                <w:rFonts w:hint="eastAsia"/>
              </w:rPr>
              <w:t>PPT</w:t>
            </w:r>
            <w:r>
              <w:rPr>
                <w:rFonts w:hint="eastAsia"/>
              </w:rPr>
              <w:t>，视频播放等形式演示的，演示部分得</w:t>
            </w:r>
            <w:r>
              <w:rPr>
                <w:rFonts w:hint="eastAsia"/>
              </w:rPr>
              <w:t>0</w:t>
            </w:r>
            <w:r>
              <w:rPr>
                <w:rFonts w:hint="eastAsia"/>
              </w:rPr>
              <w:t>分。演示时</w:t>
            </w:r>
            <w:r>
              <w:rPr>
                <w:rFonts w:hint="eastAsia"/>
              </w:rPr>
              <w:t>间控制在</w:t>
            </w:r>
            <w:r>
              <w:rPr>
                <w:rFonts w:hint="eastAsia"/>
              </w:rPr>
              <w:t>10</w:t>
            </w:r>
            <w:r>
              <w:rPr>
                <w:rFonts w:hint="eastAsia"/>
              </w:rPr>
              <w:t>分钟以内，到时即停止演示，请投</w:t>
            </w:r>
            <w:r>
              <w:rPr>
                <w:rFonts w:hint="eastAsia"/>
              </w:rPr>
              <w:lastRenderedPageBreak/>
              <w:t>标人合理把握演示时长。</w:t>
            </w:r>
          </w:p>
          <w:p w:rsidR="00A075CC" w:rsidRDefault="00791E11">
            <w:pPr>
              <w:ind w:firstLineChars="200" w:firstLine="420"/>
            </w:pPr>
            <w:r>
              <w:rPr>
                <w:rFonts w:hint="eastAsia"/>
              </w:rPr>
              <w:t>（</w:t>
            </w:r>
            <w:r>
              <w:rPr>
                <w:rFonts w:hint="eastAsia"/>
              </w:rPr>
              <w:t>2</w:t>
            </w:r>
            <w:r>
              <w:rPr>
                <w:rFonts w:hint="eastAsia"/>
              </w:rPr>
              <w:t>）演示内容</w:t>
            </w:r>
          </w:p>
          <w:p w:rsidR="00A075CC" w:rsidRDefault="00791E11">
            <w:pPr>
              <w:ind w:firstLineChars="200" w:firstLine="420"/>
            </w:pPr>
            <w:r>
              <w:rPr>
                <w:rFonts w:hint="eastAsia"/>
              </w:rPr>
              <w:t>投标人应</w:t>
            </w:r>
            <w:r>
              <w:rPr>
                <w:rFonts w:hint="eastAsia"/>
                <w:color w:val="000000" w:themeColor="text1"/>
              </w:rPr>
              <w:t>对下列</w:t>
            </w:r>
            <w:r>
              <w:rPr>
                <w:rFonts w:hint="eastAsia"/>
              </w:rPr>
              <w:t>演示内容进行逐项演示。根据演示效果，每成功演示一项得</w:t>
            </w:r>
            <w:r>
              <w:rPr>
                <w:rFonts w:hint="eastAsia"/>
              </w:rPr>
              <w:t>1</w:t>
            </w:r>
            <w:r>
              <w:rPr>
                <w:rFonts w:hint="eastAsia"/>
              </w:rPr>
              <w:t>分，未提供演示或演示不成功的该项得</w:t>
            </w:r>
            <w:r>
              <w:rPr>
                <w:rFonts w:hint="eastAsia"/>
              </w:rPr>
              <w:t>0</w:t>
            </w:r>
            <w:r>
              <w:rPr>
                <w:rFonts w:hint="eastAsia"/>
              </w:rPr>
              <w:t>分。</w:t>
            </w:r>
          </w:p>
          <w:p w:rsidR="00A075CC" w:rsidRDefault="00791E11">
            <w:pPr>
              <w:ind w:firstLineChars="200" w:firstLine="420"/>
            </w:pPr>
            <w:r>
              <w:rPr>
                <w:rFonts w:hint="eastAsia"/>
              </w:rPr>
              <w:t>1</w:t>
            </w:r>
            <w:r>
              <w:rPr>
                <w:rFonts w:hint="eastAsia"/>
              </w:rPr>
              <w:t>）</w:t>
            </w:r>
            <w:r>
              <w:rPr>
                <w:rFonts w:hint="eastAsia"/>
              </w:rPr>
              <w:t>AR</w:t>
            </w:r>
            <w:r>
              <w:rPr>
                <w:rFonts w:hint="eastAsia"/>
              </w:rPr>
              <w:t>模型</w:t>
            </w:r>
            <w:r>
              <w:rPr>
                <w:rFonts w:hint="eastAsia"/>
              </w:rPr>
              <w:t>BIM</w:t>
            </w:r>
            <w:r>
              <w:rPr>
                <w:rFonts w:hint="eastAsia"/>
              </w:rPr>
              <w:t>信息查看</w:t>
            </w:r>
          </w:p>
          <w:p w:rsidR="00A075CC" w:rsidRDefault="00791E11">
            <w:pPr>
              <w:ind w:firstLineChars="200" w:firstLine="420"/>
            </w:pPr>
            <w:r>
              <w:rPr>
                <w:rFonts w:hint="eastAsia"/>
              </w:rPr>
              <w:t>AR</w:t>
            </w:r>
            <w:r>
              <w:rPr>
                <w:rFonts w:hint="eastAsia"/>
              </w:rPr>
              <w:t>状态模型显示基础上</w:t>
            </w:r>
            <w:r>
              <w:rPr>
                <w:rFonts w:hint="eastAsia"/>
              </w:rPr>
              <w:t xml:space="preserve"> </w:t>
            </w:r>
            <w:r>
              <w:rPr>
                <w:rFonts w:hint="eastAsia"/>
              </w:rPr>
              <w:t>支持构件</w:t>
            </w:r>
            <w:r>
              <w:rPr>
                <w:rFonts w:hint="eastAsia"/>
              </w:rPr>
              <w:t>BIM</w:t>
            </w:r>
            <w:r>
              <w:rPr>
                <w:rFonts w:hint="eastAsia"/>
              </w:rPr>
              <w:t>属性查看，点击任意构件，出现面板详列构件的</w:t>
            </w:r>
            <w:r>
              <w:rPr>
                <w:rFonts w:hint="eastAsia"/>
              </w:rPr>
              <w:t>BIM</w:t>
            </w:r>
            <w:r>
              <w:rPr>
                <w:rFonts w:hint="eastAsia"/>
              </w:rPr>
              <w:t>信息。</w:t>
            </w:r>
          </w:p>
          <w:p w:rsidR="00A075CC" w:rsidRDefault="00791E11">
            <w:pPr>
              <w:ind w:firstLineChars="200" w:firstLine="420"/>
            </w:pPr>
            <w:r>
              <w:rPr>
                <w:rFonts w:hint="eastAsia"/>
              </w:rPr>
              <w:t>2</w:t>
            </w:r>
            <w:r>
              <w:rPr>
                <w:rFonts w:hint="eastAsia"/>
              </w:rPr>
              <w:t>）</w:t>
            </w:r>
            <w:r>
              <w:rPr>
                <w:rFonts w:hint="eastAsia"/>
              </w:rPr>
              <w:t>AR</w:t>
            </w:r>
            <w:r>
              <w:rPr>
                <w:rFonts w:hint="eastAsia"/>
              </w:rPr>
              <w:t>模型点到点测量</w:t>
            </w:r>
          </w:p>
          <w:p w:rsidR="00A075CC" w:rsidRDefault="00791E11">
            <w:pPr>
              <w:ind w:firstLineChars="200" w:firstLine="420"/>
            </w:pPr>
            <w:r>
              <w:rPr>
                <w:rFonts w:hint="eastAsia"/>
              </w:rPr>
              <w:t>测量可帮助便捷的测量空间中任意两点之间线段的长度，涉及“点到点”、“面到点”、“面到面”多种模式。所有模式都可辅助用户获得长度、偏移量等数据，同时可判断平面之间的平行关系。</w:t>
            </w:r>
          </w:p>
          <w:p w:rsidR="00A075CC" w:rsidRDefault="00791E11">
            <w:pPr>
              <w:ind w:firstLineChars="200" w:firstLine="420"/>
            </w:pPr>
            <w:r>
              <w:rPr>
                <w:rFonts w:hint="eastAsia"/>
              </w:rPr>
              <w:t>3</w:t>
            </w:r>
            <w:r>
              <w:rPr>
                <w:rFonts w:hint="eastAsia"/>
              </w:rPr>
              <w:t>）</w:t>
            </w:r>
            <w:r>
              <w:rPr>
                <w:rFonts w:hint="eastAsia"/>
              </w:rPr>
              <w:t>AR</w:t>
            </w:r>
            <w:r>
              <w:rPr>
                <w:rFonts w:hint="eastAsia"/>
              </w:rPr>
              <w:t>模型树显隐按层级控制</w:t>
            </w:r>
          </w:p>
          <w:p w:rsidR="00A075CC" w:rsidRDefault="00791E11">
            <w:pPr>
              <w:ind w:firstLineChars="200" w:firstLine="420"/>
            </w:pPr>
            <w:r>
              <w:rPr>
                <w:rFonts w:hint="eastAsia"/>
              </w:rPr>
              <w:t>AR</w:t>
            </w:r>
            <w:r>
              <w:rPr>
                <w:rFonts w:hint="eastAsia"/>
              </w:rPr>
              <w:t>状态模型按层级查看，分级显隐控制。</w:t>
            </w:r>
          </w:p>
          <w:p w:rsidR="00A075CC" w:rsidRDefault="00791E11">
            <w:pPr>
              <w:ind w:firstLineChars="200" w:firstLine="420"/>
            </w:pPr>
            <w:r>
              <w:rPr>
                <w:rFonts w:hint="eastAsia"/>
              </w:rPr>
              <w:t>4</w:t>
            </w:r>
            <w:r>
              <w:rPr>
                <w:rFonts w:hint="eastAsia"/>
              </w:rPr>
              <w:t>）</w:t>
            </w:r>
            <w:r>
              <w:rPr>
                <w:rFonts w:hint="eastAsia"/>
              </w:rPr>
              <w:t>AR</w:t>
            </w:r>
            <w:r>
              <w:rPr>
                <w:rFonts w:hint="eastAsia"/>
              </w:rPr>
              <w:t>模型树显隐按专业控制</w:t>
            </w:r>
          </w:p>
          <w:p w:rsidR="00A075CC" w:rsidRDefault="00791E11">
            <w:pPr>
              <w:ind w:firstLineChars="200" w:firstLine="420"/>
            </w:pPr>
            <w:r>
              <w:rPr>
                <w:rFonts w:hint="eastAsia"/>
              </w:rPr>
              <w:t>AR</w:t>
            </w:r>
            <w:r>
              <w:rPr>
                <w:rFonts w:hint="eastAsia"/>
              </w:rPr>
              <w:t>状态模型分专业透明度调节。</w:t>
            </w:r>
          </w:p>
          <w:p w:rsidR="00A075CC" w:rsidRDefault="00791E11">
            <w:pPr>
              <w:ind w:firstLineChars="200" w:firstLine="420"/>
            </w:pPr>
            <w:r>
              <w:rPr>
                <w:rFonts w:hint="eastAsia"/>
              </w:rPr>
              <w:t>5</w:t>
            </w:r>
            <w:r>
              <w:rPr>
                <w:rFonts w:hint="eastAsia"/>
              </w:rPr>
              <w:t>）</w:t>
            </w:r>
            <w:r>
              <w:rPr>
                <w:rFonts w:hint="eastAsia"/>
              </w:rPr>
              <w:t>AR</w:t>
            </w:r>
            <w:r>
              <w:rPr>
                <w:rFonts w:hint="eastAsia"/>
              </w:rPr>
              <w:t>模型按层级显隐控制</w:t>
            </w:r>
          </w:p>
          <w:p w:rsidR="00A075CC" w:rsidRDefault="00791E11">
            <w:pPr>
              <w:ind w:firstLineChars="200" w:firstLine="420"/>
            </w:pPr>
            <w:r>
              <w:rPr>
                <w:rFonts w:hint="eastAsia"/>
              </w:rPr>
              <w:t>模型按层级查看，分级显隐控制。</w:t>
            </w:r>
          </w:p>
          <w:p w:rsidR="00A075CC" w:rsidRDefault="00791E11">
            <w:pPr>
              <w:ind w:firstLineChars="200" w:firstLine="420"/>
            </w:pPr>
            <w:r>
              <w:rPr>
                <w:rFonts w:hint="eastAsia"/>
              </w:rPr>
              <w:t>6</w:t>
            </w:r>
            <w:r>
              <w:rPr>
                <w:rFonts w:hint="eastAsia"/>
              </w:rPr>
              <w:t>）</w:t>
            </w:r>
            <w:r>
              <w:rPr>
                <w:rFonts w:hint="eastAsia"/>
              </w:rPr>
              <w:t>AR</w:t>
            </w:r>
            <w:r>
              <w:rPr>
                <w:rFonts w:hint="eastAsia"/>
              </w:rPr>
              <w:t>状态截图</w:t>
            </w:r>
          </w:p>
          <w:p w:rsidR="00A075CC" w:rsidRDefault="00791E11">
            <w:pPr>
              <w:ind w:firstLineChars="200" w:firstLine="420"/>
            </w:pPr>
            <w:r>
              <w:rPr>
                <w:rFonts w:hint="eastAsia"/>
              </w:rPr>
              <w:t>AR</w:t>
            </w:r>
            <w:r>
              <w:rPr>
                <w:rFonts w:hint="eastAsia"/>
              </w:rPr>
              <w:t>状态截图并可做标识标注，截屏保留图片到本地相册中，便于以后查阅汇总。</w:t>
            </w:r>
          </w:p>
          <w:p w:rsidR="00A075CC" w:rsidRDefault="00791E11">
            <w:pPr>
              <w:ind w:firstLineChars="200" w:firstLine="420"/>
            </w:pPr>
            <w:r>
              <w:rPr>
                <w:rFonts w:hint="eastAsia"/>
              </w:rPr>
              <w:t>7</w:t>
            </w:r>
            <w:r>
              <w:rPr>
                <w:rFonts w:hint="eastAsia"/>
              </w:rPr>
              <w:t>）</w:t>
            </w:r>
            <w:r>
              <w:rPr>
                <w:rFonts w:hint="eastAsia"/>
              </w:rPr>
              <w:t>AR</w:t>
            </w:r>
            <w:r>
              <w:rPr>
                <w:rFonts w:hint="eastAsia"/>
              </w:rPr>
              <w:t>模型两点定位</w:t>
            </w:r>
          </w:p>
          <w:p w:rsidR="00A075CC" w:rsidRDefault="00791E11">
            <w:pPr>
              <w:ind w:firstLineChars="200" w:firstLine="420"/>
            </w:pPr>
            <w:r>
              <w:rPr>
                <w:rFonts w:hint="eastAsia"/>
              </w:rPr>
              <w:t>依次选取模型中的两点和现实中的对应两点，建立虚拟模型和现实环境的映射，用于在视窗中准确的放置虚拟模型。</w:t>
            </w:r>
          </w:p>
          <w:p w:rsidR="00A075CC" w:rsidRDefault="00791E11">
            <w:pPr>
              <w:ind w:firstLineChars="200" w:firstLine="420"/>
            </w:pPr>
            <w:r>
              <w:rPr>
                <w:rFonts w:hint="eastAsia"/>
              </w:rPr>
              <w:t>8</w:t>
            </w:r>
            <w:r>
              <w:rPr>
                <w:rFonts w:hint="eastAsia"/>
              </w:rPr>
              <w:t>）</w:t>
            </w:r>
            <w:r>
              <w:rPr>
                <w:rFonts w:hint="eastAsia"/>
              </w:rPr>
              <w:t>AR</w:t>
            </w:r>
            <w:proofErr w:type="gramStart"/>
            <w:r>
              <w:rPr>
                <w:rFonts w:hint="eastAsia"/>
              </w:rPr>
              <w:t>模型扫码定位</w:t>
            </w:r>
            <w:proofErr w:type="gramEnd"/>
          </w:p>
          <w:p w:rsidR="00A075CC" w:rsidRDefault="00791E11">
            <w:pPr>
              <w:ind w:firstLineChars="200" w:firstLine="420"/>
            </w:pPr>
            <w:proofErr w:type="gramStart"/>
            <w:r>
              <w:rPr>
                <w:rFonts w:hint="eastAsia"/>
              </w:rPr>
              <w:t>二维码中</w:t>
            </w:r>
            <w:proofErr w:type="gramEnd"/>
            <w:r>
              <w:rPr>
                <w:rFonts w:hint="eastAsia"/>
              </w:rPr>
              <w:t>包含模型的定位信息。通过扫描现实环境中的二维码，即可展现场景中已准确定位</w:t>
            </w:r>
            <w:r>
              <w:rPr>
                <w:rFonts w:hint="eastAsia"/>
              </w:rPr>
              <w:t>的模型。</w:t>
            </w:r>
          </w:p>
          <w:p w:rsidR="00A075CC" w:rsidRDefault="00791E11">
            <w:pPr>
              <w:ind w:firstLineChars="200" w:firstLine="420"/>
            </w:pPr>
            <w:r>
              <w:rPr>
                <w:rFonts w:hint="eastAsia"/>
              </w:rPr>
              <w:t>9</w:t>
            </w:r>
            <w:r>
              <w:rPr>
                <w:rFonts w:hint="eastAsia"/>
              </w:rPr>
              <w:t>）进度计划管理</w:t>
            </w:r>
          </w:p>
          <w:p w:rsidR="00A075CC" w:rsidRDefault="00791E11">
            <w:pPr>
              <w:ind w:firstLineChars="200" w:firstLine="420"/>
            </w:pPr>
            <w:r>
              <w:rPr>
                <w:rFonts w:hint="eastAsia"/>
              </w:rPr>
              <w:t>支持新建工期组、工期，并以甘特图进行展示。</w:t>
            </w:r>
          </w:p>
          <w:p w:rsidR="00A075CC" w:rsidRDefault="00791E11">
            <w:pPr>
              <w:ind w:firstLineChars="200" w:firstLine="420"/>
            </w:pPr>
            <w:r>
              <w:rPr>
                <w:rFonts w:hint="eastAsia"/>
              </w:rPr>
              <w:t>10</w:t>
            </w:r>
            <w:r>
              <w:rPr>
                <w:rFonts w:hint="eastAsia"/>
              </w:rPr>
              <w:t>）进度绑定管理</w:t>
            </w:r>
          </w:p>
          <w:p w:rsidR="00A075CC" w:rsidRDefault="00791E11">
            <w:pPr>
              <w:ind w:firstLineChars="200" w:firstLine="420"/>
            </w:pPr>
            <w:r>
              <w:rPr>
                <w:rFonts w:hint="eastAsia"/>
              </w:rPr>
              <w:t>将构件绑定到工期，并通过生长动画进行演示，或通过工期进行高亮。</w:t>
            </w:r>
          </w:p>
        </w:tc>
      </w:tr>
      <w:tr w:rsidR="00A075CC">
        <w:trPr>
          <w:cantSplit/>
          <w:trHeight w:val="416"/>
        </w:trPr>
        <w:tc>
          <w:tcPr>
            <w:tcW w:w="1418" w:type="dxa"/>
            <w:gridSpan w:val="2"/>
            <w:vMerge w:val="restart"/>
            <w:tcBorders>
              <w:top w:val="single" w:sz="4" w:space="0" w:color="auto"/>
              <w:left w:val="single" w:sz="4" w:space="0" w:color="auto"/>
              <w:right w:val="single" w:sz="4" w:space="0" w:color="auto"/>
            </w:tcBorders>
            <w:vAlign w:val="center"/>
          </w:tcPr>
          <w:p w:rsidR="00A075CC" w:rsidRDefault="00791E11">
            <w:pPr>
              <w:jc w:val="center"/>
              <w:rPr>
                <w:szCs w:val="22"/>
              </w:rPr>
            </w:pPr>
            <w:r>
              <w:lastRenderedPageBreak/>
              <w:t>2.2.4</w:t>
            </w:r>
            <w:r>
              <w:t>（</w:t>
            </w:r>
            <w:r>
              <w:t>2</w:t>
            </w:r>
            <w:r>
              <w:t>）</w:t>
            </w:r>
          </w:p>
        </w:tc>
        <w:tc>
          <w:tcPr>
            <w:tcW w:w="1247" w:type="dxa"/>
            <w:vMerge w:val="restart"/>
            <w:tcBorders>
              <w:top w:val="single" w:sz="4" w:space="0" w:color="auto"/>
              <w:left w:val="single" w:sz="4" w:space="0" w:color="auto"/>
              <w:right w:val="single" w:sz="4" w:space="0" w:color="auto"/>
            </w:tcBorders>
            <w:vAlign w:val="center"/>
          </w:tcPr>
          <w:p w:rsidR="00A075CC" w:rsidRDefault="00791E11">
            <w:pPr>
              <w:jc w:val="center"/>
              <w:rPr>
                <w:szCs w:val="22"/>
              </w:rPr>
            </w:pPr>
            <w:r>
              <w:t>商务部分评分（</w:t>
            </w:r>
            <w:r>
              <w:rPr>
                <w:rFonts w:hint="eastAsia"/>
              </w:rPr>
              <w:t>B</w:t>
            </w:r>
            <w:r>
              <w:t>）</w:t>
            </w:r>
            <w:r>
              <w:lastRenderedPageBreak/>
              <w:t>标准</w:t>
            </w:r>
          </w:p>
        </w:tc>
        <w:tc>
          <w:tcPr>
            <w:tcW w:w="1021"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b/>
                <w:sz w:val="18"/>
                <w:szCs w:val="18"/>
              </w:rPr>
            </w:pPr>
            <w:r>
              <w:rPr>
                <w:sz w:val="18"/>
                <w:szCs w:val="18"/>
              </w:rPr>
              <w:lastRenderedPageBreak/>
              <w:t>商务部</w:t>
            </w:r>
            <w:proofErr w:type="gramStart"/>
            <w:r>
              <w:rPr>
                <w:sz w:val="18"/>
                <w:szCs w:val="18"/>
              </w:rPr>
              <w:t>分总体</w:t>
            </w:r>
            <w:proofErr w:type="gramEnd"/>
            <w:r>
              <w:rPr>
                <w:sz w:val="18"/>
                <w:szCs w:val="18"/>
              </w:rPr>
              <w:t>评审标准</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snapToGrid w:val="0"/>
              <w:ind w:firstLineChars="200" w:firstLine="420"/>
              <w:jc w:val="left"/>
              <w:rPr>
                <w:b/>
                <w:szCs w:val="22"/>
              </w:rPr>
            </w:pPr>
            <w:r>
              <w:rPr>
                <w:szCs w:val="21"/>
              </w:rPr>
              <w:t>商务部分评分为客观评分，评标委员会按以下各评审因素设定的分值进行评分且保证分值统一。</w:t>
            </w:r>
          </w:p>
        </w:tc>
      </w:tr>
      <w:tr w:rsidR="00A075CC">
        <w:trPr>
          <w:cantSplit/>
          <w:trHeight w:val="416"/>
        </w:trPr>
        <w:tc>
          <w:tcPr>
            <w:tcW w:w="1418" w:type="dxa"/>
            <w:gridSpan w:val="2"/>
            <w:vMerge/>
            <w:tcBorders>
              <w:top w:val="single" w:sz="4" w:space="0" w:color="auto"/>
              <w:left w:val="single" w:sz="4" w:space="0" w:color="auto"/>
              <w:right w:val="single" w:sz="4" w:space="0" w:color="auto"/>
            </w:tcBorders>
            <w:vAlign w:val="center"/>
          </w:tcPr>
          <w:p w:rsidR="00A075CC" w:rsidRDefault="00A075CC">
            <w:pPr>
              <w:jc w:val="center"/>
            </w:pPr>
          </w:p>
        </w:tc>
        <w:tc>
          <w:tcPr>
            <w:tcW w:w="1247" w:type="dxa"/>
            <w:vMerge/>
            <w:tcBorders>
              <w:top w:val="single" w:sz="4" w:space="0" w:color="auto"/>
              <w:left w:val="single" w:sz="4" w:space="0" w:color="auto"/>
              <w:right w:val="single" w:sz="4" w:space="0" w:color="auto"/>
            </w:tcBorders>
            <w:vAlign w:val="center"/>
          </w:tcPr>
          <w:p w:rsidR="00A075CC" w:rsidRDefault="00A075CC">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 w:val="18"/>
                <w:szCs w:val="18"/>
              </w:rPr>
            </w:pPr>
            <w:r>
              <w:rPr>
                <w:szCs w:val="22"/>
              </w:rPr>
              <w:t>投标人业绩</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snapToGrid w:val="0"/>
              <w:ind w:firstLineChars="200" w:firstLine="420"/>
            </w:pPr>
            <w:r>
              <w:rPr>
                <w:rFonts w:hint="eastAsia"/>
              </w:rPr>
              <w:t>1</w:t>
            </w:r>
            <w:r>
              <w:rPr>
                <w:rFonts w:hint="eastAsia"/>
              </w:rPr>
              <w:t>、每增加</w:t>
            </w:r>
            <w:r>
              <w:rPr>
                <w:rFonts w:hint="eastAsia"/>
              </w:rPr>
              <w:t>1</w:t>
            </w:r>
            <w:r>
              <w:rPr>
                <w:rFonts w:hint="eastAsia"/>
              </w:rPr>
              <w:t>个满足下列类似业绩的，得</w:t>
            </w:r>
            <w:r>
              <w:rPr>
                <w:rFonts w:hint="eastAsia"/>
              </w:rPr>
              <w:t>1.5</w:t>
            </w:r>
            <w:r>
              <w:rPr>
                <w:rFonts w:hint="eastAsia"/>
              </w:rPr>
              <w:t>分，最多得</w:t>
            </w:r>
            <w:r>
              <w:rPr>
                <w:rFonts w:hint="eastAsia"/>
              </w:rPr>
              <w:t>6</w:t>
            </w:r>
            <w:r>
              <w:rPr>
                <w:rFonts w:hint="eastAsia"/>
              </w:rPr>
              <w:t>分；本项最多得</w:t>
            </w:r>
            <w:r>
              <w:rPr>
                <w:rFonts w:hint="eastAsia"/>
              </w:rPr>
              <w:t>6</w:t>
            </w:r>
            <w:r>
              <w:rPr>
                <w:rFonts w:hint="eastAsia"/>
              </w:rPr>
              <w:t>分。</w:t>
            </w:r>
          </w:p>
          <w:p w:rsidR="00A075CC" w:rsidRDefault="00791E11">
            <w:pPr>
              <w:snapToGrid w:val="0"/>
              <w:ind w:firstLineChars="200" w:firstLine="420"/>
            </w:pPr>
            <w:r>
              <w:rPr>
                <w:rFonts w:hint="eastAsia"/>
              </w:rPr>
              <w:t>（</w:t>
            </w:r>
            <w:r>
              <w:rPr>
                <w:rFonts w:hint="eastAsia"/>
              </w:rPr>
              <w:t>1</w:t>
            </w:r>
            <w:r>
              <w:rPr>
                <w:rFonts w:hint="eastAsia"/>
              </w:rPr>
              <w:t>）业绩时间要求：投标截止日前</w:t>
            </w:r>
            <w:r>
              <w:rPr>
                <w:rFonts w:hint="eastAsia"/>
              </w:rPr>
              <w:t>3</w:t>
            </w:r>
            <w:r>
              <w:rPr>
                <w:rFonts w:hint="eastAsia"/>
              </w:rPr>
              <w:t>年，指投标人在</w:t>
            </w:r>
            <w:r>
              <w:rPr>
                <w:rFonts w:hint="eastAsia"/>
              </w:rPr>
              <w:t>2020</w:t>
            </w:r>
            <w:r>
              <w:rPr>
                <w:rFonts w:hint="eastAsia"/>
              </w:rPr>
              <w:t>年</w:t>
            </w:r>
            <w:r>
              <w:rPr>
                <w:rFonts w:hint="eastAsia"/>
              </w:rPr>
              <w:t>1</w:t>
            </w:r>
            <w:r>
              <w:rPr>
                <w:rFonts w:hint="eastAsia"/>
              </w:rPr>
              <w:t>月</w:t>
            </w:r>
            <w:r>
              <w:rPr>
                <w:rFonts w:hint="eastAsia"/>
              </w:rPr>
              <w:t>1</w:t>
            </w:r>
            <w:r>
              <w:rPr>
                <w:rFonts w:hint="eastAsia"/>
              </w:rPr>
              <w:t>日起至投标截止日止（以合同签订时间为准）承担过类似业绩</w:t>
            </w:r>
            <w:r>
              <w:t>。</w:t>
            </w:r>
          </w:p>
          <w:p w:rsidR="00A075CC" w:rsidRDefault="00791E11">
            <w:pPr>
              <w:snapToGrid w:val="0"/>
              <w:ind w:firstLineChars="200" w:firstLine="420"/>
            </w:pPr>
            <w:r>
              <w:rPr>
                <w:rFonts w:hint="eastAsia"/>
              </w:rPr>
              <w:t>（</w:t>
            </w:r>
            <w:r>
              <w:rPr>
                <w:rFonts w:hint="eastAsia"/>
              </w:rPr>
              <w:t>2</w:t>
            </w:r>
            <w:r>
              <w:rPr>
                <w:rFonts w:hint="eastAsia"/>
              </w:rPr>
              <w:t>）</w:t>
            </w:r>
            <w:r>
              <w:t>业绩规模要求：</w:t>
            </w:r>
          </w:p>
          <w:p w:rsidR="00A075CC" w:rsidRDefault="00791E11">
            <w:pPr>
              <w:snapToGrid w:val="0"/>
              <w:ind w:firstLineChars="200" w:firstLine="420"/>
              <w:rPr>
                <w:rFonts w:ascii="宋体" w:hAnsi="宋体" w:cs="宋体"/>
                <w:u w:val="single"/>
              </w:rPr>
            </w:pPr>
            <w:r>
              <w:t>1</w:t>
            </w:r>
            <w:r>
              <w:t>）</w:t>
            </w:r>
            <w:r>
              <w:rPr>
                <w:rFonts w:ascii="宋体" w:hAnsi="宋体" w:cs="宋体" w:hint="eastAsia"/>
              </w:rPr>
              <w:t>工程类别：</w:t>
            </w:r>
            <w:r>
              <w:rPr>
                <w:rFonts w:ascii="宋体" w:hAnsi="宋体" w:cs="宋体" w:hint="eastAsia"/>
                <w:u w:val="single"/>
              </w:rPr>
              <w:t>工程信息化或智能化建设</w:t>
            </w:r>
          </w:p>
          <w:p w:rsidR="00A075CC" w:rsidRDefault="00791E11">
            <w:pPr>
              <w:snapToGrid w:val="0"/>
              <w:ind w:firstLineChars="200" w:firstLine="420"/>
              <w:rPr>
                <w:u w:val="single"/>
              </w:rPr>
            </w:pPr>
            <w:r>
              <w:t>2</w:t>
            </w:r>
            <w:r>
              <w:t>）合同金额：</w:t>
            </w:r>
            <w:r>
              <w:rPr>
                <w:u w:val="single"/>
              </w:rPr>
              <w:t>200</w:t>
            </w:r>
            <w:r>
              <w:rPr>
                <w:u w:val="single"/>
              </w:rPr>
              <w:t>万元及以上</w:t>
            </w:r>
          </w:p>
          <w:p w:rsidR="00A075CC" w:rsidRDefault="00791E11">
            <w:pPr>
              <w:snapToGrid w:val="0"/>
              <w:ind w:firstLineChars="200" w:firstLine="422"/>
              <w:rPr>
                <w:b/>
                <w:bCs/>
              </w:rPr>
            </w:pPr>
            <w:r>
              <w:rPr>
                <w:rFonts w:hint="eastAsia"/>
                <w:b/>
                <w:bCs/>
              </w:rPr>
              <w:t>提供合同协议书；若上述资料无法体现工程类别的，还须提供业主证明。</w:t>
            </w:r>
          </w:p>
          <w:p w:rsidR="00A075CC" w:rsidRDefault="00791E11">
            <w:pPr>
              <w:snapToGrid w:val="0"/>
              <w:ind w:firstLineChars="200" w:firstLine="420"/>
            </w:pPr>
            <w:r>
              <w:t>2</w:t>
            </w:r>
            <w:r>
              <w:rPr>
                <w:rFonts w:hint="eastAsia"/>
              </w:rPr>
              <w:t>、每增加</w:t>
            </w:r>
            <w:r>
              <w:rPr>
                <w:rFonts w:hint="eastAsia"/>
              </w:rPr>
              <w:t>1</w:t>
            </w:r>
            <w:r>
              <w:rPr>
                <w:rFonts w:hint="eastAsia"/>
              </w:rPr>
              <w:t>个满足下列类似业绩的，得</w:t>
            </w:r>
            <w:r>
              <w:t>4</w:t>
            </w:r>
            <w:r>
              <w:rPr>
                <w:rFonts w:hint="eastAsia"/>
              </w:rPr>
              <w:t>分，最多得</w:t>
            </w:r>
            <w:r>
              <w:t>4</w:t>
            </w:r>
            <w:r>
              <w:rPr>
                <w:rFonts w:hint="eastAsia"/>
              </w:rPr>
              <w:t>分；本项最多得</w:t>
            </w:r>
            <w:r>
              <w:t>4</w:t>
            </w:r>
            <w:r>
              <w:rPr>
                <w:rFonts w:hint="eastAsia"/>
              </w:rPr>
              <w:t>分。</w:t>
            </w:r>
          </w:p>
          <w:p w:rsidR="00A075CC" w:rsidRDefault="00791E11">
            <w:pPr>
              <w:snapToGrid w:val="0"/>
              <w:ind w:firstLineChars="200" w:firstLine="420"/>
            </w:pPr>
            <w:r>
              <w:rPr>
                <w:rFonts w:hint="eastAsia"/>
              </w:rPr>
              <w:t>（</w:t>
            </w:r>
            <w:r>
              <w:rPr>
                <w:rFonts w:hint="eastAsia"/>
              </w:rPr>
              <w:t>1</w:t>
            </w:r>
            <w:r>
              <w:rPr>
                <w:rFonts w:hint="eastAsia"/>
              </w:rPr>
              <w:t>）业绩时间要求：投标截止日前</w:t>
            </w:r>
            <w:r>
              <w:rPr>
                <w:rFonts w:hint="eastAsia"/>
              </w:rPr>
              <w:t>3</w:t>
            </w:r>
            <w:r>
              <w:rPr>
                <w:rFonts w:hint="eastAsia"/>
              </w:rPr>
              <w:t>年，指投标人在</w:t>
            </w:r>
            <w:r>
              <w:rPr>
                <w:rFonts w:hint="eastAsia"/>
              </w:rPr>
              <w:t>2020</w:t>
            </w:r>
            <w:r>
              <w:rPr>
                <w:rFonts w:hint="eastAsia"/>
              </w:rPr>
              <w:t>年</w:t>
            </w:r>
            <w:r>
              <w:rPr>
                <w:rFonts w:hint="eastAsia"/>
              </w:rPr>
              <w:t>1</w:t>
            </w:r>
            <w:r>
              <w:rPr>
                <w:rFonts w:hint="eastAsia"/>
              </w:rPr>
              <w:t>月</w:t>
            </w:r>
            <w:r>
              <w:rPr>
                <w:rFonts w:hint="eastAsia"/>
              </w:rPr>
              <w:t>1</w:t>
            </w:r>
            <w:r>
              <w:rPr>
                <w:rFonts w:hint="eastAsia"/>
              </w:rPr>
              <w:t>日起至投标截止日止（以合同签订时间为准）承担过类似业绩</w:t>
            </w:r>
            <w:r>
              <w:t>。</w:t>
            </w:r>
          </w:p>
          <w:p w:rsidR="00A075CC" w:rsidRDefault="00791E11">
            <w:pPr>
              <w:snapToGrid w:val="0"/>
              <w:ind w:firstLineChars="200" w:firstLine="420"/>
            </w:pPr>
            <w:r>
              <w:rPr>
                <w:rFonts w:hint="eastAsia"/>
              </w:rPr>
              <w:t>（</w:t>
            </w:r>
            <w:r>
              <w:rPr>
                <w:rFonts w:hint="eastAsia"/>
              </w:rPr>
              <w:t>2</w:t>
            </w:r>
            <w:r>
              <w:rPr>
                <w:rFonts w:hint="eastAsia"/>
              </w:rPr>
              <w:t>）</w:t>
            </w:r>
            <w:r>
              <w:t>业绩规模要求：</w:t>
            </w:r>
          </w:p>
          <w:p w:rsidR="00A075CC" w:rsidRDefault="00791E11">
            <w:pPr>
              <w:snapToGrid w:val="0"/>
              <w:ind w:firstLineChars="200" w:firstLine="420"/>
              <w:rPr>
                <w:rFonts w:ascii="宋体" w:hAnsi="宋体" w:cs="宋体"/>
                <w:u w:val="single"/>
              </w:rPr>
            </w:pPr>
            <w:r>
              <w:t>1</w:t>
            </w:r>
            <w:r>
              <w:t>）</w:t>
            </w:r>
            <w:r>
              <w:rPr>
                <w:rFonts w:ascii="宋体" w:hAnsi="宋体" w:cs="宋体" w:hint="eastAsia"/>
              </w:rPr>
              <w:t>工程类别：</w:t>
            </w:r>
            <w:r>
              <w:rPr>
                <w:rFonts w:ascii="宋体" w:hAnsi="宋体" w:cs="宋体" w:hint="eastAsia"/>
                <w:u w:val="single"/>
              </w:rPr>
              <w:t>污水处理工程智慧工地（须符合三星级建设标准要求）</w:t>
            </w:r>
          </w:p>
          <w:p w:rsidR="00A075CC" w:rsidRDefault="00791E11">
            <w:pPr>
              <w:snapToGrid w:val="0"/>
              <w:ind w:firstLineChars="200" w:firstLine="420"/>
              <w:rPr>
                <w:u w:val="single"/>
              </w:rPr>
            </w:pPr>
            <w:r>
              <w:t>2</w:t>
            </w:r>
            <w:r>
              <w:t>）合同金额：</w:t>
            </w:r>
            <w:r>
              <w:rPr>
                <w:u w:val="single"/>
              </w:rPr>
              <w:t>100</w:t>
            </w:r>
            <w:r>
              <w:rPr>
                <w:u w:val="single"/>
              </w:rPr>
              <w:t>万元及以上</w:t>
            </w:r>
          </w:p>
          <w:p w:rsidR="00A075CC" w:rsidRDefault="00791E11">
            <w:pPr>
              <w:snapToGrid w:val="0"/>
              <w:ind w:firstLineChars="200" w:firstLine="422"/>
              <w:rPr>
                <w:b/>
                <w:bCs/>
              </w:rPr>
            </w:pPr>
            <w:r>
              <w:rPr>
                <w:rFonts w:hint="eastAsia"/>
                <w:b/>
                <w:bCs/>
              </w:rPr>
              <w:t>提供合同协议书；若上述资料无法体现工程类别的，还须提供业主证明。</w:t>
            </w:r>
          </w:p>
          <w:p w:rsidR="00A075CC" w:rsidRDefault="00791E11">
            <w:pPr>
              <w:snapToGrid w:val="0"/>
              <w:ind w:firstLineChars="200" w:firstLine="422"/>
              <w:rPr>
                <w:b/>
                <w:bCs/>
              </w:rPr>
            </w:pPr>
            <w:r>
              <w:rPr>
                <w:rFonts w:hint="eastAsia"/>
                <w:b/>
                <w:bCs/>
              </w:rPr>
              <w:t>注</w:t>
            </w:r>
            <w:r>
              <w:rPr>
                <w:b/>
                <w:bCs/>
              </w:rPr>
              <w:t>：</w:t>
            </w:r>
            <w:r>
              <w:rPr>
                <w:rFonts w:hint="eastAsia"/>
                <w:b/>
                <w:bCs/>
              </w:rPr>
              <w:t>若</w:t>
            </w:r>
            <w:r>
              <w:rPr>
                <w:b/>
                <w:bCs/>
              </w:rPr>
              <w:t>投标人提供的业绩</w:t>
            </w:r>
            <w:r>
              <w:rPr>
                <w:rFonts w:hint="eastAsia"/>
                <w:b/>
                <w:bCs/>
              </w:rPr>
              <w:t>不得</w:t>
            </w:r>
            <w:r>
              <w:rPr>
                <w:b/>
                <w:bCs/>
              </w:rPr>
              <w:t>重复</w:t>
            </w:r>
            <w:r>
              <w:rPr>
                <w:rFonts w:hint="eastAsia"/>
                <w:b/>
                <w:bCs/>
              </w:rPr>
              <w:t>计分</w:t>
            </w:r>
            <w:r>
              <w:rPr>
                <w:b/>
                <w:bCs/>
              </w:rPr>
              <w:t>。</w:t>
            </w:r>
          </w:p>
        </w:tc>
      </w:tr>
      <w:tr w:rsidR="00A075CC">
        <w:trPr>
          <w:cantSplit/>
          <w:trHeight w:val="416"/>
        </w:trPr>
        <w:tc>
          <w:tcPr>
            <w:tcW w:w="1418" w:type="dxa"/>
            <w:gridSpan w:val="2"/>
            <w:vMerge/>
            <w:tcBorders>
              <w:top w:val="single" w:sz="4" w:space="0" w:color="auto"/>
              <w:left w:val="single" w:sz="4" w:space="0" w:color="auto"/>
              <w:right w:val="single" w:sz="4" w:space="0" w:color="auto"/>
            </w:tcBorders>
            <w:vAlign w:val="center"/>
          </w:tcPr>
          <w:p w:rsidR="00A075CC" w:rsidRDefault="00A075CC">
            <w:pPr>
              <w:jc w:val="center"/>
            </w:pPr>
          </w:p>
        </w:tc>
        <w:tc>
          <w:tcPr>
            <w:tcW w:w="1247" w:type="dxa"/>
            <w:vMerge/>
            <w:tcBorders>
              <w:top w:val="single" w:sz="4" w:space="0" w:color="auto"/>
              <w:left w:val="single" w:sz="4" w:space="0" w:color="auto"/>
              <w:right w:val="single" w:sz="4" w:space="0" w:color="auto"/>
            </w:tcBorders>
            <w:vAlign w:val="center"/>
          </w:tcPr>
          <w:p w:rsidR="00A075CC" w:rsidRDefault="00A075CC">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 w:val="18"/>
                <w:szCs w:val="18"/>
              </w:rPr>
            </w:pPr>
            <w:r>
              <w:rPr>
                <w:rFonts w:hint="eastAsia"/>
                <w:sz w:val="18"/>
                <w:szCs w:val="18"/>
              </w:rPr>
              <w:t>企业能力</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snapToGrid w:val="0"/>
              <w:ind w:firstLineChars="200" w:firstLine="420"/>
              <w:jc w:val="left"/>
              <w:rPr>
                <w:szCs w:val="21"/>
              </w:rPr>
            </w:pPr>
            <w:r>
              <w:rPr>
                <w:rFonts w:hint="eastAsia"/>
                <w:szCs w:val="21"/>
              </w:rPr>
              <w:t>投标人具备以下证书的任意一项得</w:t>
            </w:r>
            <w:r>
              <w:rPr>
                <w:rFonts w:hint="eastAsia"/>
                <w:szCs w:val="21"/>
              </w:rPr>
              <w:t>1</w:t>
            </w:r>
            <w:r>
              <w:rPr>
                <w:rFonts w:hint="eastAsia"/>
                <w:szCs w:val="21"/>
              </w:rPr>
              <w:t>分，最多得</w:t>
            </w:r>
            <w:r>
              <w:rPr>
                <w:rFonts w:hint="eastAsia"/>
                <w:szCs w:val="21"/>
              </w:rPr>
              <w:t>4</w:t>
            </w:r>
            <w:r>
              <w:rPr>
                <w:rFonts w:hint="eastAsia"/>
                <w:szCs w:val="21"/>
              </w:rPr>
              <w:t>分，不具备不得分；本项最多得</w:t>
            </w:r>
            <w:r>
              <w:rPr>
                <w:rFonts w:hint="eastAsia"/>
                <w:szCs w:val="21"/>
              </w:rPr>
              <w:t>4</w:t>
            </w:r>
            <w:r>
              <w:rPr>
                <w:rFonts w:hint="eastAsia"/>
                <w:szCs w:val="21"/>
              </w:rPr>
              <w:t>分。</w:t>
            </w:r>
          </w:p>
          <w:p w:rsidR="00A075CC" w:rsidRDefault="00791E11">
            <w:pPr>
              <w:snapToGrid w:val="0"/>
              <w:ind w:firstLineChars="200" w:firstLine="420"/>
              <w:jc w:val="left"/>
              <w:rPr>
                <w:szCs w:val="21"/>
              </w:rPr>
            </w:pPr>
            <w:r>
              <w:rPr>
                <w:rFonts w:hint="eastAsia"/>
                <w:szCs w:val="21"/>
              </w:rPr>
              <w:t>（</w:t>
            </w:r>
            <w:r>
              <w:rPr>
                <w:rFonts w:hint="eastAsia"/>
                <w:szCs w:val="21"/>
              </w:rPr>
              <w:t>1</w:t>
            </w:r>
            <w:r>
              <w:rPr>
                <w:rFonts w:hint="eastAsia"/>
                <w:szCs w:val="21"/>
              </w:rPr>
              <w:t>）</w:t>
            </w:r>
            <w:r>
              <w:rPr>
                <w:rFonts w:hint="eastAsia"/>
                <w:szCs w:val="21"/>
              </w:rPr>
              <w:t>ITSS</w:t>
            </w:r>
            <w:r>
              <w:rPr>
                <w:rFonts w:hint="eastAsia"/>
                <w:szCs w:val="21"/>
              </w:rPr>
              <w:t>信息技术服务标准符合性证书（业务领域：运行维护）三级或二级或一级</w:t>
            </w:r>
          </w:p>
          <w:p w:rsidR="00A075CC" w:rsidRDefault="00791E11">
            <w:pPr>
              <w:snapToGrid w:val="0"/>
              <w:ind w:firstLineChars="200" w:firstLine="420"/>
              <w:jc w:val="left"/>
              <w:rPr>
                <w:szCs w:val="21"/>
              </w:rPr>
            </w:pPr>
            <w:r>
              <w:rPr>
                <w:rFonts w:hint="eastAsia"/>
                <w:szCs w:val="21"/>
              </w:rPr>
              <w:t>（</w:t>
            </w:r>
            <w:r>
              <w:rPr>
                <w:rFonts w:hint="eastAsia"/>
                <w:szCs w:val="21"/>
              </w:rPr>
              <w:t>2</w:t>
            </w:r>
            <w:r>
              <w:rPr>
                <w:rFonts w:hint="eastAsia"/>
                <w:szCs w:val="21"/>
              </w:rPr>
              <w:t>）</w:t>
            </w:r>
            <w:r>
              <w:rPr>
                <w:rFonts w:hint="eastAsia"/>
                <w:szCs w:val="21"/>
              </w:rPr>
              <w:t>CCID</w:t>
            </w:r>
            <w:r>
              <w:rPr>
                <w:rFonts w:hint="eastAsia"/>
                <w:szCs w:val="21"/>
              </w:rPr>
              <w:t>信息系统服务交付能力等级证书（证书覆盖范围至少包括信息系统运行维护）二级或一级</w:t>
            </w:r>
          </w:p>
          <w:p w:rsidR="00A075CC" w:rsidRDefault="00791E11">
            <w:pPr>
              <w:snapToGrid w:val="0"/>
              <w:ind w:firstLineChars="200" w:firstLine="420"/>
              <w:jc w:val="left"/>
              <w:rPr>
                <w:szCs w:val="21"/>
              </w:rPr>
            </w:pPr>
            <w:r>
              <w:rPr>
                <w:rFonts w:hint="eastAsia"/>
                <w:szCs w:val="21"/>
              </w:rPr>
              <w:t>（</w:t>
            </w:r>
            <w:r>
              <w:rPr>
                <w:rFonts w:hint="eastAsia"/>
                <w:szCs w:val="21"/>
              </w:rPr>
              <w:t>3</w:t>
            </w:r>
            <w:r>
              <w:rPr>
                <w:rFonts w:hint="eastAsia"/>
                <w:szCs w:val="21"/>
              </w:rPr>
              <w:t>）</w:t>
            </w:r>
            <w:r>
              <w:rPr>
                <w:rFonts w:hint="eastAsia"/>
                <w:szCs w:val="21"/>
              </w:rPr>
              <w:t>CMMI</w:t>
            </w:r>
            <w:r>
              <w:rPr>
                <w:rFonts w:hint="eastAsia"/>
                <w:szCs w:val="21"/>
              </w:rPr>
              <w:t>软件能力成熟度模型集成认证等级证书三级或四级或五级</w:t>
            </w:r>
          </w:p>
          <w:p w:rsidR="00A075CC" w:rsidRDefault="00791E11">
            <w:pPr>
              <w:snapToGrid w:val="0"/>
              <w:ind w:firstLineChars="200" w:firstLine="420"/>
              <w:jc w:val="left"/>
              <w:rPr>
                <w:szCs w:val="21"/>
              </w:rPr>
            </w:pPr>
            <w:r>
              <w:rPr>
                <w:rFonts w:hint="eastAsia"/>
                <w:szCs w:val="21"/>
              </w:rPr>
              <w:t>（</w:t>
            </w:r>
            <w:r>
              <w:rPr>
                <w:rFonts w:hint="eastAsia"/>
                <w:szCs w:val="21"/>
              </w:rPr>
              <w:t>4</w:t>
            </w:r>
            <w:r>
              <w:rPr>
                <w:rFonts w:hint="eastAsia"/>
                <w:szCs w:val="21"/>
              </w:rPr>
              <w:t>）</w:t>
            </w:r>
            <w:r>
              <w:rPr>
                <w:rFonts w:hint="eastAsia"/>
                <w:szCs w:val="21"/>
              </w:rPr>
              <w:t>CCRC</w:t>
            </w:r>
            <w:r>
              <w:rPr>
                <w:rFonts w:hint="eastAsia"/>
                <w:szCs w:val="21"/>
              </w:rPr>
              <w:t>信息安全服务资质认证证书（证书覆盖范围至少包括信息系统安全集成、信息系统</w:t>
            </w:r>
            <w:proofErr w:type="gramStart"/>
            <w:r>
              <w:rPr>
                <w:rFonts w:hint="eastAsia"/>
                <w:szCs w:val="21"/>
              </w:rPr>
              <w:t>安全运</w:t>
            </w:r>
            <w:proofErr w:type="gramEnd"/>
            <w:r>
              <w:rPr>
                <w:rFonts w:hint="eastAsia"/>
                <w:szCs w:val="21"/>
              </w:rPr>
              <w:t>维）三级或二级或一级</w:t>
            </w:r>
          </w:p>
          <w:p w:rsidR="00A075CC" w:rsidRDefault="00791E11">
            <w:pPr>
              <w:snapToGrid w:val="0"/>
              <w:ind w:firstLineChars="200" w:firstLine="422"/>
              <w:jc w:val="left"/>
              <w:rPr>
                <w:b/>
                <w:bCs/>
                <w:szCs w:val="21"/>
              </w:rPr>
            </w:pPr>
            <w:r>
              <w:rPr>
                <w:rFonts w:hint="eastAsia"/>
                <w:b/>
                <w:bCs/>
                <w:szCs w:val="21"/>
              </w:rPr>
              <w:t>提供对应的认证证书或等级证书。</w:t>
            </w:r>
          </w:p>
        </w:tc>
      </w:tr>
      <w:tr w:rsidR="00A075CC">
        <w:trPr>
          <w:cantSplit/>
          <w:trHeight w:val="416"/>
        </w:trPr>
        <w:tc>
          <w:tcPr>
            <w:tcW w:w="1418" w:type="dxa"/>
            <w:gridSpan w:val="2"/>
            <w:vMerge/>
            <w:tcBorders>
              <w:top w:val="single" w:sz="4" w:space="0" w:color="auto"/>
              <w:left w:val="single" w:sz="4" w:space="0" w:color="auto"/>
              <w:right w:val="single" w:sz="4" w:space="0" w:color="auto"/>
            </w:tcBorders>
            <w:vAlign w:val="center"/>
          </w:tcPr>
          <w:p w:rsidR="00A075CC" w:rsidRDefault="00A075CC">
            <w:pPr>
              <w:jc w:val="center"/>
            </w:pPr>
          </w:p>
        </w:tc>
        <w:tc>
          <w:tcPr>
            <w:tcW w:w="1247" w:type="dxa"/>
            <w:vMerge/>
            <w:tcBorders>
              <w:top w:val="single" w:sz="4" w:space="0" w:color="auto"/>
              <w:left w:val="single" w:sz="4" w:space="0" w:color="auto"/>
              <w:right w:val="single" w:sz="4" w:space="0" w:color="auto"/>
            </w:tcBorders>
            <w:vAlign w:val="center"/>
          </w:tcPr>
          <w:p w:rsidR="00A075CC" w:rsidRDefault="00A075CC">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 w:val="18"/>
                <w:szCs w:val="18"/>
              </w:rPr>
            </w:pPr>
            <w:r>
              <w:rPr>
                <w:rFonts w:hint="eastAsia"/>
                <w:szCs w:val="22"/>
              </w:rPr>
              <w:t>技术团队</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snapToGrid w:val="0"/>
              <w:ind w:firstLineChars="200" w:firstLine="420"/>
              <w:jc w:val="left"/>
              <w:rPr>
                <w:szCs w:val="21"/>
              </w:rPr>
            </w:pPr>
            <w:r>
              <w:rPr>
                <w:rFonts w:hint="eastAsia"/>
                <w:szCs w:val="21"/>
              </w:rPr>
              <w:t>1</w:t>
            </w:r>
            <w:r>
              <w:rPr>
                <w:rFonts w:hint="eastAsia"/>
                <w:szCs w:val="21"/>
              </w:rPr>
              <w:t>、拟投入本项目的技术负责人具有工程类高级及以上职称，且参与过的给排水类项目获得过省级及以上（含直辖市）颁发的科学技术奖的，得</w:t>
            </w:r>
            <w:r>
              <w:rPr>
                <w:rFonts w:hint="eastAsia"/>
                <w:szCs w:val="21"/>
              </w:rPr>
              <w:t>2</w:t>
            </w:r>
            <w:r>
              <w:rPr>
                <w:rFonts w:hint="eastAsia"/>
                <w:szCs w:val="21"/>
              </w:rPr>
              <w:t>分，不满足不得分；本项最多得</w:t>
            </w:r>
            <w:r>
              <w:rPr>
                <w:rFonts w:hint="eastAsia"/>
                <w:szCs w:val="21"/>
              </w:rPr>
              <w:t>2</w:t>
            </w:r>
            <w:r>
              <w:rPr>
                <w:rFonts w:hint="eastAsia"/>
                <w:szCs w:val="21"/>
              </w:rPr>
              <w:t>分。</w:t>
            </w:r>
          </w:p>
          <w:p w:rsidR="00A075CC" w:rsidRDefault="00791E11">
            <w:pPr>
              <w:snapToGrid w:val="0"/>
              <w:ind w:firstLineChars="200" w:firstLine="422"/>
              <w:jc w:val="left"/>
              <w:rPr>
                <w:b/>
                <w:bCs/>
                <w:szCs w:val="21"/>
              </w:rPr>
            </w:pPr>
            <w:r>
              <w:rPr>
                <w:rFonts w:hint="eastAsia"/>
                <w:b/>
                <w:bCs/>
                <w:szCs w:val="21"/>
              </w:rPr>
              <w:t>提供技术负责人职称证、获奖证明资料和投标人为技术负责人缴纳的养老保险证明复印件。</w:t>
            </w:r>
          </w:p>
          <w:p w:rsidR="00A075CC" w:rsidRDefault="00791E11">
            <w:pPr>
              <w:snapToGrid w:val="0"/>
              <w:ind w:firstLineChars="200" w:firstLine="420"/>
              <w:jc w:val="left"/>
              <w:rPr>
                <w:szCs w:val="21"/>
              </w:rPr>
            </w:pPr>
            <w:r>
              <w:rPr>
                <w:rFonts w:hint="eastAsia"/>
                <w:szCs w:val="21"/>
              </w:rPr>
              <w:t>2</w:t>
            </w:r>
            <w:r>
              <w:rPr>
                <w:rFonts w:hint="eastAsia"/>
                <w:szCs w:val="21"/>
              </w:rPr>
              <w:t>、拟派本项目的成员（项目负责人、技术负责人除外），每有一人具备中级及以上职称的（专业要求：信息系统、软件设计、网络、通信、系统集成、电气自动化），得</w:t>
            </w:r>
            <w:r>
              <w:rPr>
                <w:rFonts w:hint="eastAsia"/>
                <w:szCs w:val="21"/>
              </w:rPr>
              <w:t>0.25</w:t>
            </w:r>
            <w:r>
              <w:rPr>
                <w:rFonts w:hint="eastAsia"/>
                <w:szCs w:val="21"/>
              </w:rPr>
              <w:t>分，最多得</w:t>
            </w:r>
            <w:r>
              <w:rPr>
                <w:rFonts w:hint="eastAsia"/>
                <w:szCs w:val="21"/>
              </w:rPr>
              <w:t>1</w:t>
            </w:r>
            <w:r>
              <w:rPr>
                <w:rFonts w:hint="eastAsia"/>
                <w:szCs w:val="21"/>
              </w:rPr>
              <w:t>分；每有一人具备高级及以上职称的（专业要求：信息系统、软件设计、网络、通信、系统集成、电气自动化），得</w:t>
            </w:r>
            <w:r>
              <w:rPr>
                <w:rFonts w:hint="eastAsia"/>
                <w:szCs w:val="21"/>
              </w:rPr>
              <w:t>0.5</w:t>
            </w:r>
            <w:r>
              <w:rPr>
                <w:rFonts w:hint="eastAsia"/>
                <w:szCs w:val="21"/>
              </w:rPr>
              <w:t>分，最多得</w:t>
            </w:r>
            <w:r>
              <w:rPr>
                <w:rFonts w:hint="eastAsia"/>
                <w:szCs w:val="21"/>
              </w:rPr>
              <w:t>1</w:t>
            </w:r>
            <w:r>
              <w:rPr>
                <w:rFonts w:hint="eastAsia"/>
                <w:szCs w:val="21"/>
              </w:rPr>
              <w:t>分；本项最多得</w:t>
            </w:r>
            <w:r>
              <w:rPr>
                <w:rFonts w:hint="eastAsia"/>
                <w:szCs w:val="21"/>
              </w:rPr>
              <w:t>2</w:t>
            </w:r>
            <w:r>
              <w:rPr>
                <w:rFonts w:hint="eastAsia"/>
                <w:szCs w:val="21"/>
              </w:rPr>
              <w:t>分。</w:t>
            </w:r>
          </w:p>
          <w:p w:rsidR="00A075CC" w:rsidRDefault="00791E11">
            <w:pPr>
              <w:snapToGrid w:val="0"/>
              <w:ind w:firstLineChars="200" w:firstLine="422"/>
              <w:jc w:val="left"/>
              <w:rPr>
                <w:b/>
                <w:bCs/>
                <w:szCs w:val="21"/>
              </w:rPr>
            </w:pPr>
            <w:r>
              <w:rPr>
                <w:rFonts w:hint="eastAsia"/>
                <w:b/>
                <w:bCs/>
                <w:szCs w:val="21"/>
              </w:rPr>
              <w:t>提供本项目成员的职称证和投标人为其缴纳的养老保险证明复印件。</w:t>
            </w:r>
          </w:p>
          <w:p w:rsidR="00A075CC" w:rsidRDefault="00791E11">
            <w:pPr>
              <w:snapToGrid w:val="0"/>
              <w:ind w:firstLineChars="200" w:firstLine="422"/>
              <w:jc w:val="left"/>
              <w:rPr>
                <w:szCs w:val="21"/>
              </w:rPr>
            </w:pPr>
            <w:r>
              <w:rPr>
                <w:rFonts w:hint="eastAsia"/>
                <w:b/>
                <w:bCs/>
                <w:szCs w:val="21"/>
              </w:rPr>
              <w:t>注：上述人员（技术负责人、项目成员）的连续养老保险证明期限须包含</w:t>
            </w:r>
            <w:r>
              <w:rPr>
                <w:rFonts w:hint="eastAsia"/>
                <w:b/>
                <w:bCs/>
                <w:szCs w:val="21"/>
              </w:rPr>
              <w:t xml:space="preserve"> 2023 </w:t>
            </w:r>
            <w:r>
              <w:rPr>
                <w:rFonts w:hint="eastAsia"/>
                <w:b/>
                <w:bCs/>
                <w:szCs w:val="21"/>
              </w:rPr>
              <w:t>年</w:t>
            </w:r>
            <w:r>
              <w:rPr>
                <w:rFonts w:hint="eastAsia"/>
                <w:b/>
                <w:bCs/>
                <w:szCs w:val="21"/>
              </w:rPr>
              <w:t xml:space="preserve">3 </w:t>
            </w:r>
            <w:r>
              <w:rPr>
                <w:rFonts w:hint="eastAsia"/>
                <w:b/>
                <w:bCs/>
                <w:szCs w:val="21"/>
              </w:rPr>
              <w:t>月至</w:t>
            </w:r>
            <w:r>
              <w:rPr>
                <w:rFonts w:hint="eastAsia"/>
                <w:b/>
                <w:bCs/>
                <w:szCs w:val="21"/>
              </w:rPr>
              <w:t xml:space="preserve"> 2023 </w:t>
            </w:r>
            <w:r>
              <w:rPr>
                <w:rFonts w:hint="eastAsia"/>
                <w:b/>
                <w:bCs/>
                <w:szCs w:val="21"/>
              </w:rPr>
              <w:t>年</w:t>
            </w:r>
            <w:r>
              <w:rPr>
                <w:rFonts w:hint="eastAsia"/>
                <w:b/>
                <w:bCs/>
                <w:szCs w:val="21"/>
              </w:rPr>
              <w:t xml:space="preserve"> </w:t>
            </w:r>
            <w:r>
              <w:rPr>
                <w:rFonts w:hint="eastAsia"/>
                <w:b/>
                <w:bCs/>
                <w:szCs w:val="21"/>
              </w:rPr>
              <w:t>8</w:t>
            </w:r>
            <w:r>
              <w:rPr>
                <w:rFonts w:hint="eastAsia"/>
                <w:b/>
                <w:bCs/>
                <w:szCs w:val="21"/>
              </w:rPr>
              <w:t>月；提供的养老保险</w:t>
            </w:r>
            <w:proofErr w:type="gramStart"/>
            <w:r>
              <w:rPr>
                <w:rFonts w:hint="eastAsia"/>
                <w:b/>
                <w:bCs/>
                <w:szCs w:val="21"/>
              </w:rPr>
              <w:t>参保证明须体现</w:t>
            </w:r>
            <w:proofErr w:type="gramEnd"/>
            <w:r>
              <w:rPr>
                <w:rFonts w:hint="eastAsia"/>
                <w:b/>
                <w:bCs/>
                <w:szCs w:val="21"/>
              </w:rPr>
              <w:t>上述人员的姓名、身份证号（或社保号）、单位名称、本单位参保时间（或起始参保时间），并带有社保部门公章或社保部门的有效电子印章。</w:t>
            </w:r>
          </w:p>
        </w:tc>
      </w:tr>
      <w:tr w:rsidR="00A075CC">
        <w:trPr>
          <w:cantSplit/>
          <w:trHeight w:val="416"/>
        </w:trPr>
        <w:tc>
          <w:tcPr>
            <w:tcW w:w="1418" w:type="dxa"/>
            <w:gridSpan w:val="2"/>
            <w:vMerge/>
            <w:tcBorders>
              <w:top w:val="single" w:sz="4" w:space="0" w:color="auto"/>
              <w:left w:val="single" w:sz="4" w:space="0" w:color="auto"/>
              <w:right w:val="single" w:sz="4" w:space="0" w:color="auto"/>
            </w:tcBorders>
            <w:vAlign w:val="center"/>
          </w:tcPr>
          <w:p w:rsidR="00A075CC" w:rsidRDefault="00A075CC">
            <w:pPr>
              <w:jc w:val="center"/>
            </w:pPr>
          </w:p>
        </w:tc>
        <w:tc>
          <w:tcPr>
            <w:tcW w:w="1247" w:type="dxa"/>
            <w:vMerge/>
            <w:tcBorders>
              <w:top w:val="single" w:sz="4" w:space="0" w:color="auto"/>
              <w:left w:val="single" w:sz="4" w:space="0" w:color="auto"/>
              <w:right w:val="single" w:sz="4" w:space="0" w:color="auto"/>
            </w:tcBorders>
            <w:vAlign w:val="center"/>
          </w:tcPr>
          <w:p w:rsidR="00A075CC" w:rsidRDefault="00A075CC">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rFonts w:hint="eastAsia"/>
                <w:szCs w:val="22"/>
              </w:rPr>
              <w:t>售后服务</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snapToGrid w:val="0"/>
              <w:ind w:firstLineChars="200" w:firstLine="420"/>
              <w:rPr>
                <w:szCs w:val="21"/>
              </w:rPr>
            </w:pPr>
            <w:r>
              <w:rPr>
                <w:rFonts w:hint="eastAsia"/>
                <w:szCs w:val="21"/>
              </w:rPr>
              <w:t>承诺故障</w:t>
            </w:r>
            <w:r>
              <w:rPr>
                <w:rFonts w:hint="eastAsia"/>
                <w:szCs w:val="21"/>
              </w:rPr>
              <w:t>1</w:t>
            </w:r>
            <w:r>
              <w:rPr>
                <w:rFonts w:hint="eastAsia"/>
                <w:szCs w:val="21"/>
              </w:rPr>
              <w:t>小时内有所回复、</w:t>
            </w:r>
            <w:r>
              <w:rPr>
                <w:rFonts w:hint="eastAsia"/>
                <w:szCs w:val="21"/>
              </w:rPr>
              <w:t>2</w:t>
            </w:r>
            <w:r>
              <w:rPr>
                <w:rFonts w:hint="eastAsia"/>
                <w:szCs w:val="21"/>
              </w:rPr>
              <w:t>小时内有处理方案、</w:t>
            </w:r>
            <w:r>
              <w:rPr>
                <w:rFonts w:hint="eastAsia"/>
                <w:szCs w:val="21"/>
              </w:rPr>
              <w:t>4</w:t>
            </w:r>
            <w:r>
              <w:rPr>
                <w:rFonts w:hint="eastAsia"/>
                <w:szCs w:val="21"/>
              </w:rPr>
              <w:t>小时内维修人员到达现场处理。系统实施竣工验收合格后，提供</w:t>
            </w:r>
            <w:r>
              <w:rPr>
                <w:rFonts w:hint="eastAsia"/>
                <w:szCs w:val="21"/>
              </w:rPr>
              <w:t>24</w:t>
            </w:r>
            <w:r>
              <w:rPr>
                <w:rFonts w:hint="eastAsia"/>
                <w:szCs w:val="21"/>
              </w:rPr>
              <w:t>个月的每周一天的现场驻地服务，服务人员</w:t>
            </w:r>
            <w:r>
              <w:rPr>
                <w:rFonts w:hint="eastAsia"/>
                <w:szCs w:val="21"/>
              </w:rPr>
              <w:t>2</w:t>
            </w:r>
            <w:r>
              <w:rPr>
                <w:rFonts w:hint="eastAsia"/>
                <w:szCs w:val="21"/>
              </w:rPr>
              <w:t>名；服务人员累计达到</w:t>
            </w:r>
            <w:r>
              <w:rPr>
                <w:rFonts w:hint="eastAsia"/>
                <w:szCs w:val="21"/>
              </w:rPr>
              <w:t>15</w:t>
            </w:r>
            <w:r>
              <w:rPr>
                <w:rFonts w:hint="eastAsia"/>
                <w:szCs w:val="21"/>
              </w:rPr>
              <w:t>日不到现场，没收</w:t>
            </w:r>
            <w:r>
              <w:rPr>
                <w:rFonts w:hint="eastAsia"/>
                <w:szCs w:val="21"/>
              </w:rPr>
              <w:t>5%</w:t>
            </w:r>
            <w:r>
              <w:rPr>
                <w:rFonts w:hint="eastAsia"/>
                <w:szCs w:val="21"/>
              </w:rPr>
              <w:t>的履约保证金；服务人员累计超过</w:t>
            </w:r>
            <w:r>
              <w:rPr>
                <w:rFonts w:hint="eastAsia"/>
                <w:szCs w:val="21"/>
              </w:rPr>
              <w:t>15</w:t>
            </w:r>
            <w:r>
              <w:rPr>
                <w:rFonts w:hint="eastAsia"/>
                <w:szCs w:val="21"/>
              </w:rPr>
              <w:t>日不到现场，每多超</w:t>
            </w:r>
            <w:r>
              <w:rPr>
                <w:rFonts w:hint="eastAsia"/>
                <w:szCs w:val="21"/>
              </w:rPr>
              <w:t>1</w:t>
            </w:r>
            <w:r>
              <w:rPr>
                <w:rFonts w:hint="eastAsia"/>
                <w:szCs w:val="21"/>
              </w:rPr>
              <w:t>日再没收</w:t>
            </w:r>
            <w:r>
              <w:rPr>
                <w:rFonts w:hint="eastAsia"/>
                <w:szCs w:val="21"/>
              </w:rPr>
              <w:t>1%</w:t>
            </w:r>
            <w:r>
              <w:rPr>
                <w:rFonts w:hint="eastAsia"/>
                <w:szCs w:val="21"/>
              </w:rPr>
              <w:t>的履约保证金，最多不超过中标金额总价款的</w:t>
            </w:r>
            <w:r>
              <w:rPr>
                <w:rFonts w:hint="eastAsia"/>
                <w:szCs w:val="21"/>
              </w:rPr>
              <w:t>10%</w:t>
            </w:r>
            <w:r>
              <w:rPr>
                <w:rFonts w:hint="eastAsia"/>
                <w:szCs w:val="21"/>
              </w:rPr>
              <w:t>。投标人于扣划、没收之日起</w:t>
            </w:r>
            <w:r>
              <w:rPr>
                <w:rFonts w:hint="eastAsia"/>
                <w:szCs w:val="21"/>
              </w:rPr>
              <w:t>15</w:t>
            </w:r>
            <w:r>
              <w:rPr>
                <w:rFonts w:hint="eastAsia"/>
                <w:szCs w:val="21"/>
              </w:rPr>
              <w:t>个工作日内补齐履约保证金至中标金额总价款的</w:t>
            </w:r>
            <w:r>
              <w:rPr>
                <w:rFonts w:hint="eastAsia"/>
                <w:szCs w:val="21"/>
              </w:rPr>
              <w:t>10%</w:t>
            </w:r>
            <w:r>
              <w:rPr>
                <w:rFonts w:hint="eastAsia"/>
                <w:szCs w:val="21"/>
              </w:rPr>
              <w:t>，否则招标人有权在所有应付款项内直接扣除相应费用作为履约保证金。</w:t>
            </w:r>
          </w:p>
          <w:p w:rsidR="00A075CC" w:rsidRDefault="00791E11">
            <w:pPr>
              <w:snapToGrid w:val="0"/>
              <w:ind w:firstLineChars="200" w:firstLine="422"/>
              <w:rPr>
                <w:b/>
                <w:bCs/>
                <w:szCs w:val="21"/>
              </w:rPr>
            </w:pPr>
            <w:r>
              <w:rPr>
                <w:rFonts w:hint="eastAsia"/>
                <w:b/>
                <w:bCs/>
                <w:szCs w:val="21"/>
              </w:rPr>
              <w:t>提供承诺书，满足得</w:t>
            </w:r>
            <w:r>
              <w:rPr>
                <w:rFonts w:hint="eastAsia"/>
                <w:b/>
                <w:bCs/>
                <w:szCs w:val="21"/>
              </w:rPr>
              <w:t>2</w:t>
            </w:r>
            <w:r>
              <w:rPr>
                <w:rFonts w:hint="eastAsia"/>
                <w:b/>
                <w:bCs/>
                <w:szCs w:val="21"/>
              </w:rPr>
              <w:t>分，不满足不得分，本项最多得</w:t>
            </w:r>
            <w:r>
              <w:rPr>
                <w:rFonts w:hint="eastAsia"/>
                <w:b/>
                <w:bCs/>
                <w:szCs w:val="21"/>
              </w:rPr>
              <w:t>2</w:t>
            </w:r>
            <w:r>
              <w:rPr>
                <w:rFonts w:hint="eastAsia"/>
                <w:b/>
                <w:bCs/>
                <w:szCs w:val="21"/>
              </w:rPr>
              <w:t>分。</w:t>
            </w:r>
          </w:p>
        </w:tc>
      </w:tr>
      <w:tr w:rsidR="00A075CC">
        <w:trPr>
          <w:cantSplit/>
          <w:trHeight w:val="1032"/>
        </w:trPr>
        <w:tc>
          <w:tcPr>
            <w:tcW w:w="1418" w:type="dxa"/>
            <w:gridSpan w:val="2"/>
            <w:tcBorders>
              <w:top w:val="single" w:sz="4" w:space="0" w:color="auto"/>
              <w:left w:val="single" w:sz="4" w:space="0" w:color="auto"/>
              <w:right w:val="single" w:sz="4" w:space="0" w:color="auto"/>
            </w:tcBorders>
            <w:vAlign w:val="center"/>
          </w:tcPr>
          <w:p w:rsidR="00A075CC" w:rsidRDefault="00791E11">
            <w:pPr>
              <w:jc w:val="center"/>
              <w:rPr>
                <w:szCs w:val="22"/>
              </w:rPr>
            </w:pPr>
            <w:r>
              <w:rPr>
                <w:szCs w:val="22"/>
              </w:rPr>
              <w:lastRenderedPageBreak/>
              <w:t>2.2.4</w:t>
            </w:r>
            <w:r>
              <w:rPr>
                <w:szCs w:val="22"/>
              </w:rPr>
              <w:t>（</w:t>
            </w:r>
            <w:r>
              <w:rPr>
                <w:szCs w:val="22"/>
              </w:rPr>
              <w:t>3</w:t>
            </w:r>
            <w:r>
              <w:rPr>
                <w:szCs w:val="22"/>
              </w:rPr>
              <w:t>）</w:t>
            </w:r>
          </w:p>
        </w:tc>
        <w:tc>
          <w:tcPr>
            <w:tcW w:w="2268" w:type="dxa"/>
            <w:gridSpan w:val="2"/>
            <w:tcBorders>
              <w:top w:val="single" w:sz="4" w:space="0" w:color="auto"/>
              <w:left w:val="single" w:sz="4" w:space="0" w:color="auto"/>
              <w:right w:val="single" w:sz="4" w:space="0" w:color="auto"/>
            </w:tcBorders>
            <w:vAlign w:val="center"/>
          </w:tcPr>
          <w:p w:rsidR="00A075CC" w:rsidRDefault="00791E11">
            <w:pPr>
              <w:jc w:val="center"/>
              <w:rPr>
                <w:szCs w:val="22"/>
              </w:rPr>
            </w:pPr>
            <w:r>
              <w:rPr>
                <w:szCs w:val="22"/>
              </w:rPr>
              <w:t>投标总报价评分（</w:t>
            </w:r>
            <w:r>
              <w:rPr>
                <w:szCs w:val="22"/>
              </w:rPr>
              <w:t>C</w:t>
            </w:r>
            <w:r>
              <w:rPr>
                <w:szCs w:val="22"/>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ind w:firstLineChars="200" w:firstLine="420"/>
              <w:rPr>
                <w:szCs w:val="21"/>
              </w:rPr>
            </w:pPr>
            <w:r>
              <w:rPr>
                <w:rFonts w:hint="eastAsia"/>
                <w:kern w:val="0"/>
                <w:szCs w:val="21"/>
              </w:rPr>
              <w:t>通过初步评审的有效投标文件的投标总报价与评标基准价相等的得满分</w:t>
            </w:r>
            <w:r>
              <w:rPr>
                <w:rFonts w:hint="eastAsia"/>
                <w:kern w:val="0"/>
                <w:szCs w:val="21"/>
              </w:rPr>
              <w:t>60</w:t>
            </w:r>
            <w:r>
              <w:rPr>
                <w:rFonts w:hint="eastAsia"/>
                <w:kern w:val="0"/>
                <w:szCs w:val="21"/>
              </w:rPr>
              <w:t>分。在此基础上，投标人的投标总报价与评标基准价相比，每增</w:t>
            </w:r>
            <w:r>
              <w:rPr>
                <w:rFonts w:hint="eastAsia"/>
                <w:kern w:val="0"/>
                <w:szCs w:val="21"/>
              </w:rPr>
              <w:t>1%</w:t>
            </w:r>
            <w:r>
              <w:rPr>
                <w:rFonts w:hint="eastAsia"/>
                <w:kern w:val="0"/>
                <w:szCs w:val="21"/>
              </w:rPr>
              <w:t>扣</w:t>
            </w:r>
            <w:r>
              <w:rPr>
                <w:rFonts w:hint="eastAsia"/>
                <w:kern w:val="0"/>
                <w:szCs w:val="21"/>
              </w:rPr>
              <w:t>0.5</w:t>
            </w:r>
            <w:r>
              <w:rPr>
                <w:rFonts w:hint="eastAsia"/>
                <w:kern w:val="0"/>
                <w:szCs w:val="21"/>
              </w:rPr>
              <w:t>分，每减</w:t>
            </w:r>
            <w:r>
              <w:rPr>
                <w:rFonts w:hint="eastAsia"/>
                <w:kern w:val="0"/>
                <w:szCs w:val="21"/>
              </w:rPr>
              <w:t>1%</w:t>
            </w:r>
            <w:r>
              <w:rPr>
                <w:rFonts w:hint="eastAsia"/>
                <w:kern w:val="0"/>
                <w:szCs w:val="21"/>
              </w:rPr>
              <w:t>扣</w:t>
            </w:r>
            <w:r>
              <w:rPr>
                <w:rFonts w:hint="eastAsia"/>
                <w:kern w:val="0"/>
                <w:szCs w:val="21"/>
              </w:rPr>
              <w:t>0.25</w:t>
            </w:r>
            <w:r>
              <w:rPr>
                <w:rFonts w:hint="eastAsia"/>
                <w:kern w:val="0"/>
                <w:szCs w:val="21"/>
              </w:rPr>
              <w:t>分，最多扣</w:t>
            </w:r>
            <w:r>
              <w:rPr>
                <w:rFonts w:hint="eastAsia"/>
                <w:kern w:val="0"/>
                <w:szCs w:val="21"/>
              </w:rPr>
              <w:t>5</w:t>
            </w:r>
            <w:r>
              <w:rPr>
                <w:rFonts w:hint="eastAsia"/>
                <w:kern w:val="0"/>
                <w:szCs w:val="21"/>
              </w:rPr>
              <w:t>分。以上计算结果取小数点后两位，第三位四舍五入。</w:t>
            </w:r>
          </w:p>
        </w:tc>
      </w:tr>
      <w:tr w:rsidR="00A075CC">
        <w:trPr>
          <w:trHeight w:val="1100"/>
        </w:trPr>
        <w:tc>
          <w:tcPr>
            <w:tcW w:w="141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评标程序</w:t>
            </w:r>
          </w:p>
        </w:tc>
        <w:tc>
          <w:tcPr>
            <w:tcW w:w="7371" w:type="dxa"/>
            <w:tcBorders>
              <w:top w:val="single" w:sz="4" w:space="0" w:color="auto"/>
              <w:left w:val="single" w:sz="4" w:space="0" w:color="auto"/>
              <w:bottom w:val="single" w:sz="4" w:space="0" w:color="auto"/>
              <w:right w:val="single" w:sz="4" w:space="0" w:color="auto"/>
            </w:tcBorders>
          </w:tcPr>
          <w:p w:rsidR="00A075CC" w:rsidRDefault="00791E11">
            <w:pPr>
              <w:ind w:firstLineChars="200" w:firstLine="420"/>
              <w:rPr>
                <w:kern w:val="0"/>
                <w:szCs w:val="21"/>
              </w:rPr>
            </w:pPr>
            <w:r>
              <w:rPr>
                <w:kern w:val="0"/>
                <w:szCs w:val="21"/>
              </w:rPr>
              <w:t>1.</w:t>
            </w:r>
            <w:r>
              <w:rPr>
                <w:kern w:val="0"/>
                <w:szCs w:val="21"/>
              </w:rPr>
              <w:t>按本章评标办法第</w:t>
            </w:r>
            <w:r>
              <w:rPr>
                <w:kern w:val="0"/>
                <w:szCs w:val="21"/>
              </w:rPr>
              <w:t>3.1</w:t>
            </w:r>
            <w:r>
              <w:rPr>
                <w:kern w:val="0"/>
                <w:szCs w:val="21"/>
              </w:rPr>
              <w:t>款进行初步评审。未通过初步评审或评标委员会认定为无效的投标文件的不再进行后续评审。</w:t>
            </w:r>
          </w:p>
          <w:p w:rsidR="00A075CC" w:rsidRDefault="00791E11">
            <w:pPr>
              <w:ind w:firstLineChars="200" w:firstLine="420"/>
              <w:rPr>
                <w:kern w:val="0"/>
                <w:szCs w:val="21"/>
              </w:rPr>
            </w:pPr>
            <w:r>
              <w:rPr>
                <w:kern w:val="0"/>
                <w:szCs w:val="21"/>
              </w:rPr>
              <w:t>2.</w:t>
            </w:r>
            <w:r>
              <w:rPr>
                <w:kern w:val="0"/>
                <w:szCs w:val="21"/>
              </w:rPr>
              <w:t>按本章评标办法前附表第</w:t>
            </w:r>
            <w:r>
              <w:rPr>
                <w:kern w:val="0"/>
                <w:szCs w:val="21"/>
              </w:rPr>
              <w:t>2.2.4</w:t>
            </w:r>
            <w:r>
              <w:rPr>
                <w:kern w:val="0"/>
                <w:szCs w:val="21"/>
              </w:rPr>
              <w:t>（</w:t>
            </w:r>
            <w:r>
              <w:rPr>
                <w:kern w:val="0"/>
                <w:szCs w:val="21"/>
              </w:rPr>
              <w:t>1</w:t>
            </w:r>
            <w:r>
              <w:rPr>
                <w:kern w:val="0"/>
                <w:szCs w:val="21"/>
              </w:rPr>
              <w:t>）目的规定对</w:t>
            </w:r>
            <w:r>
              <w:rPr>
                <w:rFonts w:hint="eastAsia"/>
                <w:kern w:val="0"/>
                <w:szCs w:val="21"/>
              </w:rPr>
              <w:t>技术</w:t>
            </w:r>
            <w:r>
              <w:rPr>
                <w:kern w:val="0"/>
                <w:szCs w:val="21"/>
              </w:rPr>
              <w:t>部分进行评审。</w:t>
            </w:r>
          </w:p>
          <w:p w:rsidR="00A075CC" w:rsidRDefault="00791E11">
            <w:pPr>
              <w:ind w:firstLineChars="200" w:firstLine="420"/>
              <w:rPr>
                <w:kern w:val="0"/>
                <w:szCs w:val="21"/>
              </w:rPr>
            </w:pPr>
            <w:r>
              <w:rPr>
                <w:kern w:val="0"/>
                <w:szCs w:val="21"/>
              </w:rPr>
              <w:t>3.</w:t>
            </w:r>
            <w:r>
              <w:rPr>
                <w:kern w:val="0"/>
                <w:szCs w:val="21"/>
              </w:rPr>
              <w:t>按本章评标办法前附表第</w:t>
            </w:r>
            <w:r>
              <w:rPr>
                <w:kern w:val="0"/>
                <w:szCs w:val="21"/>
              </w:rPr>
              <w:t>2.2.4</w:t>
            </w:r>
            <w:r>
              <w:rPr>
                <w:kern w:val="0"/>
                <w:szCs w:val="21"/>
              </w:rPr>
              <w:t>（</w:t>
            </w:r>
            <w:r>
              <w:rPr>
                <w:kern w:val="0"/>
                <w:szCs w:val="21"/>
              </w:rPr>
              <w:t>2</w:t>
            </w:r>
            <w:r>
              <w:rPr>
                <w:kern w:val="0"/>
                <w:szCs w:val="21"/>
              </w:rPr>
              <w:t>）目的规定对商务部分进行评审。</w:t>
            </w:r>
          </w:p>
          <w:p w:rsidR="00A075CC" w:rsidRDefault="00791E11">
            <w:pPr>
              <w:ind w:firstLineChars="200" w:firstLine="420"/>
              <w:rPr>
                <w:kern w:val="0"/>
                <w:szCs w:val="21"/>
              </w:rPr>
            </w:pPr>
            <w:r>
              <w:rPr>
                <w:kern w:val="0"/>
                <w:szCs w:val="21"/>
              </w:rPr>
              <w:t>4.</w:t>
            </w:r>
            <w:r>
              <w:rPr>
                <w:kern w:val="0"/>
                <w:szCs w:val="21"/>
              </w:rPr>
              <w:t>按本章评标办法前附表第</w:t>
            </w:r>
            <w:r>
              <w:rPr>
                <w:kern w:val="0"/>
                <w:szCs w:val="21"/>
              </w:rPr>
              <w:t>2.2.4</w:t>
            </w:r>
            <w:r>
              <w:rPr>
                <w:kern w:val="0"/>
                <w:szCs w:val="21"/>
              </w:rPr>
              <w:t>（</w:t>
            </w:r>
            <w:r>
              <w:rPr>
                <w:kern w:val="0"/>
                <w:szCs w:val="21"/>
              </w:rPr>
              <w:t>3</w:t>
            </w:r>
            <w:r>
              <w:rPr>
                <w:kern w:val="0"/>
                <w:szCs w:val="21"/>
              </w:rPr>
              <w:t>）目的规定对投标报价进行评审。</w:t>
            </w:r>
          </w:p>
          <w:p w:rsidR="00A075CC" w:rsidRDefault="00791E11">
            <w:pPr>
              <w:ind w:firstLineChars="200" w:firstLine="420"/>
              <w:rPr>
                <w:kern w:val="0"/>
                <w:szCs w:val="21"/>
              </w:rPr>
            </w:pPr>
            <w:r>
              <w:rPr>
                <w:kern w:val="0"/>
                <w:szCs w:val="21"/>
              </w:rPr>
              <w:t>5.</w:t>
            </w:r>
            <w:r>
              <w:rPr>
                <w:kern w:val="0"/>
                <w:szCs w:val="21"/>
              </w:rPr>
              <w:t>因评标委员会作否决投标处理导致有效投标人不足三个的，评标委员会应当否决所有投标。但是有效投标人的经济、技术等指标仍然具有市场竞争力，能够满足招标文件要求的，评标委员会可以继续评标并确</w:t>
            </w:r>
            <w:r>
              <w:rPr>
                <w:kern w:val="0"/>
                <w:szCs w:val="21"/>
              </w:rPr>
              <w:t>定中标候选人。</w:t>
            </w:r>
          </w:p>
          <w:p w:rsidR="00A075CC" w:rsidRDefault="00791E11">
            <w:pPr>
              <w:ind w:firstLineChars="200" w:firstLine="420"/>
              <w:rPr>
                <w:szCs w:val="22"/>
              </w:rPr>
            </w:pPr>
            <w:r>
              <w:rPr>
                <w:kern w:val="0"/>
                <w:szCs w:val="21"/>
              </w:rPr>
              <w:t>6.</w:t>
            </w:r>
            <w:r>
              <w:rPr>
                <w:kern w:val="0"/>
                <w:szCs w:val="21"/>
              </w:rPr>
              <w:t>对</w:t>
            </w:r>
            <w:r>
              <w:rPr>
                <w:rFonts w:hint="eastAsia"/>
                <w:kern w:val="0"/>
                <w:szCs w:val="21"/>
              </w:rPr>
              <w:t>技术部分、</w:t>
            </w:r>
            <w:r>
              <w:rPr>
                <w:kern w:val="0"/>
                <w:szCs w:val="21"/>
              </w:rPr>
              <w:t>商务部分、投标总报价得分进行汇总，确定得分由高至低前三名投标人为中标候选人。</w:t>
            </w:r>
          </w:p>
        </w:tc>
      </w:tr>
      <w:tr w:rsidR="00A075CC">
        <w:trPr>
          <w:trHeight w:val="442"/>
        </w:trPr>
        <w:tc>
          <w:tcPr>
            <w:tcW w:w="141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3.2.3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jc w:val="center"/>
              <w:rPr>
                <w:szCs w:val="22"/>
              </w:rPr>
            </w:pPr>
            <w:r>
              <w:rPr>
                <w:szCs w:val="22"/>
              </w:rPr>
              <w:t>投标人得分</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ind w:firstLineChars="200" w:firstLine="420"/>
              <w:rPr>
                <w:kern w:val="0"/>
                <w:szCs w:val="21"/>
              </w:rPr>
            </w:pPr>
            <w:r>
              <w:rPr>
                <w:szCs w:val="22"/>
              </w:rPr>
              <w:t>投标人得分</w:t>
            </w:r>
            <w:r>
              <w:rPr>
                <w:szCs w:val="22"/>
              </w:rPr>
              <w:t>=A+B+C</w:t>
            </w:r>
          </w:p>
        </w:tc>
      </w:tr>
      <w:tr w:rsidR="00A075CC">
        <w:trPr>
          <w:trHeight w:val="980"/>
        </w:trPr>
        <w:tc>
          <w:tcPr>
            <w:tcW w:w="1418" w:type="dxa"/>
            <w:gridSpan w:val="2"/>
            <w:tcBorders>
              <w:top w:val="single" w:sz="4" w:space="0" w:color="auto"/>
              <w:left w:val="single" w:sz="4" w:space="0" w:color="auto"/>
              <w:right w:val="single" w:sz="4" w:space="0" w:color="auto"/>
            </w:tcBorders>
            <w:vAlign w:val="center"/>
          </w:tcPr>
          <w:p w:rsidR="00A075CC" w:rsidRDefault="00791E11">
            <w:pPr>
              <w:jc w:val="center"/>
              <w:rPr>
                <w:szCs w:val="22"/>
              </w:rPr>
            </w:pPr>
            <w:r>
              <w:t>3.4</w:t>
            </w:r>
          </w:p>
        </w:tc>
        <w:tc>
          <w:tcPr>
            <w:tcW w:w="2268" w:type="dxa"/>
            <w:gridSpan w:val="2"/>
            <w:tcBorders>
              <w:top w:val="single" w:sz="4" w:space="0" w:color="auto"/>
              <w:left w:val="single" w:sz="4" w:space="0" w:color="auto"/>
              <w:right w:val="single" w:sz="4" w:space="0" w:color="auto"/>
            </w:tcBorders>
            <w:vAlign w:val="center"/>
          </w:tcPr>
          <w:p w:rsidR="00A075CC" w:rsidRDefault="00791E11">
            <w:pPr>
              <w:jc w:val="center"/>
              <w:rPr>
                <w:szCs w:val="22"/>
              </w:rPr>
            </w:pPr>
            <w:r>
              <w:t>评标结果</w:t>
            </w:r>
          </w:p>
        </w:tc>
        <w:tc>
          <w:tcPr>
            <w:tcW w:w="7371" w:type="dxa"/>
            <w:tcBorders>
              <w:top w:val="single" w:sz="4" w:space="0" w:color="auto"/>
              <w:left w:val="single" w:sz="4" w:space="0" w:color="auto"/>
              <w:bottom w:val="single" w:sz="4" w:space="0" w:color="auto"/>
              <w:right w:val="single" w:sz="4" w:space="0" w:color="auto"/>
            </w:tcBorders>
            <w:vAlign w:val="center"/>
          </w:tcPr>
          <w:p w:rsidR="00A075CC" w:rsidRDefault="00791E11">
            <w:pPr>
              <w:ind w:firstLineChars="200" w:firstLine="420"/>
            </w:pPr>
            <w:r>
              <w:t>3.4.1</w:t>
            </w:r>
            <w:r>
              <w:t>除第二章</w:t>
            </w:r>
            <w:r>
              <w:t>“</w:t>
            </w:r>
            <w:r>
              <w:t>投标人须知</w:t>
            </w:r>
            <w:r>
              <w:t>”</w:t>
            </w:r>
            <w:r>
              <w:t>前附表授权直接确定中标人外，评标委员会按照得分由高到低的顺序推荐中标候选人，并标明排序。</w:t>
            </w:r>
          </w:p>
          <w:p w:rsidR="00A075CC" w:rsidRDefault="00791E11">
            <w:pPr>
              <w:ind w:firstLineChars="200" w:firstLine="420"/>
            </w:pPr>
            <w:r>
              <w:t xml:space="preserve">3.4.2 </w:t>
            </w:r>
            <w:r>
              <w:rPr>
                <w:szCs w:val="22"/>
              </w:rPr>
              <w:t>评标委员会完成评标后，应当向招标人提交书面评标报告和中标候选人名单。</w:t>
            </w:r>
          </w:p>
        </w:tc>
      </w:tr>
    </w:tbl>
    <w:p w:rsidR="00A075CC" w:rsidRDefault="00A075CC">
      <w:pPr>
        <w:spacing w:line="400" w:lineRule="exact"/>
        <w:ind w:firstLineChars="200" w:firstLine="420"/>
        <w:rPr>
          <w:kern w:val="0"/>
          <w:szCs w:val="21"/>
        </w:rPr>
      </w:pPr>
    </w:p>
    <w:p w:rsidR="00A075CC" w:rsidRDefault="00791E11">
      <w:pPr>
        <w:keepNext/>
        <w:keepLines/>
        <w:ind w:firstLineChars="200" w:firstLine="420"/>
        <w:outlineLvl w:val="1"/>
        <w:rPr>
          <w:b/>
          <w:szCs w:val="21"/>
        </w:rPr>
      </w:pPr>
      <w:r>
        <w:rPr>
          <w:szCs w:val="22"/>
        </w:rPr>
        <w:br w:type="page"/>
      </w:r>
      <w:bookmarkStart w:id="138" w:name="_Toc492300823"/>
      <w:bookmarkStart w:id="139" w:name="_Toc139798232"/>
      <w:bookmarkStart w:id="140" w:name="_Toc4947"/>
      <w:bookmarkStart w:id="141" w:name="_Toc75856873"/>
      <w:bookmarkStart w:id="142" w:name="_Toc70437372"/>
      <w:r>
        <w:rPr>
          <w:b/>
          <w:szCs w:val="21"/>
        </w:rPr>
        <w:lastRenderedPageBreak/>
        <w:t xml:space="preserve">1. </w:t>
      </w:r>
      <w:r>
        <w:rPr>
          <w:b/>
          <w:szCs w:val="21"/>
        </w:rPr>
        <w:t>评标方法</w:t>
      </w:r>
      <w:bookmarkEnd w:id="138"/>
      <w:bookmarkEnd w:id="139"/>
      <w:bookmarkEnd w:id="140"/>
      <w:bookmarkEnd w:id="141"/>
      <w:bookmarkEnd w:id="142"/>
    </w:p>
    <w:p w:rsidR="00A075CC" w:rsidRDefault="00791E11">
      <w:pPr>
        <w:ind w:firstLineChars="200" w:firstLine="420"/>
        <w:rPr>
          <w:szCs w:val="21"/>
        </w:rPr>
      </w:pPr>
      <w:r>
        <w:rPr>
          <w:szCs w:val="21"/>
        </w:rPr>
        <w:t>本次评标采用综合评估法。评标委员会对满足招标文件实质性要求的投标文件，按照本章第</w:t>
      </w:r>
      <w:r>
        <w:rPr>
          <w:szCs w:val="21"/>
        </w:rPr>
        <w:t>2.2</w:t>
      </w:r>
      <w:r>
        <w:rPr>
          <w:szCs w:val="21"/>
        </w:rPr>
        <w:t>款规定的评分标准进行评分，并按得分由高到低顺序推荐中标候选人，或根据招标人授权直接确定中标人</w:t>
      </w:r>
      <w:bookmarkStart w:id="143" w:name="_Toc152045598"/>
      <w:bookmarkStart w:id="144" w:name="_Toc361508646"/>
      <w:bookmarkStart w:id="145" w:name="_Toc247527623"/>
      <w:bookmarkStart w:id="146" w:name="_Toc152042375"/>
      <w:bookmarkStart w:id="147" w:name="_Toc384308272"/>
      <w:bookmarkStart w:id="148" w:name="_Toc247514022"/>
      <w:bookmarkStart w:id="149" w:name="_Toc144974565"/>
      <w:bookmarkStart w:id="150" w:name="_Toc300835008"/>
      <w:bookmarkStart w:id="151" w:name="_Toc4497"/>
      <w:bookmarkStart w:id="152" w:name="_Toc352691533"/>
      <w:bookmarkStart w:id="153" w:name="_Toc369531577"/>
      <w:r>
        <w:rPr>
          <w:szCs w:val="21"/>
        </w:rPr>
        <w:t>。综合评分相等</w:t>
      </w:r>
      <w:bookmarkEnd w:id="143"/>
      <w:bookmarkEnd w:id="144"/>
      <w:bookmarkEnd w:id="145"/>
      <w:bookmarkEnd w:id="146"/>
      <w:bookmarkEnd w:id="147"/>
      <w:bookmarkEnd w:id="148"/>
      <w:bookmarkEnd w:id="149"/>
      <w:bookmarkEnd w:id="150"/>
      <w:r>
        <w:rPr>
          <w:szCs w:val="21"/>
        </w:rPr>
        <w:t>时，</w:t>
      </w:r>
      <w:bookmarkEnd w:id="151"/>
      <w:bookmarkEnd w:id="152"/>
      <w:bookmarkEnd w:id="153"/>
      <w:r>
        <w:rPr>
          <w:szCs w:val="21"/>
        </w:rPr>
        <w:t>以评标办法前附表约定的原则确定中标候选人顺序。</w:t>
      </w:r>
    </w:p>
    <w:p w:rsidR="00A075CC" w:rsidRDefault="00791E11">
      <w:pPr>
        <w:keepNext/>
        <w:keepLines/>
        <w:ind w:firstLineChars="200" w:firstLine="422"/>
        <w:outlineLvl w:val="1"/>
        <w:rPr>
          <w:b/>
          <w:szCs w:val="21"/>
        </w:rPr>
      </w:pPr>
      <w:bookmarkStart w:id="154" w:name="_Toc75856874"/>
      <w:bookmarkStart w:id="155" w:name="_Toc492300824"/>
      <w:bookmarkStart w:id="156" w:name="_Toc139798233"/>
      <w:bookmarkStart w:id="157" w:name="_Toc70437373"/>
      <w:bookmarkStart w:id="158" w:name="_Toc28307"/>
      <w:r>
        <w:rPr>
          <w:b/>
          <w:szCs w:val="21"/>
        </w:rPr>
        <w:t xml:space="preserve">2. </w:t>
      </w:r>
      <w:r>
        <w:rPr>
          <w:b/>
          <w:szCs w:val="21"/>
        </w:rPr>
        <w:t>评审标准</w:t>
      </w:r>
      <w:bookmarkEnd w:id="154"/>
      <w:bookmarkEnd w:id="155"/>
      <w:bookmarkEnd w:id="156"/>
      <w:bookmarkEnd w:id="157"/>
      <w:bookmarkEnd w:id="158"/>
    </w:p>
    <w:p w:rsidR="00A075CC" w:rsidRDefault="00791E11">
      <w:pPr>
        <w:keepNext/>
        <w:keepLines/>
        <w:ind w:firstLineChars="200" w:firstLine="420"/>
        <w:outlineLvl w:val="2"/>
        <w:rPr>
          <w:szCs w:val="21"/>
        </w:rPr>
      </w:pPr>
      <w:bookmarkStart w:id="159" w:name="_Toc4378"/>
      <w:bookmarkStart w:id="160" w:name="_Toc70437374"/>
      <w:bookmarkStart w:id="161" w:name="_Toc75856875"/>
      <w:bookmarkStart w:id="162" w:name="_Toc492300825"/>
      <w:bookmarkStart w:id="163" w:name="_Toc139798234"/>
      <w:r>
        <w:rPr>
          <w:szCs w:val="21"/>
        </w:rPr>
        <w:t xml:space="preserve">2.1 </w:t>
      </w:r>
      <w:r>
        <w:rPr>
          <w:szCs w:val="21"/>
        </w:rPr>
        <w:t>初步评审标准</w:t>
      </w:r>
      <w:bookmarkEnd w:id="159"/>
      <w:bookmarkEnd w:id="160"/>
      <w:bookmarkEnd w:id="161"/>
      <w:bookmarkEnd w:id="162"/>
      <w:bookmarkEnd w:id="163"/>
    </w:p>
    <w:p w:rsidR="00A075CC" w:rsidRDefault="00791E11">
      <w:pPr>
        <w:ind w:firstLineChars="200" w:firstLine="420"/>
        <w:rPr>
          <w:szCs w:val="21"/>
        </w:rPr>
      </w:pPr>
      <w:r>
        <w:rPr>
          <w:szCs w:val="21"/>
        </w:rPr>
        <w:t>2.1.1</w:t>
      </w:r>
      <w:r>
        <w:rPr>
          <w:szCs w:val="21"/>
        </w:rPr>
        <w:t>资格评审标准：见评标办法前附表。</w:t>
      </w:r>
    </w:p>
    <w:p w:rsidR="00A075CC" w:rsidRDefault="00791E11">
      <w:pPr>
        <w:ind w:firstLineChars="200" w:firstLine="420"/>
        <w:rPr>
          <w:szCs w:val="21"/>
        </w:rPr>
      </w:pPr>
      <w:r>
        <w:rPr>
          <w:szCs w:val="21"/>
        </w:rPr>
        <w:t>2.1.2</w:t>
      </w:r>
      <w:r>
        <w:rPr>
          <w:szCs w:val="21"/>
        </w:rPr>
        <w:t>形式评审标准：见评标办法前附表。</w:t>
      </w:r>
    </w:p>
    <w:p w:rsidR="00A075CC" w:rsidRDefault="00791E11">
      <w:pPr>
        <w:ind w:firstLineChars="200" w:firstLine="420"/>
        <w:rPr>
          <w:szCs w:val="21"/>
        </w:rPr>
      </w:pPr>
      <w:r>
        <w:rPr>
          <w:szCs w:val="21"/>
        </w:rPr>
        <w:t xml:space="preserve">2.1.3 </w:t>
      </w:r>
      <w:r>
        <w:rPr>
          <w:szCs w:val="21"/>
        </w:rPr>
        <w:t>响应性评审标准：见评标办法前附表。</w:t>
      </w:r>
    </w:p>
    <w:p w:rsidR="00A075CC" w:rsidRDefault="00791E11">
      <w:pPr>
        <w:keepNext/>
        <w:keepLines/>
        <w:ind w:firstLineChars="200" w:firstLine="420"/>
        <w:outlineLvl w:val="2"/>
        <w:rPr>
          <w:szCs w:val="21"/>
        </w:rPr>
      </w:pPr>
      <w:bookmarkStart w:id="164" w:name="_Toc70437375"/>
      <w:bookmarkStart w:id="165" w:name="_Toc492300826"/>
      <w:bookmarkStart w:id="166" w:name="_Toc22812"/>
      <w:bookmarkStart w:id="167" w:name="_Toc75856876"/>
      <w:bookmarkStart w:id="168" w:name="_Toc139798235"/>
      <w:r>
        <w:rPr>
          <w:szCs w:val="21"/>
        </w:rPr>
        <w:t xml:space="preserve">2.2 </w:t>
      </w:r>
      <w:r>
        <w:rPr>
          <w:szCs w:val="21"/>
        </w:rPr>
        <w:t>分值构成与评分标准</w:t>
      </w:r>
      <w:bookmarkEnd w:id="164"/>
      <w:bookmarkEnd w:id="165"/>
      <w:bookmarkEnd w:id="166"/>
      <w:bookmarkEnd w:id="167"/>
      <w:bookmarkEnd w:id="168"/>
    </w:p>
    <w:p w:rsidR="00A075CC" w:rsidRDefault="00791E11">
      <w:pPr>
        <w:ind w:firstLineChars="200" w:firstLine="420"/>
        <w:rPr>
          <w:szCs w:val="21"/>
        </w:rPr>
      </w:pPr>
      <w:r>
        <w:rPr>
          <w:szCs w:val="21"/>
        </w:rPr>
        <w:t xml:space="preserve">2.2.1 </w:t>
      </w:r>
      <w:r>
        <w:rPr>
          <w:szCs w:val="21"/>
        </w:rPr>
        <w:t>分值构成</w:t>
      </w:r>
    </w:p>
    <w:p w:rsidR="00A075CC" w:rsidRDefault="00791E11">
      <w:pPr>
        <w:ind w:firstLineChars="200" w:firstLine="420"/>
        <w:rPr>
          <w:szCs w:val="21"/>
        </w:rPr>
      </w:pPr>
      <w:r>
        <w:rPr>
          <w:szCs w:val="21"/>
        </w:rPr>
        <w:t>（</w:t>
      </w:r>
      <w:r>
        <w:rPr>
          <w:szCs w:val="21"/>
        </w:rPr>
        <w:t>1</w:t>
      </w:r>
      <w:r>
        <w:rPr>
          <w:szCs w:val="21"/>
        </w:rPr>
        <w:t>）</w:t>
      </w:r>
      <w:r>
        <w:rPr>
          <w:rFonts w:hint="eastAsia"/>
          <w:szCs w:val="21"/>
        </w:rPr>
        <w:t>技术</w:t>
      </w:r>
      <w:r>
        <w:rPr>
          <w:szCs w:val="21"/>
        </w:rPr>
        <w:t>部分：见评标办法前附表；</w:t>
      </w:r>
    </w:p>
    <w:p w:rsidR="00A075CC" w:rsidRDefault="00791E11">
      <w:pPr>
        <w:ind w:firstLineChars="200" w:firstLine="420"/>
        <w:rPr>
          <w:szCs w:val="21"/>
        </w:rPr>
      </w:pPr>
      <w:r>
        <w:rPr>
          <w:szCs w:val="21"/>
        </w:rPr>
        <w:t>（</w:t>
      </w:r>
      <w:r>
        <w:rPr>
          <w:szCs w:val="21"/>
        </w:rPr>
        <w:t>2</w:t>
      </w:r>
      <w:r>
        <w:rPr>
          <w:szCs w:val="21"/>
        </w:rPr>
        <w:t>）商务部分：见评标办法前附表；</w:t>
      </w:r>
    </w:p>
    <w:p w:rsidR="00A075CC" w:rsidRDefault="00791E11">
      <w:pPr>
        <w:ind w:firstLineChars="200" w:firstLine="420"/>
        <w:rPr>
          <w:szCs w:val="21"/>
        </w:rPr>
      </w:pPr>
      <w:r>
        <w:rPr>
          <w:szCs w:val="21"/>
        </w:rPr>
        <w:t>（</w:t>
      </w:r>
      <w:r>
        <w:rPr>
          <w:szCs w:val="21"/>
        </w:rPr>
        <w:t>3</w:t>
      </w:r>
      <w:r>
        <w:rPr>
          <w:szCs w:val="21"/>
        </w:rPr>
        <w:t>）投标总报价：见评标办法前附表；</w:t>
      </w:r>
    </w:p>
    <w:p w:rsidR="00A075CC" w:rsidRDefault="00791E11">
      <w:pPr>
        <w:ind w:firstLineChars="200" w:firstLine="420"/>
        <w:rPr>
          <w:szCs w:val="21"/>
        </w:rPr>
      </w:pPr>
      <w:r>
        <w:rPr>
          <w:szCs w:val="21"/>
        </w:rPr>
        <w:t xml:space="preserve">2.2.2 </w:t>
      </w:r>
      <w:r>
        <w:rPr>
          <w:szCs w:val="21"/>
        </w:rPr>
        <w:t>评标基准价计算</w:t>
      </w:r>
    </w:p>
    <w:p w:rsidR="00A075CC" w:rsidRDefault="00791E11">
      <w:pPr>
        <w:ind w:firstLineChars="200" w:firstLine="420"/>
        <w:rPr>
          <w:szCs w:val="21"/>
        </w:rPr>
      </w:pPr>
      <w:r>
        <w:rPr>
          <w:szCs w:val="21"/>
        </w:rPr>
        <w:t>评标基准价计算方法：见评标办法前附表。</w:t>
      </w:r>
    </w:p>
    <w:p w:rsidR="00A075CC" w:rsidRDefault="00791E11">
      <w:pPr>
        <w:ind w:firstLineChars="200" w:firstLine="420"/>
        <w:rPr>
          <w:szCs w:val="21"/>
        </w:rPr>
      </w:pPr>
      <w:r>
        <w:rPr>
          <w:szCs w:val="21"/>
        </w:rPr>
        <w:t xml:space="preserve">2.2.3 </w:t>
      </w:r>
      <w:r>
        <w:rPr>
          <w:szCs w:val="21"/>
        </w:rPr>
        <w:t>投标总报价的偏差率计算</w:t>
      </w:r>
    </w:p>
    <w:p w:rsidR="00A075CC" w:rsidRDefault="00791E11">
      <w:pPr>
        <w:ind w:firstLineChars="200" w:firstLine="420"/>
        <w:rPr>
          <w:szCs w:val="21"/>
        </w:rPr>
      </w:pPr>
      <w:r>
        <w:rPr>
          <w:szCs w:val="21"/>
        </w:rPr>
        <w:t>投标报价的偏差率计算公式：见评标办法前附表。</w:t>
      </w:r>
    </w:p>
    <w:p w:rsidR="00A075CC" w:rsidRDefault="00791E11">
      <w:pPr>
        <w:ind w:firstLineChars="200" w:firstLine="420"/>
        <w:rPr>
          <w:szCs w:val="21"/>
        </w:rPr>
      </w:pPr>
      <w:r>
        <w:rPr>
          <w:szCs w:val="21"/>
        </w:rPr>
        <w:t xml:space="preserve">2.2.4 </w:t>
      </w:r>
      <w:r>
        <w:rPr>
          <w:szCs w:val="21"/>
        </w:rPr>
        <w:t>评分标准</w:t>
      </w:r>
    </w:p>
    <w:p w:rsidR="00A075CC" w:rsidRDefault="00791E11">
      <w:pPr>
        <w:ind w:firstLineChars="200" w:firstLine="420"/>
        <w:rPr>
          <w:szCs w:val="21"/>
        </w:rPr>
      </w:pPr>
      <w:r>
        <w:rPr>
          <w:szCs w:val="21"/>
        </w:rPr>
        <w:t>（</w:t>
      </w:r>
      <w:r>
        <w:rPr>
          <w:szCs w:val="21"/>
        </w:rPr>
        <w:t>1</w:t>
      </w:r>
      <w:r>
        <w:rPr>
          <w:szCs w:val="21"/>
        </w:rPr>
        <w:t>）</w:t>
      </w:r>
      <w:r>
        <w:rPr>
          <w:rFonts w:hint="eastAsia"/>
          <w:szCs w:val="21"/>
        </w:rPr>
        <w:t>技术</w:t>
      </w:r>
      <w:r>
        <w:rPr>
          <w:szCs w:val="21"/>
        </w:rPr>
        <w:t>部分评分标准：见评标办法前附表；</w:t>
      </w:r>
    </w:p>
    <w:p w:rsidR="00A075CC" w:rsidRDefault="00791E11">
      <w:pPr>
        <w:ind w:firstLineChars="200" w:firstLine="420"/>
        <w:rPr>
          <w:szCs w:val="21"/>
        </w:rPr>
      </w:pPr>
      <w:r>
        <w:rPr>
          <w:szCs w:val="21"/>
        </w:rPr>
        <w:t>（</w:t>
      </w:r>
      <w:r>
        <w:rPr>
          <w:szCs w:val="21"/>
        </w:rPr>
        <w:t>2</w:t>
      </w:r>
      <w:r>
        <w:rPr>
          <w:szCs w:val="21"/>
        </w:rPr>
        <w:t>）商务部分评分标准：见评标办法前附表；</w:t>
      </w:r>
    </w:p>
    <w:p w:rsidR="00A075CC" w:rsidRDefault="00791E11">
      <w:pPr>
        <w:ind w:firstLineChars="200" w:firstLine="420"/>
        <w:rPr>
          <w:szCs w:val="21"/>
        </w:rPr>
      </w:pPr>
      <w:r>
        <w:rPr>
          <w:szCs w:val="21"/>
        </w:rPr>
        <w:t>（</w:t>
      </w:r>
      <w:r>
        <w:rPr>
          <w:szCs w:val="21"/>
        </w:rPr>
        <w:t>3</w:t>
      </w:r>
      <w:r>
        <w:rPr>
          <w:szCs w:val="21"/>
        </w:rPr>
        <w:t>）投标总报价评分标准：见评标办法前附表。</w:t>
      </w:r>
    </w:p>
    <w:p w:rsidR="00A075CC" w:rsidRDefault="00791E11">
      <w:pPr>
        <w:keepNext/>
        <w:keepLines/>
        <w:ind w:firstLineChars="200" w:firstLine="422"/>
        <w:outlineLvl w:val="1"/>
        <w:rPr>
          <w:b/>
          <w:szCs w:val="21"/>
        </w:rPr>
      </w:pPr>
      <w:bookmarkStart w:id="169" w:name="_Toc139798236"/>
      <w:bookmarkStart w:id="170" w:name="_Toc70437376"/>
      <w:bookmarkStart w:id="171" w:name="_Toc75856877"/>
      <w:bookmarkStart w:id="172" w:name="_Toc492300827"/>
      <w:bookmarkStart w:id="173" w:name="_Toc19715"/>
      <w:r>
        <w:rPr>
          <w:b/>
          <w:szCs w:val="21"/>
        </w:rPr>
        <w:t xml:space="preserve">3. </w:t>
      </w:r>
      <w:r>
        <w:rPr>
          <w:b/>
          <w:szCs w:val="21"/>
        </w:rPr>
        <w:t>评标程序</w:t>
      </w:r>
      <w:bookmarkEnd w:id="169"/>
      <w:bookmarkEnd w:id="170"/>
      <w:bookmarkEnd w:id="171"/>
      <w:bookmarkEnd w:id="172"/>
      <w:bookmarkEnd w:id="173"/>
    </w:p>
    <w:p w:rsidR="00A075CC" w:rsidRDefault="00791E11">
      <w:pPr>
        <w:keepNext/>
        <w:keepLines/>
        <w:ind w:firstLineChars="200" w:firstLine="420"/>
        <w:outlineLvl w:val="2"/>
        <w:rPr>
          <w:szCs w:val="21"/>
        </w:rPr>
      </w:pPr>
      <w:bookmarkStart w:id="174" w:name="_Toc15738"/>
      <w:bookmarkStart w:id="175" w:name="_Toc75856878"/>
      <w:bookmarkStart w:id="176" w:name="_Toc70437377"/>
      <w:bookmarkStart w:id="177" w:name="_Toc139798237"/>
      <w:bookmarkStart w:id="178" w:name="_Toc492300828"/>
      <w:r>
        <w:rPr>
          <w:szCs w:val="21"/>
        </w:rPr>
        <w:t xml:space="preserve">3.1 </w:t>
      </w:r>
      <w:r>
        <w:rPr>
          <w:szCs w:val="21"/>
        </w:rPr>
        <w:t>初步评审</w:t>
      </w:r>
      <w:bookmarkEnd w:id="174"/>
      <w:bookmarkEnd w:id="175"/>
      <w:bookmarkEnd w:id="176"/>
      <w:bookmarkEnd w:id="177"/>
      <w:bookmarkEnd w:id="178"/>
    </w:p>
    <w:p w:rsidR="00A075CC" w:rsidRDefault="00791E11">
      <w:pPr>
        <w:ind w:firstLineChars="200" w:firstLine="420"/>
        <w:rPr>
          <w:szCs w:val="21"/>
        </w:rPr>
      </w:pPr>
      <w:r>
        <w:rPr>
          <w:szCs w:val="21"/>
        </w:rPr>
        <w:t>3.1.1</w:t>
      </w:r>
      <w:r>
        <w:rPr>
          <w:szCs w:val="21"/>
        </w:rPr>
        <w:t>评标委员会依据本章第</w:t>
      </w:r>
      <w:r>
        <w:rPr>
          <w:szCs w:val="21"/>
        </w:rPr>
        <w:t>2.1</w:t>
      </w:r>
      <w:r>
        <w:rPr>
          <w:szCs w:val="21"/>
        </w:rPr>
        <w:t>款规定的标准对投标文件进行初步评审。有一项不符合评审标准的，评</w:t>
      </w:r>
      <w:r>
        <w:rPr>
          <w:szCs w:val="21"/>
        </w:rPr>
        <w:t>标委员会应当否决其投标。</w:t>
      </w:r>
    </w:p>
    <w:p w:rsidR="00A075CC" w:rsidRDefault="00791E11">
      <w:pPr>
        <w:ind w:firstLineChars="200" w:firstLine="420"/>
        <w:rPr>
          <w:szCs w:val="21"/>
        </w:rPr>
      </w:pPr>
      <w:r>
        <w:rPr>
          <w:szCs w:val="21"/>
        </w:rPr>
        <w:t xml:space="preserve">3.1.2 </w:t>
      </w:r>
      <w:r>
        <w:rPr>
          <w:szCs w:val="21"/>
        </w:rPr>
        <w:t>投标人有以下情形之一的，评标委员会应当否决其投标：</w:t>
      </w:r>
    </w:p>
    <w:p w:rsidR="00A075CC" w:rsidRDefault="00791E11">
      <w:pPr>
        <w:ind w:firstLineChars="200" w:firstLine="420"/>
        <w:rPr>
          <w:szCs w:val="21"/>
        </w:rPr>
      </w:pPr>
      <w:r>
        <w:rPr>
          <w:szCs w:val="21"/>
        </w:rPr>
        <w:t>（</w:t>
      </w:r>
      <w:r>
        <w:rPr>
          <w:szCs w:val="21"/>
        </w:rPr>
        <w:t>1</w:t>
      </w:r>
      <w:r>
        <w:rPr>
          <w:szCs w:val="21"/>
        </w:rPr>
        <w:t>）对招标文件的偏差超出招标文件规定的偏差范围或最高项数；</w:t>
      </w:r>
    </w:p>
    <w:p w:rsidR="00A075CC" w:rsidRDefault="00791E11">
      <w:pPr>
        <w:ind w:firstLineChars="200" w:firstLine="420"/>
        <w:rPr>
          <w:szCs w:val="21"/>
        </w:rPr>
      </w:pPr>
      <w:r>
        <w:rPr>
          <w:szCs w:val="21"/>
        </w:rPr>
        <w:t>（</w:t>
      </w:r>
      <w:r>
        <w:rPr>
          <w:szCs w:val="21"/>
        </w:rPr>
        <w:t>2</w:t>
      </w:r>
      <w:r>
        <w:rPr>
          <w:szCs w:val="21"/>
        </w:rPr>
        <w:t>）有串通投标、弄虚作假等其他违反招投标相关法律、法规行为的；</w:t>
      </w:r>
    </w:p>
    <w:p w:rsidR="00A075CC" w:rsidRDefault="00791E11">
      <w:pPr>
        <w:ind w:firstLineChars="200" w:firstLine="420"/>
        <w:rPr>
          <w:szCs w:val="21"/>
        </w:rPr>
      </w:pPr>
      <w:r>
        <w:rPr>
          <w:szCs w:val="21"/>
        </w:rPr>
        <w:t>（</w:t>
      </w:r>
      <w:r>
        <w:rPr>
          <w:szCs w:val="21"/>
        </w:rPr>
        <w:t>3</w:t>
      </w:r>
      <w:r>
        <w:rPr>
          <w:szCs w:val="21"/>
        </w:rPr>
        <w:t>）拒绝按评标委员会要求澄清、说明或补正的。</w:t>
      </w:r>
    </w:p>
    <w:p w:rsidR="00A075CC" w:rsidRDefault="00791E11">
      <w:pPr>
        <w:ind w:firstLineChars="200" w:firstLine="420"/>
        <w:rPr>
          <w:szCs w:val="21"/>
        </w:rPr>
      </w:pPr>
      <w:r>
        <w:rPr>
          <w:szCs w:val="21"/>
        </w:rPr>
        <w:t xml:space="preserve">3.1.3 </w:t>
      </w:r>
      <w:r>
        <w:rPr>
          <w:szCs w:val="21"/>
        </w:rPr>
        <w:t>投标报价有算术错误及其他错误的，评标委员会按以下原则要求投标人对投标报价进</w:t>
      </w:r>
      <w:bookmarkStart w:id="179" w:name="_Toc369531582"/>
      <w:bookmarkStart w:id="180" w:name="_Toc152045603"/>
      <w:bookmarkStart w:id="181" w:name="_Toc247527628"/>
      <w:bookmarkStart w:id="182" w:name="_Toc352691538"/>
      <w:bookmarkStart w:id="183" w:name="_Toc361508651"/>
      <w:bookmarkStart w:id="184" w:name="_Toc144974570"/>
      <w:bookmarkStart w:id="185" w:name="_Toc300835013"/>
      <w:bookmarkStart w:id="186" w:name="_Toc152042380"/>
      <w:bookmarkStart w:id="187" w:name="_Toc384308277"/>
      <w:bookmarkStart w:id="188" w:name="_Toc2907"/>
      <w:bookmarkStart w:id="189" w:name="_Toc247514027"/>
      <w:r>
        <w:rPr>
          <w:szCs w:val="21"/>
        </w:rPr>
        <w:t>行修正，并要求投标人书面澄清确认。</w:t>
      </w:r>
      <w:bookmarkEnd w:id="179"/>
      <w:bookmarkEnd w:id="180"/>
      <w:bookmarkEnd w:id="181"/>
      <w:bookmarkEnd w:id="182"/>
      <w:bookmarkEnd w:id="183"/>
      <w:bookmarkEnd w:id="184"/>
      <w:bookmarkEnd w:id="185"/>
      <w:bookmarkEnd w:id="186"/>
      <w:bookmarkEnd w:id="187"/>
      <w:bookmarkEnd w:id="188"/>
      <w:bookmarkEnd w:id="189"/>
      <w:r>
        <w:rPr>
          <w:szCs w:val="21"/>
        </w:rPr>
        <w:t>投标人拒不澄清确认的，评标委员会应当否决其投标：</w:t>
      </w:r>
    </w:p>
    <w:p w:rsidR="00A075CC" w:rsidRDefault="00791E11">
      <w:pPr>
        <w:ind w:firstLineChars="200" w:firstLine="420"/>
        <w:rPr>
          <w:szCs w:val="21"/>
        </w:rPr>
      </w:pPr>
      <w:r>
        <w:rPr>
          <w:szCs w:val="21"/>
        </w:rPr>
        <w:t>（</w:t>
      </w:r>
      <w:r>
        <w:rPr>
          <w:szCs w:val="21"/>
        </w:rPr>
        <w:t>1</w:t>
      </w:r>
      <w:r>
        <w:rPr>
          <w:szCs w:val="21"/>
        </w:rPr>
        <w:t>）投标文件中的大写金额与小写金额不一致的，以大写金额为准；</w:t>
      </w:r>
    </w:p>
    <w:p w:rsidR="00A075CC" w:rsidRDefault="00791E11">
      <w:pPr>
        <w:keepNext/>
        <w:keepLines/>
        <w:ind w:firstLineChars="200" w:firstLine="420"/>
        <w:outlineLvl w:val="2"/>
        <w:rPr>
          <w:szCs w:val="21"/>
        </w:rPr>
      </w:pPr>
      <w:bookmarkStart w:id="190" w:name="_Toc14266"/>
      <w:bookmarkStart w:id="191" w:name="_Toc492300829"/>
      <w:bookmarkStart w:id="192" w:name="_Toc139798238"/>
      <w:bookmarkStart w:id="193" w:name="_Toc70437378"/>
      <w:bookmarkStart w:id="194" w:name="_Toc75856879"/>
      <w:r>
        <w:rPr>
          <w:szCs w:val="21"/>
        </w:rPr>
        <w:t xml:space="preserve">3.2 </w:t>
      </w:r>
      <w:r>
        <w:rPr>
          <w:szCs w:val="21"/>
        </w:rPr>
        <w:t>详细评审</w:t>
      </w:r>
      <w:bookmarkEnd w:id="190"/>
      <w:bookmarkEnd w:id="191"/>
      <w:bookmarkEnd w:id="192"/>
      <w:bookmarkEnd w:id="193"/>
      <w:bookmarkEnd w:id="194"/>
    </w:p>
    <w:p w:rsidR="00A075CC" w:rsidRDefault="00791E11">
      <w:pPr>
        <w:ind w:firstLineChars="200" w:firstLine="420"/>
        <w:rPr>
          <w:szCs w:val="21"/>
        </w:rPr>
      </w:pPr>
      <w:r>
        <w:rPr>
          <w:szCs w:val="21"/>
        </w:rPr>
        <w:t xml:space="preserve">3.2.1 </w:t>
      </w:r>
      <w:r>
        <w:rPr>
          <w:szCs w:val="21"/>
        </w:rPr>
        <w:t>评标委员会按本章第</w:t>
      </w:r>
      <w:r>
        <w:rPr>
          <w:szCs w:val="21"/>
        </w:rPr>
        <w:t>2.2</w:t>
      </w:r>
      <w:r>
        <w:rPr>
          <w:szCs w:val="21"/>
        </w:rPr>
        <w:t>款规定的量化因素和分值进行评分，并计算出综合评估得分。</w:t>
      </w:r>
    </w:p>
    <w:p w:rsidR="00A075CC" w:rsidRDefault="00791E11">
      <w:pPr>
        <w:ind w:firstLineChars="200" w:firstLine="420"/>
        <w:rPr>
          <w:szCs w:val="21"/>
        </w:rPr>
      </w:pPr>
      <w:r>
        <w:rPr>
          <w:szCs w:val="21"/>
        </w:rPr>
        <w:t>（</w:t>
      </w:r>
      <w:r>
        <w:rPr>
          <w:szCs w:val="21"/>
        </w:rPr>
        <w:t>1</w:t>
      </w:r>
      <w:r>
        <w:rPr>
          <w:szCs w:val="21"/>
        </w:rPr>
        <w:t>）按本章第</w:t>
      </w:r>
      <w:r>
        <w:rPr>
          <w:szCs w:val="21"/>
        </w:rPr>
        <w:t>2.2.4</w:t>
      </w:r>
      <w:r>
        <w:rPr>
          <w:szCs w:val="21"/>
        </w:rPr>
        <w:t>（</w:t>
      </w:r>
      <w:r>
        <w:rPr>
          <w:szCs w:val="21"/>
        </w:rPr>
        <w:t>1</w:t>
      </w:r>
      <w:r>
        <w:rPr>
          <w:szCs w:val="21"/>
        </w:rPr>
        <w:t>）目规定的评审因素和分值对</w:t>
      </w:r>
      <w:r>
        <w:rPr>
          <w:rFonts w:hint="eastAsia"/>
          <w:szCs w:val="21"/>
        </w:rPr>
        <w:t>技术</w:t>
      </w:r>
      <w:r>
        <w:rPr>
          <w:szCs w:val="21"/>
        </w:rPr>
        <w:t>部分计算出得分</w:t>
      </w:r>
      <w:r>
        <w:rPr>
          <w:szCs w:val="21"/>
        </w:rPr>
        <w:t>A</w:t>
      </w:r>
      <w:r>
        <w:rPr>
          <w:szCs w:val="21"/>
        </w:rPr>
        <w:t>；</w:t>
      </w:r>
    </w:p>
    <w:p w:rsidR="00A075CC" w:rsidRDefault="00791E11">
      <w:pPr>
        <w:ind w:firstLineChars="200" w:firstLine="420"/>
        <w:rPr>
          <w:szCs w:val="21"/>
        </w:rPr>
      </w:pPr>
      <w:r>
        <w:rPr>
          <w:szCs w:val="21"/>
        </w:rPr>
        <w:t>（</w:t>
      </w:r>
      <w:r>
        <w:rPr>
          <w:szCs w:val="21"/>
        </w:rPr>
        <w:t>2</w:t>
      </w:r>
      <w:r>
        <w:rPr>
          <w:szCs w:val="21"/>
        </w:rPr>
        <w:t>）按本章第</w:t>
      </w:r>
      <w:r>
        <w:rPr>
          <w:szCs w:val="21"/>
        </w:rPr>
        <w:t>2.2.4</w:t>
      </w:r>
      <w:r>
        <w:rPr>
          <w:szCs w:val="21"/>
        </w:rPr>
        <w:t>（</w:t>
      </w:r>
      <w:r>
        <w:rPr>
          <w:szCs w:val="21"/>
        </w:rPr>
        <w:t>2</w:t>
      </w:r>
      <w:r>
        <w:rPr>
          <w:szCs w:val="21"/>
        </w:rPr>
        <w:t>）目规定的评审因素和分值对商务部分计算出得分</w:t>
      </w:r>
      <w:r>
        <w:rPr>
          <w:szCs w:val="21"/>
        </w:rPr>
        <w:t>B</w:t>
      </w:r>
      <w:r>
        <w:rPr>
          <w:szCs w:val="21"/>
        </w:rPr>
        <w:t>；</w:t>
      </w:r>
    </w:p>
    <w:p w:rsidR="00A075CC" w:rsidRDefault="00791E11">
      <w:pPr>
        <w:ind w:firstLineChars="200" w:firstLine="420"/>
        <w:rPr>
          <w:szCs w:val="21"/>
        </w:rPr>
      </w:pPr>
      <w:r>
        <w:rPr>
          <w:szCs w:val="21"/>
        </w:rPr>
        <w:t>（</w:t>
      </w:r>
      <w:r>
        <w:rPr>
          <w:szCs w:val="21"/>
        </w:rPr>
        <w:t>3</w:t>
      </w:r>
      <w:r>
        <w:rPr>
          <w:szCs w:val="21"/>
        </w:rPr>
        <w:t>）按本章第</w:t>
      </w:r>
      <w:r>
        <w:rPr>
          <w:szCs w:val="21"/>
        </w:rPr>
        <w:t>2.2.4</w:t>
      </w:r>
      <w:r>
        <w:rPr>
          <w:szCs w:val="21"/>
        </w:rPr>
        <w:t>（</w:t>
      </w:r>
      <w:r>
        <w:rPr>
          <w:rFonts w:hint="eastAsia"/>
          <w:szCs w:val="21"/>
        </w:rPr>
        <w:t>3</w:t>
      </w:r>
      <w:r>
        <w:rPr>
          <w:szCs w:val="21"/>
        </w:rPr>
        <w:t>）目规定的评审因素和</w:t>
      </w:r>
      <w:bookmarkStart w:id="195" w:name="_Toc369531583"/>
      <w:bookmarkStart w:id="196" w:name="_Toc361508652"/>
      <w:bookmarkStart w:id="197" w:name="_Toc352691539"/>
      <w:bookmarkStart w:id="198" w:name="_Toc247527629"/>
      <w:bookmarkStart w:id="199" w:name="_Toc247514028"/>
      <w:bookmarkStart w:id="200" w:name="_Toc152042381"/>
      <w:bookmarkStart w:id="201" w:name="_Toc144974571"/>
      <w:bookmarkStart w:id="202" w:name="_Toc300835014"/>
      <w:bookmarkStart w:id="203" w:name="_Toc152045604"/>
      <w:bookmarkStart w:id="204" w:name="_Toc384308278"/>
      <w:bookmarkStart w:id="205" w:name="_Toc24330"/>
      <w:r>
        <w:rPr>
          <w:szCs w:val="21"/>
        </w:rPr>
        <w:t>分值对投标总报价</w:t>
      </w:r>
      <w:bookmarkEnd w:id="195"/>
      <w:bookmarkEnd w:id="196"/>
      <w:bookmarkEnd w:id="197"/>
      <w:bookmarkEnd w:id="198"/>
      <w:bookmarkEnd w:id="199"/>
      <w:bookmarkEnd w:id="200"/>
      <w:bookmarkEnd w:id="201"/>
      <w:bookmarkEnd w:id="202"/>
      <w:bookmarkEnd w:id="203"/>
      <w:bookmarkEnd w:id="204"/>
      <w:bookmarkEnd w:id="205"/>
      <w:r>
        <w:rPr>
          <w:szCs w:val="21"/>
        </w:rPr>
        <w:t>计</w:t>
      </w:r>
      <w:bookmarkStart w:id="206" w:name="_Toc152045605"/>
      <w:bookmarkStart w:id="207" w:name="_Toc247514029"/>
      <w:bookmarkStart w:id="208" w:name="_Toc247527630"/>
      <w:bookmarkStart w:id="209" w:name="_Toc384308279"/>
      <w:bookmarkStart w:id="210" w:name="_Toc152042382"/>
      <w:bookmarkStart w:id="211" w:name="_Toc352691540"/>
      <w:bookmarkStart w:id="212" w:name="_Toc300835015"/>
      <w:bookmarkStart w:id="213" w:name="_Toc18141"/>
      <w:bookmarkStart w:id="214" w:name="_Toc369531584"/>
      <w:bookmarkStart w:id="215" w:name="_Toc144974572"/>
      <w:bookmarkStart w:id="216" w:name="_Toc361508653"/>
      <w:r>
        <w:rPr>
          <w:szCs w:val="21"/>
        </w:rPr>
        <w:t>算出得分</w:t>
      </w:r>
      <w:r>
        <w:rPr>
          <w:szCs w:val="21"/>
        </w:rPr>
        <w:t>C</w:t>
      </w:r>
      <w:r>
        <w:rPr>
          <w:szCs w:val="21"/>
        </w:rPr>
        <w:t>；</w:t>
      </w:r>
    </w:p>
    <w:bookmarkEnd w:id="206"/>
    <w:bookmarkEnd w:id="207"/>
    <w:bookmarkEnd w:id="208"/>
    <w:bookmarkEnd w:id="209"/>
    <w:bookmarkEnd w:id="210"/>
    <w:bookmarkEnd w:id="211"/>
    <w:bookmarkEnd w:id="212"/>
    <w:bookmarkEnd w:id="213"/>
    <w:bookmarkEnd w:id="214"/>
    <w:bookmarkEnd w:id="215"/>
    <w:bookmarkEnd w:id="216"/>
    <w:p w:rsidR="00A075CC" w:rsidRDefault="00791E11">
      <w:pPr>
        <w:ind w:firstLineChars="200" w:firstLine="420"/>
        <w:rPr>
          <w:szCs w:val="21"/>
        </w:rPr>
      </w:pPr>
      <w:r>
        <w:rPr>
          <w:szCs w:val="21"/>
        </w:rPr>
        <w:t xml:space="preserve">3.2.2 </w:t>
      </w:r>
      <w:r>
        <w:rPr>
          <w:szCs w:val="21"/>
        </w:rPr>
        <w:t>评分分值计算保留小数点后两位，小数点后第三位</w:t>
      </w:r>
      <w:r>
        <w:rPr>
          <w:szCs w:val="21"/>
        </w:rPr>
        <w:t>“</w:t>
      </w:r>
      <w:r>
        <w:rPr>
          <w:szCs w:val="21"/>
        </w:rPr>
        <w:t>四舍五入</w:t>
      </w:r>
      <w:r>
        <w:rPr>
          <w:szCs w:val="21"/>
        </w:rPr>
        <w:t>”</w:t>
      </w:r>
      <w:r>
        <w:rPr>
          <w:szCs w:val="21"/>
        </w:rPr>
        <w:t>。</w:t>
      </w:r>
    </w:p>
    <w:p w:rsidR="00A075CC" w:rsidRDefault="00791E11">
      <w:pPr>
        <w:ind w:firstLineChars="200" w:firstLine="420"/>
        <w:rPr>
          <w:szCs w:val="21"/>
        </w:rPr>
      </w:pPr>
      <w:r>
        <w:rPr>
          <w:szCs w:val="21"/>
        </w:rPr>
        <w:t xml:space="preserve">3.2.3 </w:t>
      </w:r>
      <w:r>
        <w:rPr>
          <w:szCs w:val="21"/>
        </w:rPr>
        <w:t>投标人得分</w:t>
      </w:r>
      <w:r>
        <w:rPr>
          <w:szCs w:val="21"/>
        </w:rPr>
        <w:t>=A+B+C</w:t>
      </w:r>
      <w:r>
        <w:rPr>
          <w:szCs w:val="21"/>
        </w:rPr>
        <w:t>。</w:t>
      </w:r>
    </w:p>
    <w:p w:rsidR="00A075CC" w:rsidRDefault="00791E11">
      <w:pPr>
        <w:keepNext/>
        <w:keepLines/>
        <w:ind w:firstLineChars="200" w:firstLine="420"/>
        <w:outlineLvl w:val="2"/>
        <w:rPr>
          <w:szCs w:val="21"/>
        </w:rPr>
      </w:pPr>
      <w:bookmarkStart w:id="217" w:name="_Toc139798239"/>
      <w:bookmarkStart w:id="218" w:name="_Toc5499"/>
      <w:bookmarkStart w:id="219" w:name="_Toc70437379"/>
      <w:bookmarkStart w:id="220" w:name="_Toc492300830"/>
      <w:bookmarkStart w:id="221" w:name="_Toc75856880"/>
      <w:r>
        <w:rPr>
          <w:szCs w:val="21"/>
        </w:rPr>
        <w:t xml:space="preserve">3.3 </w:t>
      </w:r>
      <w:r>
        <w:rPr>
          <w:szCs w:val="21"/>
        </w:rPr>
        <w:t>投标文件的澄清</w:t>
      </w:r>
      <w:bookmarkEnd w:id="217"/>
      <w:bookmarkEnd w:id="218"/>
      <w:bookmarkEnd w:id="219"/>
      <w:bookmarkEnd w:id="220"/>
      <w:bookmarkEnd w:id="221"/>
    </w:p>
    <w:p w:rsidR="00A075CC" w:rsidRDefault="00791E11">
      <w:pPr>
        <w:ind w:firstLineChars="200" w:firstLine="420"/>
        <w:rPr>
          <w:szCs w:val="21"/>
        </w:rPr>
      </w:pPr>
      <w:r>
        <w:rPr>
          <w:szCs w:val="21"/>
        </w:rPr>
        <w:t xml:space="preserve">3.3.1 </w:t>
      </w:r>
      <w:r>
        <w:rPr>
          <w:szCs w:val="21"/>
        </w:rPr>
        <w:t>在评标过程中，评标委员会可以</w:t>
      </w:r>
      <w:r>
        <w:rPr>
          <w:szCs w:val="21"/>
        </w:rPr>
        <w:t>书面形式要求投标人对投标文件中含义不明确、对同类问题表述不一致或者有明显文字和计算错误的内容作必要的澄清、说明</w:t>
      </w:r>
      <w:r>
        <w:rPr>
          <w:kern w:val="0"/>
          <w:szCs w:val="21"/>
        </w:rPr>
        <w:t>，或者对细微偏差进行补正。</w:t>
      </w:r>
      <w:r>
        <w:rPr>
          <w:szCs w:val="21"/>
        </w:rPr>
        <w:t>澄清、说明或补正应以书面方式进行。评标委员会不接受投标人主动提出的澄清、说明或补正。</w:t>
      </w:r>
    </w:p>
    <w:p w:rsidR="00A075CC" w:rsidRDefault="00791E11">
      <w:pPr>
        <w:ind w:firstLineChars="200" w:firstLine="420"/>
        <w:rPr>
          <w:szCs w:val="21"/>
        </w:rPr>
      </w:pPr>
      <w:r>
        <w:rPr>
          <w:szCs w:val="21"/>
        </w:rPr>
        <w:t xml:space="preserve">3.3.2 </w:t>
      </w:r>
      <w:r>
        <w:rPr>
          <w:szCs w:val="21"/>
        </w:rPr>
        <w:t>澄清、说明或补正不得超出投标文件的范围且不得改变投标文件的实质性内容</w:t>
      </w:r>
      <w:r>
        <w:rPr>
          <w:kern w:val="0"/>
          <w:szCs w:val="21"/>
        </w:rPr>
        <w:t>（算术性错误</w:t>
      </w:r>
      <w:r>
        <w:rPr>
          <w:kern w:val="0"/>
          <w:szCs w:val="21"/>
        </w:rPr>
        <w:lastRenderedPageBreak/>
        <w:t>修正的除外）</w:t>
      </w:r>
      <w:r>
        <w:rPr>
          <w:szCs w:val="21"/>
        </w:rPr>
        <w:t>，并构成投标文件的组成部分。</w:t>
      </w:r>
    </w:p>
    <w:p w:rsidR="00A075CC" w:rsidRDefault="00791E11">
      <w:pPr>
        <w:ind w:firstLineChars="200" w:firstLine="420"/>
        <w:rPr>
          <w:szCs w:val="21"/>
        </w:rPr>
      </w:pPr>
      <w:r>
        <w:rPr>
          <w:szCs w:val="21"/>
        </w:rPr>
        <w:t xml:space="preserve">3.3.3 </w:t>
      </w:r>
      <w:r>
        <w:rPr>
          <w:szCs w:val="21"/>
        </w:rPr>
        <w:t>评标委员会对投标人提交的澄清、说明或补正有疑问的，可以要求投标人进一步澄清、说明或补正，直至满足评标委员会的要求。</w:t>
      </w:r>
    </w:p>
    <w:p w:rsidR="00A075CC" w:rsidRDefault="00791E11">
      <w:pPr>
        <w:keepNext/>
        <w:keepLines/>
        <w:ind w:firstLineChars="200" w:firstLine="420"/>
        <w:outlineLvl w:val="2"/>
        <w:rPr>
          <w:szCs w:val="21"/>
        </w:rPr>
      </w:pPr>
      <w:bookmarkStart w:id="222" w:name="_Toc18535"/>
      <w:bookmarkStart w:id="223" w:name="_Toc70437380"/>
      <w:bookmarkStart w:id="224" w:name="_Toc492300831"/>
      <w:bookmarkStart w:id="225" w:name="_Toc75856881"/>
      <w:bookmarkStart w:id="226" w:name="_Toc139798240"/>
      <w:r>
        <w:rPr>
          <w:szCs w:val="21"/>
        </w:rPr>
        <w:t xml:space="preserve">3.4 </w:t>
      </w:r>
      <w:r>
        <w:rPr>
          <w:szCs w:val="21"/>
        </w:rPr>
        <w:t>评标结果</w:t>
      </w:r>
      <w:bookmarkEnd w:id="222"/>
      <w:bookmarkEnd w:id="223"/>
      <w:bookmarkEnd w:id="224"/>
      <w:bookmarkEnd w:id="225"/>
      <w:bookmarkEnd w:id="226"/>
    </w:p>
    <w:p w:rsidR="00A075CC" w:rsidRDefault="00791E11">
      <w:pPr>
        <w:ind w:firstLineChars="200" w:firstLine="420"/>
        <w:rPr>
          <w:szCs w:val="21"/>
        </w:rPr>
      </w:pPr>
      <w:r>
        <w:rPr>
          <w:szCs w:val="21"/>
        </w:rPr>
        <w:t>3.4.1</w:t>
      </w:r>
      <w:r>
        <w:rPr>
          <w:szCs w:val="21"/>
        </w:rPr>
        <w:t xml:space="preserve"> </w:t>
      </w:r>
      <w:r>
        <w:rPr>
          <w:szCs w:val="21"/>
        </w:rPr>
        <w:t>除第二章</w:t>
      </w:r>
      <w:r>
        <w:rPr>
          <w:szCs w:val="21"/>
        </w:rPr>
        <w:t>“</w:t>
      </w:r>
      <w:r>
        <w:rPr>
          <w:szCs w:val="21"/>
        </w:rPr>
        <w:t>投标人须知</w:t>
      </w:r>
      <w:r>
        <w:rPr>
          <w:szCs w:val="21"/>
        </w:rPr>
        <w:t>”</w:t>
      </w:r>
      <w:r>
        <w:rPr>
          <w:szCs w:val="21"/>
        </w:rPr>
        <w:t>前附表授权直接确定中标人外，评标委员会按照得分由高到低的顺序推荐中标候选人，并标明排序。</w:t>
      </w:r>
    </w:p>
    <w:p w:rsidR="00A075CC" w:rsidRDefault="00791E11">
      <w:pPr>
        <w:ind w:firstLineChars="200" w:firstLine="420"/>
        <w:rPr>
          <w:szCs w:val="22"/>
        </w:rPr>
      </w:pPr>
      <w:r>
        <w:rPr>
          <w:szCs w:val="21"/>
        </w:rPr>
        <w:t xml:space="preserve">3.4.2 </w:t>
      </w:r>
      <w:r>
        <w:rPr>
          <w:szCs w:val="21"/>
        </w:rPr>
        <w:t>评标委员会完成评标后，应当向招标人提交书面评标报告和中标候选人名单。</w:t>
      </w:r>
    </w:p>
    <w:p w:rsidR="00A075CC" w:rsidRDefault="00791E11">
      <w:pPr>
        <w:keepNext/>
        <w:keepLines/>
        <w:spacing w:before="120" w:after="120"/>
        <w:jc w:val="left"/>
        <w:outlineLvl w:val="1"/>
        <w:rPr>
          <w:b/>
          <w:kern w:val="0"/>
          <w:sz w:val="24"/>
        </w:rPr>
      </w:pPr>
      <w:r>
        <w:rPr>
          <w:szCs w:val="22"/>
        </w:rPr>
        <w:br w:type="page"/>
      </w:r>
      <w:bookmarkStart w:id="227" w:name="_Toc230410480"/>
      <w:bookmarkStart w:id="228" w:name="_Toc139798241"/>
      <w:bookmarkStart w:id="229" w:name="_Toc75856882"/>
      <w:bookmarkStart w:id="230" w:name="_Toc30218"/>
      <w:bookmarkStart w:id="231" w:name="_Toc70437381"/>
      <w:bookmarkStart w:id="232" w:name="_Toc277082627"/>
      <w:r>
        <w:rPr>
          <w:rFonts w:eastAsia="黑体"/>
          <w:b/>
          <w:sz w:val="24"/>
        </w:rPr>
        <w:lastRenderedPageBreak/>
        <w:t>附件：综合评估法否决投标情况一览表</w:t>
      </w:r>
      <w:bookmarkEnd w:id="227"/>
      <w:bookmarkEnd w:id="228"/>
      <w:bookmarkEnd w:id="229"/>
      <w:bookmarkEnd w:id="230"/>
      <w:bookmarkEnd w:id="231"/>
    </w:p>
    <w:bookmarkEnd w:id="232"/>
    <w:p w:rsidR="00A075CC" w:rsidRDefault="00791E11">
      <w:pPr>
        <w:widowControl/>
        <w:rPr>
          <w:kern w:val="0"/>
          <w:szCs w:val="21"/>
        </w:rPr>
      </w:pPr>
      <w:r>
        <w:rPr>
          <w:kern w:val="0"/>
          <w:szCs w:val="21"/>
        </w:rPr>
        <w:t>投标文件存在本一览表下列情形之一的，投标文件视为重大偏差并作否决投标处理，否则，评标委员会不得视为重大偏差而否决投标人的投标文件。</w:t>
      </w:r>
    </w:p>
    <w:tbl>
      <w:tblPr>
        <w:tblW w:w="1102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8894"/>
      </w:tblGrid>
      <w:tr w:rsidR="00A075CC">
        <w:trPr>
          <w:tblHeader/>
          <w:jc w:val="center"/>
        </w:trPr>
        <w:tc>
          <w:tcPr>
            <w:tcW w:w="993" w:type="dxa"/>
            <w:tcBorders>
              <w:top w:val="single" w:sz="8" w:space="0" w:color="000000"/>
              <w:left w:val="single" w:sz="8" w:space="0" w:color="000000"/>
              <w:bottom w:val="single" w:sz="4" w:space="0" w:color="000000"/>
              <w:right w:val="single" w:sz="4" w:space="0" w:color="000000"/>
            </w:tcBorders>
            <w:vAlign w:val="center"/>
          </w:tcPr>
          <w:p w:rsidR="00A075CC" w:rsidRDefault="00791E11">
            <w:pPr>
              <w:jc w:val="center"/>
              <w:rPr>
                <w:b/>
                <w:szCs w:val="21"/>
              </w:rPr>
            </w:pPr>
            <w:r>
              <w:rPr>
                <w:b/>
                <w:szCs w:val="21"/>
              </w:rPr>
              <w:t>章节号</w:t>
            </w:r>
          </w:p>
        </w:tc>
        <w:tc>
          <w:tcPr>
            <w:tcW w:w="1134" w:type="dxa"/>
            <w:tcBorders>
              <w:top w:val="single" w:sz="8" w:space="0" w:color="000000"/>
              <w:left w:val="single" w:sz="4" w:space="0" w:color="000000"/>
              <w:bottom w:val="single" w:sz="4" w:space="0" w:color="000000"/>
              <w:right w:val="single" w:sz="4" w:space="0" w:color="000000"/>
            </w:tcBorders>
            <w:vAlign w:val="center"/>
          </w:tcPr>
          <w:p w:rsidR="00A075CC" w:rsidRDefault="00791E11">
            <w:pPr>
              <w:jc w:val="center"/>
              <w:rPr>
                <w:b/>
                <w:szCs w:val="21"/>
              </w:rPr>
            </w:pPr>
            <w:r>
              <w:rPr>
                <w:b/>
                <w:szCs w:val="21"/>
              </w:rPr>
              <w:t>条款名称</w:t>
            </w:r>
          </w:p>
        </w:tc>
        <w:tc>
          <w:tcPr>
            <w:tcW w:w="8894" w:type="dxa"/>
            <w:tcBorders>
              <w:top w:val="single" w:sz="8" w:space="0" w:color="000000"/>
              <w:left w:val="single" w:sz="4" w:space="0" w:color="000000"/>
              <w:bottom w:val="single" w:sz="4" w:space="0" w:color="000000"/>
              <w:right w:val="single" w:sz="8" w:space="0" w:color="000000"/>
            </w:tcBorders>
            <w:vAlign w:val="center"/>
          </w:tcPr>
          <w:p w:rsidR="00A075CC" w:rsidRDefault="00791E11">
            <w:pPr>
              <w:jc w:val="center"/>
              <w:rPr>
                <w:b/>
                <w:szCs w:val="21"/>
              </w:rPr>
            </w:pPr>
            <w:r>
              <w:rPr>
                <w:b/>
                <w:szCs w:val="21"/>
              </w:rPr>
              <w:t>否决投标条件</w:t>
            </w:r>
          </w:p>
        </w:tc>
      </w:tr>
      <w:tr w:rsidR="00A075CC">
        <w:trPr>
          <w:jc w:val="center"/>
        </w:trPr>
        <w:tc>
          <w:tcPr>
            <w:tcW w:w="993" w:type="dxa"/>
            <w:vMerge w:val="restart"/>
            <w:tcBorders>
              <w:top w:val="single" w:sz="4" w:space="0" w:color="000000"/>
              <w:left w:val="single" w:sz="8" w:space="0" w:color="000000"/>
              <w:right w:val="single" w:sz="4" w:space="0" w:color="000000"/>
            </w:tcBorders>
            <w:vAlign w:val="center"/>
          </w:tcPr>
          <w:p w:rsidR="00A075CC" w:rsidRDefault="00791E11">
            <w:pPr>
              <w:jc w:val="center"/>
              <w:rPr>
                <w:szCs w:val="21"/>
              </w:rPr>
            </w:pPr>
            <w:r>
              <w:rPr>
                <w:szCs w:val="21"/>
              </w:rPr>
              <w:t>第三章</w:t>
            </w:r>
          </w:p>
        </w:tc>
        <w:tc>
          <w:tcPr>
            <w:tcW w:w="1134" w:type="dxa"/>
            <w:vMerge w:val="restart"/>
            <w:tcBorders>
              <w:top w:val="single" w:sz="4" w:space="0" w:color="000000"/>
              <w:left w:val="single" w:sz="4" w:space="0" w:color="000000"/>
              <w:right w:val="single" w:sz="4" w:space="0" w:color="000000"/>
            </w:tcBorders>
            <w:vAlign w:val="center"/>
          </w:tcPr>
          <w:p w:rsidR="00A075CC" w:rsidRDefault="00791E11">
            <w:pPr>
              <w:jc w:val="center"/>
              <w:rPr>
                <w:szCs w:val="21"/>
              </w:rPr>
            </w:pPr>
            <w:r>
              <w:rPr>
                <w:szCs w:val="21"/>
              </w:rPr>
              <w:t>资格评审</w:t>
            </w: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A-1</w:t>
            </w:r>
            <w:r>
              <w:rPr>
                <w:szCs w:val="21"/>
              </w:rPr>
              <w:t>投标人的营业执照须满足投标人须知前附表</w:t>
            </w:r>
            <w:r>
              <w:rPr>
                <w:szCs w:val="21"/>
              </w:rPr>
              <w:t>1.4.1</w:t>
            </w:r>
            <w:r>
              <w:rPr>
                <w:szCs w:val="21"/>
              </w:rPr>
              <w:t>项的要求，否则由评标委员会作否决投标处理。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A-3</w:t>
            </w:r>
            <w:r>
              <w:rPr>
                <w:szCs w:val="21"/>
              </w:rPr>
              <w:t>投标人的</w:t>
            </w:r>
            <w:r>
              <w:rPr>
                <w:rFonts w:hint="eastAsia"/>
                <w:szCs w:val="21"/>
              </w:rPr>
              <w:t>财务</w:t>
            </w:r>
            <w:r>
              <w:rPr>
                <w:szCs w:val="21"/>
              </w:rPr>
              <w:t>条件须满足投标人须知前附表第</w:t>
            </w:r>
            <w:r>
              <w:rPr>
                <w:szCs w:val="21"/>
              </w:rPr>
              <w:t>1.4.1</w:t>
            </w:r>
            <w:r>
              <w:rPr>
                <w:szCs w:val="21"/>
              </w:rPr>
              <w:t>项的要求，否则由评标委员会作否决投标处理。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A-4</w:t>
            </w:r>
            <w:r>
              <w:rPr>
                <w:szCs w:val="21"/>
              </w:rPr>
              <w:t>投标人的投标截止日投标资格情况须满足投标人须知前附表第</w:t>
            </w:r>
            <w:r>
              <w:rPr>
                <w:szCs w:val="21"/>
              </w:rPr>
              <w:t>1.4.1</w:t>
            </w:r>
            <w:r>
              <w:rPr>
                <w:szCs w:val="21"/>
              </w:rPr>
              <w:t>项的要求，否则由评标委员会作否决投标处理。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A-5</w:t>
            </w:r>
            <w:r>
              <w:rPr>
                <w:szCs w:val="21"/>
              </w:rPr>
              <w:t>投标人的项目负责人资格须满足投标人须知前附表第</w:t>
            </w:r>
            <w:r>
              <w:rPr>
                <w:szCs w:val="21"/>
              </w:rPr>
              <w:t>1.4.1</w:t>
            </w:r>
            <w:r>
              <w:rPr>
                <w:szCs w:val="21"/>
              </w:rPr>
              <w:t>项的要求，否则由评标委员会作否决投标处理。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A-6</w:t>
            </w:r>
            <w:r>
              <w:rPr>
                <w:szCs w:val="21"/>
              </w:rPr>
              <w:t>投标人的其他要求须满足投标人须知前附表</w:t>
            </w:r>
            <w:r>
              <w:rPr>
                <w:szCs w:val="21"/>
              </w:rPr>
              <w:t>1.4.1</w:t>
            </w:r>
            <w:r>
              <w:rPr>
                <w:szCs w:val="21"/>
              </w:rPr>
              <w:t>项的要求，否则由评标委员会作否决投标处理。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bottom w:val="single" w:sz="4" w:space="0" w:color="000000"/>
              <w:right w:val="single" w:sz="4" w:space="0" w:color="000000"/>
            </w:tcBorders>
            <w:vAlign w:val="center"/>
          </w:tcPr>
          <w:p w:rsidR="00A075CC" w:rsidRDefault="00A075CC">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A-7</w:t>
            </w:r>
            <w:r>
              <w:rPr>
                <w:szCs w:val="21"/>
              </w:rPr>
              <w:t>投标人不得存在第二章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val="restart"/>
            <w:tcBorders>
              <w:top w:val="single" w:sz="4" w:space="0" w:color="000000"/>
              <w:left w:val="single" w:sz="4" w:space="0" w:color="000000"/>
              <w:right w:val="single" w:sz="4" w:space="0" w:color="000000"/>
            </w:tcBorders>
            <w:vAlign w:val="center"/>
          </w:tcPr>
          <w:p w:rsidR="00A075CC" w:rsidRDefault="00791E11">
            <w:pPr>
              <w:jc w:val="center"/>
              <w:rPr>
                <w:szCs w:val="21"/>
              </w:rPr>
            </w:pPr>
            <w:r>
              <w:rPr>
                <w:szCs w:val="21"/>
              </w:rPr>
              <w:t>形式评审</w:t>
            </w: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A-8</w:t>
            </w:r>
            <w:r>
              <w:rPr>
                <w:szCs w:val="21"/>
              </w:rPr>
              <w:t>投标人名称必须与营业执照一致，依法变更名称的应提交相应证明材料，否则由评标委员会作否决投标处理。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A-9</w:t>
            </w:r>
            <w:r>
              <w:rPr>
                <w:szCs w:val="21"/>
              </w:rPr>
              <w:t>投标函格式规定签名、盖章的位置有法定代表人或其委托代理人签名（或盖章）、加盖单位法人章，否则由评标委员会作否决投标处理。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A-10</w:t>
            </w:r>
            <w:r>
              <w:rPr>
                <w:szCs w:val="21"/>
              </w:rPr>
              <w:t>投标文件格式符合第二章</w:t>
            </w:r>
            <w:r>
              <w:rPr>
                <w:szCs w:val="21"/>
              </w:rPr>
              <w:t>“</w:t>
            </w:r>
            <w:r>
              <w:rPr>
                <w:szCs w:val="21"/>
              </w:rPr>
              <w:t>投标人须知</w:t>
            </w:r>
            <w:r>
              <w:rPr>
                <w:szCs w:val="21"/>
              </w:rPr>
              <w:t>”</w:t>
            </w:r>
            <w:r>
              <w:rPr>
                <w:szCs w:val="21"/>
              </w:rPr>
              <w:t>第</w:t>
            </w:r>
            <w:r>
              <w:rPr>
                <w:szCs w:val="21"/>
              </w:rPr>
              <w:t>3.7</w:t>
            </w:r>
            <w:r>
              <w:rPr>
                <w:szCs w:val="21"/>
              </w:rPr>
              <w:t>款的要求，否则由评标委员会作否决投标处理。编制投标文件时不得对第六章</w:t>
            </w:r>
            <w:r>
              <w:rPr>
                <w:szCs w:val="21"/>
              </w:rPr>
              <w:t>“</w:t>
            </w:r>
            <w:r>
              <w:rPr>
                <w:szCs w:val="21"/>
              </w:rPr>
              <w:t>投标文件格式</w:t>
            </w:r>
            <w:r>
              <w:rPr>
                <w:szCs w:val="21"/>
              </w:rPr>
              <w:t>”</w:t>
            </w:r>
            <w:r>
              <w:rPr>
                <w:szCs w:val="21"/>
              </w:rPr>
              <w:t>的相应要素作实质性修改，否则由评标委员会作否决投标处理。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A-11</w:t>
            </w:r>
            <w:r>
              <w:rPr>
                <w:szCs w:val="21"/>
              </w:rPr>
              <w:t>投标文件份数符合第二章</w:t>
            </w:r>
            <w:r>
              <w:rPr>
                <w:szCs w:val="21"/>
              </w:rPr>
              <w:t>“</w:t>
            </w:r>
            <w:r>
              <w:rPr>
                <w:szCs w:val="21"/>
              </w:rPr>
              <w:t>投标人须知</w:t>
            </w:r>
            <w:r>
              <w:rPr>
                <w:szCs w:val="21"/>
              </w:rPr>
              <w:t>”</w:t>
            </w:r>
            <w:r>
              <w:rPr>
                <w:szCs w:val="21"/>
              </w:rPr>
              <w:t>第</w:t>
            </w:r>
            <w:r>
              <w:rPr>
                <w:szCs w:val="21"/>
              </w:rPr>
              <w:t>3.7.4</w:t>
            </w:r>
            <w:r>
              <w:rPr>
                <w:szCs w:val="21"/>
              </w:rPr>
              <w:t>项的规定，否则由评标委员会作否决投标处理。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A-13</w:t>
            </w:r>
            <w:r>
              <w:rPr>
                <w:szCs w:val="21"/>
              </w:rPr>
              <w:t>只能有一个有效报价。在招标文件没有规定的情况下，不得提交选择性报价，否则由评标委员会作否决投标处理。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right w:val="single" w:sz="4" w:space="0" w:color="000000"/>
            </w:tcBorders>
            <w:vAlign w:val="center"/>
          </w:tcPr>
          <w:p w:rsidR="00A075CC" w:rsidRDefault="00A075CC">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A-14</w:t>
            </w:r>
            <w:r>
              <w:rPr>
                <w:szCs w:val="21"/>
              </w:rPr>
              <w:t>第六章</w:t>
            </w:r>
            <w:r>
              <w:rPr>
                <w:szCs w:val="21"/>
              </w:rPr>
              <w:t xml:space="preserve"> </w:t>
            </w:r>
            <w:r>
              <w:rPr>
                <w:szCs w:val="21"/>
              </w:rPr>
              <w:t>投标文件格式要求法定代表人或其委托代理人签名（或盖章）的须齐全。</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left w:val="single" w:sz="4" w:space="0" w:color="000000"/>
              <w:bottom w:val="single" w:sz="4" w:space="0" w:color="000000"/>
              <w:right w:val="single" w:sz="4" w:space="0" w:color="000000"/>
            </w:tcBorders>
            <w:vAlign w:val="center"/>
          </w:tcPr>
          <w:p w:rsidR="00A075CC" w:rsidRDefault="00A075CC">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rPr>
                <w:szCs w:val="21"/>
              </w:rPr>
              <w:t>A-15</w:t>
            </w:r>
            <w:r>
              <w:rPr>
                <w:szCs w:val="21"/>
              </w:rPr>
              <w:t>投标人法定代表人的委托代理人有法定代表人签署的授权委托书和投标人为其缴纳的养老保险证明材料，否则由评标委员会作否决投标处理。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A075CC" w:rsidRDefault="00791E11">
            <w:pPr>
              <w:rPr>
                <w:szCs w:val="21"/>
              </w:rPr>
            </w:pPr>
            <w:r>
              <w:rPr>
                <w:szCs w:val="21"/>
              </w:rPr>
              <w:t>响应性评审</w:t>
            </w: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A-17</w:t>
            </w:r>
            <w:r>
              <w:rPr>
                <w:szCs w:val="21"/>
              </w:rPr>
              <w:t>投标总报价不得高于招标人公布的投标总报价最高限价，否则由评标委员会作否决投标处理。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A075CC" w:rsidRDefault="00791E11">
            <w:pPr>
              <w:rPr>
                <w:szCs w:val="21"/>
              </w:rPr>
            </w:pPr>
            <w:r>
              <w:rPr>
                <w:szCs w:val="21"/>
              </w:rPr>
              <w:t>A-19</w:t>
            </w:r>
            <w:r>
              <w:rPr>
                <w:szCs w:val="21"/>
              </w:rPr>
              <w:t>投标内容符合第二章</w:t>
            </w:r>
            <w:r>
              <w:rPr>
                <w:szCs w:val="21"/>
              </w:rPr>
              <w:t>“</w:t>
            </w:r>
            <w:r>
              <w:rPr>
                <w:szCs w:val="21"/>
              </w:rPr>
              <w:t>投标人须知</w:t>
            </w:r>
            <w:r>
              <w:rPr>
                <w:szCs w:val="21"/>
              </w:rPr>
              <w:t>”</w:t>
            </w:r>
            <w:r>
              <w:rPr>
                <w:szCs w:val="21"/>
              </w:rPr>
              <w:t>第</w:t>
            </w:r>
            <w:r>
              <w:rPr>
                <w:szCs w:val="21"/>
              </w:rPr>
              <w:t>1.3.1</w:t>
            </w:r>
            <w:r>
              <w:rPr>
                <w:szCs w:val="21"/>
              </w:rPr>
              <w:t>项规定，否则由评标委员会作否决投标处理。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t>A-20</w:t>
            </w:r>
            <w:r>
              <w:rPr>
                <w:rFonts w:hint="eastAsia"/>
              </w:rPr>
              <w:t>合同工</w:t>
            </w:r>
            <w:r>
              <w:t>期符合第二章</w:t>
            </w:r>
            <w:r>
              <w:t>“</w:t>
            </w:r>
            <w:r>
              <w:t>投标人须知</w:t>
            </w:r>
            <w:r>
              <w:t>”</w:t>
            </w:r>
            <w:r>
              <w:t>第</w:t>
            </w:r>
            <w:r>
              <w:t>1.3.2</w:t>
            </w:r>
            <w:r>
              <w:t>项规定，否则由评标委员会作否决投标处理。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t>A-21</w:t>
            </w:r>
            <w:r>
              <w:t>质量标准符合第二章</w:t>
            </w:r>
            <w:r>
              <w:t>“</w:t>
            </w:r>
            <w:r>
              <w:t>投标人须知</w:t>
            </w:r>
            <w:r>
              <w:t>”</w:t>
            </w:r>
            <w:r>
              <w:t>第</w:t>
            </w:r>
            <w:r>
              <w:t>1.3.3</w:t>
            </w:r>
            <w:r>
              <w:t>项规定，否则由评标委员会作否决投标处理。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t>A-22</w:t>
            </w:r>
            <w:r>
              <w:t>投标有效期符合第二章</w:t>
            </w:r>
            <w:r>
              <w:t>“</w:t>
            </w:r>
            <w:r>
              <w:t>投标人须知</w:t>
            </w:r>
            <w:r>
              <w:t>”</w:t>
            </w:r>
            <w:r>
              <w:t>第</w:t>
            </w:r>
            <w:r>
              <w:t>3.3.1</w:t>
            </w:r>
            <w:r>
              <w:t>项规定，否则由评标委员会作否决投标处理。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t>A-23</w:t>
            </w:r>
            <w:r>
              <w:t>投标人应按投标人须知前附表第</w:t>
            </w:r>
            <w:r>
              <w:t>3.4</w:t>
            </w:r>
            <w:r>
              <w:t>款的规定递交投标保证金，并作为其投标文件的组成部分，否则由评标委员会作否决投标处理。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t>A-24</w:t>
            </w:r>
            <w:r>
              <w:t>符合第四章</w:t>
            </w:r>
            <w:r>
              <w:t>“</w:t>
            </w:r>
            <w:r>
              <w:t>合同条款及格式</w:t>
            </w:r>
            <w:r>
              <w:t>”</w:t>
            </w:r>
            <w:r>
              <w:t>规定，投标文件不应附有招标人不能接受的条件，否则由评标委员会作否决投标处理。（由投标人承诺，承诺书格式详见第六章投标文件格式。）</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pPr>
              <w:rPr>
                <w:szCs w:val="21"/>
              </w:rPr>
            </w:pPr>
            <w:r>
              <w:t>A-27</w:t>
            </w:r>
            <w:r>
              <w:t>投标报价有算术错误的，按照第三章</w:t>
            </w:r>
            <w:r>
              <w:t>“</w:t>
            </w:r>
            <w:r>
              <w:t>评标办法</w:t>
            </w:r>
            <w:r>
              <w:t>”</w:t>
            </w:r>
            <w:r>
              <w:t>第</w:t>
            </w:r>
            <w:r>
              <w:t>3.1.3</w:t>
            </w:r>
            <w:r>
              <w:t>项规定执行，否则由评标委员会作否决投标处理。</w:t>
            </w:r>
          </w:p>
        </w:tc>
      </w:tr>
      <w:tr w:rsidR="00A075CC">
        <w:trPr>
          <w:jc w:val="center"/>
        </w:trPr>
        <w:tc>
          <w:tcPr>
            <w:tcW w:w="993" w:type="dxa"/>
            <w:vMerge/>
            <w:tcBorders>
              <w:left w:val="single" w:sz="8" w:space="0" w:color="000000"/>
              <w:right w:val="single" w:sz="4" w:space="0" w:color="000000"/>
            </w:tcBorders>
            <w:vAlign w:val="center"/>
          </w:tcPr>
          <w:p w:rsidR="00A075CC" w:rsidRDefault="00A075CC">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A075CC" w:rsidRDefault="00791E11">
            <w:r>
              <w:t>A-28</w:t>
            </w:r>
            <w:r>
              <w:t>投标人有以下情形之一的，其投标文件由评标委员会作否决投标处理：</w:t>
            </w:r>
          </w:p>
          <w:p w:rsidR="00A075CC" w:rsidRDefault="00791E11">
            <w:r>
              <w:t>1.</w:t>
            </w:r>
            <w:r>
              <w:t>不符合第五章</w:t>
            </w:r>
            <w:r>
              <w:t>“</w:t>
            </w:r>
            <w:r>
              <w:t>发包人要求</w:t>
            </w:r>
            <w:r>
              <w:t>”</w:t>
            </w:r>
            <w:r>
              <w:t>中的实质性要求和条件</w:t>
            </w:r>
          </w:p>
          <w:p w:rsidR="00A075CC" w:rsidRDefault="00791E11">
            <w:r>
              <w:t>2.</w:t>
            </w:r>
            <w:r>
              <w:t>本次投标有串通投标、弄虚作假等违反招投标相关法律、法规的行为的；</w:t>
            </w:r>
          </w:p>
          <w:p w:rsidR="00A075CC" w:rsidRDefault="00791E11">
            <w:pPr>
              <w:rPr>
                <w:szCs w:val="21"/>
              </w:rPr>
            </w:pPr>
            <w:r>
              <w:t>3.</w:t>
            </w:r>
            <w:r>
              <w:t>拒绝按评标委员会要求澄清、说明或补正的。</w:t>
            </w:r>
          </w:p>
        </w:tc>
      </w:tr>
      <w:tr w:rsidR="00A075CC">
        <w:trPr>
          <w:jc w:val="center"/>
        </w:trPr>
        <w:tc>
          <w:tcPr>
            <w:tcW w:w="993" w:type="dxa"/>
            <w:tcBorders>
              <w:top w:val="single" w:sz="4" w:space="0" w:color="000000"/>
              <w:left w:val="single" w:sz="8" w:space="0" w:color="000000"/>
              <w:bottom w:val="single" w:sz="8" w:space="0" w:color="000000"/>
              <w:right w:val="single" w:sz="4" w:space="0" w:color="000000"/>
            </w:tcBorders>
            <w:vAlign w:val="center"/>
          </w:tcPr>
          <w:p w:rsidR="00A075CC" w:rsidRDefault="00791E11">
            <w:pPr>
              <w:jc w:val="center"/>
              <w:rPr>
                <w:szCs w:val="21"/>
              </w:rPr>
            </w:pPr>
            <w:r>
              <w:rPr>
                <w:szCs w:val="21"/>
              </w:rPr>
              <w:t>其他</w:t>
            </w:r>
          </w:p>
        </w:tc>
        <w:tc>
          <w:tcPr>
            <w:tcW w:w="1134" w:type="dxa"/>
            <w:tcBorders>
              <w:top w:val="single" w:sz="4" w:space="0" w:color="000000"/>
              <w:left w:val="single" w:sz="4" w:space="0" w:color="000000"/>
              <w:bottom w:val="single" w:sz="8" w:space="0" w:color="000000"/>
              <w:right w:val="single" w:sz="4" w:space="0" w:color="000000"/>
            </w:tcBorders>
            <w:vAlign w:val="center"/>
          </w:tcPr>
          <w:p w:rsidR="00A075CC" w:rsidRDefault="00A075CC">
            <w:pPr>
              <w:rPr>
                <w:szCs w:val="21"/>
              </w:rPr>
            </w:pPr>
          </w:p>
        </w:tc>
        <w:tc>
          <w:tcPr>
            <w:tcW w:w="8894" w:type="dxa"/>
            <w:tcBorders>
              <w:top w:val="single" w:sz="4" w:space="0" w:color="000000"/>
              <w:left w:val="single" w:sz="4" w:space="0" w:color="000000"/>
              <w:bottom w:val="single" w:sz="8" w:space="0" w:color="000000"/>
              <w:right w:val="single" w:sz="8" w:space="0" w:color="000000"/>
            </w:tcBorders>
          </w:tcPr>
          <w:p w:rsidR="00A075CC" w:rsidRDefault="00791E11">
            <w:pPr>
              <w:rPr>
                <w:szCs w:val="21"/>
              </w:rPr>
            </w:pPr>
            <w:r>
              <w:rPr>
                <w:szCs w:val="21"/>
              </w:rPr>
              <w:t>3.1.1</w:t>
            </w:r>
            <w:r>
              <w:rPr>
                <w:szCs w:val="21"/>
              </w:rPr>
              <w:t>评标委员会依据本章第</w:t>
            </w:r>
            <w:r>
              <w:rPr>
                <w:szCs w:val="21"/>
              </w:rPr>
              <w:t>2.1</w:t>
            </w:r>
            <w:r>
              <w:rPr>
                <w:szCs w:val="21"/>
              </w:rPr>
              <w:t>款规定的标准对投标文件进行初步评审。有一项不符合评审标准的，评标委员会应当否决其投标；</w:t>
            </w:r>
          </w:p>
          <w:p w:rsidR="00A075CC" w:rsidRDefault="00791E11">
            <w:pPr>
              <w:rPr>
                <w:szCs w:val="21"/>
              </w:rPr>
            </w:pPr>
            <w:r>
              <w:rPr>
                <w:szCs w:val="21"/>
              </w:rPr>
              <w:t xml:space="preserve">3.1.2 </w:t>
            </w:r>
            <w:r>
              <w:rPr>
                <w:szCs w:val="21"/>
              </w:rPr>
              <w:t>投标人有以下情形之一的，评标委员会应当否决其投标：</w:t>
            </w:r>
          </w:p>
          <w:p w:rsidR="00A075CC" w:rsidRDefault="00791E11">
            <w:pPr>
              <w:rPr>
                <w:szCs w:val="21"/>
              </w:rPr>
            </w:pPr>
            <w:r>
              <w:rPr>
                <w:szCs w:val="21"/>
              </w:rPr>
              <w:t>（</w:t>
            </w:r>
            <w:r>
              <w:rPr>
                <w:szCs w:val="21"/>
              </w:rPr>
              <w:t>1</w:t>
            </w:r>
            <w:r>
              <w:rPr>
                <w:szCs w:val="21"/>
              </w:rPr>
              <w:t>）对招标文件的偏差超出招标文件规定的偏差范围或最高项数；</w:t>
            </w:r>
          </w:p>
          <w:p w:rsidR="00A075CC" w:rsidRDefault="00791E11">
            <w:pPr>
              <w:rPr>
                <w:szCs w:val="21"/>
              </w:rPr>
            </w:pPr>
            <w:r>
              <w:rPr>
                <w:szCs w:val="21"/>
              </w:rPr>
              <w:lastRenderedPageBreak/>
              <w:t>（</w:t>
            </w:r>
            <w:r>
              <w:rPr>
                <w:szCs w:val="21"/>
              </w:rPr>
              <w:t>2</w:t>
            </w:r>
            <w:r>
              <w:rPr>
                <w:szCs w:val="21"/>
              </w:rPr>
              <w:t>）有串通投标、弄虚作假等其他违反招投标相关法律、法规行为的；</w:t>
            </w:r>
          </w:p>
          <w:p w:rsidR="00A075CC" w:rsidRDefault="00791E11">
            <w:pPr>
              <w:rPr>
                <w:szCs w:val="21"/>
              </w:rPr>
            </w:pPr>
            <w:r>
              <w:rPr>
                <w:szCs w:val="21"/>
              </w:rPr>
              <w:t>（</w:t>
            </w:r>
            <w:r>
              <w:rPr>
                <w:szCs w:val="21"/>
              </w:rPr>
              <w:t>3</w:t>
            </w:r>
            <w:r>
              <w:rPr>
                <w:szCs w:val="21"/>
              </w:rPr>
              <w:t>）拒绝按评标委员会要求澄清、说明或补正的。</w:t>
            </w:r>
          </w:p>
        </w:tc>
      </w:tr>
    </w:tbl>
    <w:p w:rsidR="00A075CC" w:rsidRDefault="00A075CC">
      <w:pPr>
        <w:widowControl/>
        <w:jc w:val="left"/>
        <w:rPr>
          <w:szCs w:val="22"/>
        </w:rPr>
      </w:pPr>
    </w:p>
    <w:p w:rsidR="00A075CC" w:rsidRDefault="00791E11">
      <w:pPr>
        <w:widowControl/>
        <w:jc w:val="left"/>
        <w:rPr>
          <w:szCs w:val="22"/>
        </w:rPr>
      </w:pPr>
      <w:r>
        <w:rPr>
          <w:szCs w:val="22"/>
        </w:rPr>
        <w:br w:type="page"/>
      </w:r>
    </w:p>
    <w:p w:rsidR="00A075CC" w:rsidRDefault="00A075CC">
      <w:pPr>
        <w:spacing w:line="400" w:lineRule="exact"/>
        <w:ind w:firstLineChars="200" w:firstLine="420"/>
        <w:rPr>
          <w:szCs w:val="22"/>
        </w:rPr>
      </w:pPr>
    </w:p>
    <w:p w:rsidR="00A075CC" w:rsidRDefault="00791E11">
      <w:pPr>
        <w:pStyle w:val="1"/>
        <w:spacing w:line="360" w:lineRule="auto"/>
        <w:jc w:val="center"/>
        <w:rPr>
          <w:kern w:val="0"/>
          <w:sz w:val="30"/>
          <w:szCs w:val="30"/>
        </w:rPr>
      </w:pPr>
      <w:bookmarkStart w:id="233" w:name="_Toc139798242"/>
      <w:bookmarkStart w:id="234" w:name="_Toc6220"/>
      <w:bookmarkStart w:id="235" w:name="_Toc75856895"/>
      <w:r>
        <w:rPr>
          <w:kern w:val="0"/>
          <w:sz w:val="30"/>
          <w:szCs w:val="30"/>
        </w:rPr>
        <w:t>第四章</w:t>
      </w:r>
      <w:r>
        <w:rPr>
          <w:kern w:val="0"/>
          <w:sz w:val="30"/>
          <w:szCs w:val="30"/>
        </w:rPr>
        <w:t xml:space="preserve">  </w:t>
      </w:r>
      <w:r>
        <w:rPr>
          <w:kern w:val="0"/>
          <w:sz w:val="30"/>
          <w:szCs w:val="30"/>
        </w:rPr>
        <w:t>合同条款及格式</w:t>
      </w:r>
      <w:bookmarkEnd w:id="126"/>
      <w:bookmarkEnd w:id="127"/>
      <w:bookmarkEnd w:id="233"/>
      <w:bookmarkEnd w:id="234"/>
      <w:bookmarkEnd w:id="235"/>
    </w:p>
    <w:p w:rsidR="00A075CC" w:rsidRDefault="00A075CC">
      <w:pPr>
        <w:rPr>
          <w:sz w:val="44"/>
          <w:szCs w:val="44"/>
        </w:rPr>
        <w:sectPr w:rsidR="00A075CC">
          <w:footerReference w:type="even" r:id="rId10"/>
          <w:pgSz w:w="11906" w:h="16838"/>
          <w:pgMar w:top="1304" w:right="1134" w:bottom="1304" w:left="1304" w:header="851" w:footer="992" w:gutter="0"/>
          <w:cols w:space="720"/>
          <w:docGrid w:type="lines" w:linePitch="312"/>
        </w:sectPr>
      </w:pPr>
      <w:bookmarkStart w:id="236" w:name="_Toc296503025"/>
      <w:bookmarkStart w:id="237" w:name="_Toc296890982"/>
      <w:bookmarkStart w:id="238" w:name="_Toc351203480"/>
    </w:p>
    <w:p w:rsidR="00A075CC" w:rsidRDefault="00791E11">
      <w:pPr>
        <w:spacing w:line="360" w:lineRule="auto"/>
        <w:jc w:val="center"/>
        <w:rPr>
          <w:sz w:val="28"/>
          <w:szCs w:val="28"/>
        </w:rPr>
      </w:pPr>
      <w:r>
        <w:rPr>
          <w:sz w:val="28"/>
          <w:szCs w:val="28"/>
        </w:rPr>
        <w:lastRenderedPageBreak/>
        <w:t>【鸡冠石污水处理厂四期扩建工程智慧建管平台】</w:t>
      </w:r>
    </w:p>
    <w:p w:rsidR="00A075CC" w:rsidRDefault="00791E11">
      <w:pPr>
        <w:spacing w:line="360" w:lineRule="auto"/>
        <w:jc w:val="center"/>
      </w:pPr>
      <w:r>
        <w:rPr>
          <w:sz w:val="28"/>
          <w:szCs w:val="28"/>
        </w:rPr>
        <w:t>技术服务合同</w:t>
      </w:r>
    </w:p>
    <w:p w:rsidR="00A075CC" w:rsidRDefault="00A075CC"/>
    <w:p w:rsidR="00A075CC" w:rsidRDefault="00A075CC"/>
    <w:p w:rsidR="00A075CC" w:rsidRDefault="00A075CC"/>
    <w:p w:rsidR="00A075CC" w:rsidRDefault="00791E11">
      <w:pPr>
        <w:spacing w:line="400" w:lineRule="exact"/>
        <w:ind w:firstLineChars="200" w:firstLine="480"/>
        <w:rPr>
          <w:sz w:val="24"/>
        </w:rPr>
      </w:pPr>
      <w:r>
        <w:rPr>
          <w:sz w:val="24"/>
        </w:rPr>
        <w:t>合同编号：</w:t>
      </w:r>
      <w:r>
        <w:rPr>
          <w:sz w:val="24"/>
          <w:u w:val="single"/>
        </w:rPr>
        <w:t xml:space="preserve">                                                  </w:t>
      </w:r>
      <w:r>
        <w:rPr>
          <w:sz w:val="24"/>
        </w:rPr>
        <w:t xml:space="preserve">  </w:t>
      </w:r>
    </w:p>
    <w:p w:rsidR="00A075CC" w:rsidRDefault="00A075CC">
      <w:pPr>
        <w:spacing w:line="400" w:lineRule="exact"/>
        <w:ind w:firstLineChars="200" w:firstLine="480"/>
        <w:rPr>
          <w:sz w:val="24"/>
        </w:rPr>
      </w:pPr>
    </w:p>
    <w:p w:rsidR="00A075CC" w:rsidRDefault="00791E11">
      <w:pPr>
        <w:spacing w:line="400" w:lineRule="exact"/>
        <w:ind w:firstLineChars="200" w:firstLine="480"/>
        <w:rPr>
          <w:sz w:val="24"/>
        </w:rPr>
      </w:pPr>
      <w:r>
        <w:rPr>
          <w:sz w:val="24"/>
        </w:rPr>
        <w:t>合同签订地：</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委托方（甲方）：</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地址：</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法定代表人</w:t>
      </w:r>
      <w:r>
        <w:rPr>
          <w:sz w:val="24"/>
        </w:rPr>
        <w:t>/</w:t>
      </w:r>
      <w:r>
        <w:rPr>
          <w:sz w:val="24"/>
        </w:rPr>
        <w:t>负责人：</w:t>
      </w:r>
      <w:r>
        <w:rPr>
          <w:sz w:val="24"/>
        </w:rPr>
        <w:t xml:space="preserve"> </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项目联系人：</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联系方式：</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通讯地址：</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电话：</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电子邮箱：</w:t>
      </w:r>
      <w:r>
        <w:rPr>
          <w:sz w:val="24"/>
          <w:u w:val="single"/>
        </w:rPr>
        <w:t xml:space="preserve">                              </w:t>
      </w:r>
      <w:r>
        <w:rPr>
          <w:sz w:val="24"/>
          <w:u w:val="single"/>
        </w:rPr>
        <w:t xml:space="preserve">                    </w:t>
      </w:r>
      <w:r>
        <w:rPr>
          <w:sz w:val="24"/>
        </w:rPr>
        <w:t xml:space="preserve"> </w:t>
      </w:r>
    </w:p>
    <w:p w:rsidR="00A075CC" w:rsidRDefault="00A075CC">
      <w:pPr>
        <w:spacing w:line="400" w:lineRule="exact"/>
        <w:ind w:firstLineChars="200" w:firstLine="480"/>
        <w:rPr>
          <w:sz w:val="24"/>
        </w:rPr>
      </w:pPr>
    </w:p>
    <w:p w:rsidR="00A075CC" w:rsidRDefault="00791E11">
      <w:pPr>
        <w:spacing w:line="400" w:lineRule="exact"/>
        <w:ind w:firstLineChars="200" w:firstLine="480"/>
        <w:rPr>
          <w:sz w:val="24"/>
        </w:rPr>
      </w:pPr>
      <w:r>
        <w:rPr>
          <w:sz w:val="24"/>
        </w:rPr>
        <w:t>受托方（乙方）：</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地址：</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法定代表人</w:t>
      </w:r>
      <w:r>
        <w:rPr>
          <w:sz w:val="24"/>
        </w:rPr>
        <w:t>/</w:t>
      </w:r>
      <w:r>
        <w:rPr>
          <w:sz w:val="24"/>
        </w:rPr>
        <w:t>负责人：</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项目联系人：</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联系方式：</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通讯地址：</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电话：</w:t>
      </w:r>
      <w:r>
        <w:rPr>
          <w:sz w:val="24"/>
          <w:u w:val="single"/>
        </w:rPr>
        <w:t xml:space="preserve">                                                  </w:t>
      </w:r>
      <w:r>
        <w:rPr>
          <w:sz w:val="24"/>
        </w:rPr>
        <w:t xml:space="preserve"> </w:t>
      </w:r>
    </w:p>
    <w:p w:rsidR="00A075CC" w:rsidRDefault="00791E11">
      <w:pPr>
        <w:spacing w:line="400" w:lineRule="exact"/>
        <w:ind w:firstLineChars="200" w:firstLine="480"/>
        <w:rPr>
          <w:sz w:val="24"/>
        </w:rPr>
      </w:pPr>
      <w:r>
        <w:rPr>
          <w:sz w:val="24"/>
        </w:rPr>
        <w:t>电子邮箱：</w:t>
      </w:r>
      <w:r>
        <w:rPr>
          <w:sz w:val="24"/>
          <w:u w:val="single"/>
        </w:rPr>
        <w:t xml:space="preserve">                                                  </w:t>
      </w:r>
      <w:r>
        <w:rPr>
          <w:sz w:val="24"/>
        </w:rPr>
        <w:t xml:space="preserve"> </w:t>
      </w:r>
    </w:p>
    <w:p w:rsidR="00A075CC" w:rsidRDefault="00A075CC"/>
    <w:p w:rsidR="00A075CC" w:rsidRDefault="00A075CC">
      <w:pPr>
        <w:sectPr w:rsidR="00A075CC">
          <w:pgSz w:w="11907" w:h="16840"/>
          <w:pgMar w:top="1431" w:right="1683" w:bottom="1198" w:left="1786" w:header="0" w:footer="973" w:gutter="0"/>
          <w:cols w:space="720"/>
        </w:sectPr>
      </w:pPr>
    </w:p>
    <w:p w:rsidR="00A075CC" w:rsidRDefault="00791E11">
      <w:pPr>
        <w:spacing w:line="360" w:lineRule="exact"/>
        <w:ind w:firstLineChars="200" w:firstLine="420"/>
      </w:pPr>
      <w:r>
        <w:rPr>
          <w:rFonts w:hint="eastAsia"/>
        </w:rPr>
        <w:lastRenderedPageBreak/>
        <w:t>本合同甲方委托乙方就【鸡冠石污水处理厂四期扩建工程智慧建管平台】项目（“项目”）进行【软件开发】的专项技术服务，并支付相应的技术服务报酬。双方经过平等协商，在真实、充分地表达各自意愿的基础上，根据《中华人民共和国</w:t>
      </w:r>
      <w:r>
        <w:rPr>
          <w:rFonts w:hint="eastAsia"/>
        </w:rPr>
        <w:t>民法典</w:t>
      </w:r>
      <w:r>
        <w:rPr>
          <w:rFonts w:hint="eastAsia"/>
        </w:rPr>
        <w:t>》的规定，达成如下合同，并由双方共同恪守。</w:t>
      </w:r>
    </w:p>
    <w:p w:rsidR="00A075CC" w:rsidRDefault="00791E11">
      <w:pPr>
        <w:spacing w:line="360" w:lineRule="exact"/>
        <w:ind w:firstLineChars="200" w:firstLine="420"/>
      </w:pPr>
      <w:r>
        <w:rPr>
          <w:rFonts w:hint="eastAsia"/>
        </w:rPr>
        <w:t>第一条甲方委托乙方进行技术服务的内容如下：</w:t>
      </w:r>
    </w:p>
    <w:p w:rsidR="00A075CC" w:rsidRDefault="00791E11">
      <w:pPr>
        <w:spacing w:line="360" w:lineRule="exact"/>
        <w:ind w:firstLineChars="200" w:firstLine="420"/>
      </w:pPr>
      <w:r>
        <w:rPr>
          <w:rFonts w:hint="eastAsia"/>
        </w:rPr>
        <w:t>1.1</w:t>
      </w:r>
      <w:r>
        <w:rPr>
          <w:rFonts w:hint="eastAsia"/>
        </w:rPr>
        <w:t>技术服务的目标：【满足甲方要求】。</w:t>
      </w:r>
    </w:p>
    <w:p w:rsidR="00A075CC" w:rsidRDefault="00791E11">
      <w:pPr>
        <w:spacing w:line="360" w:lineRule="exact"/>
        <w:ind w:firstLineChars="200" w:firstLine="420"/>
      </w:pPr>
      <w:r>
        <w:rPr>
          <w:rFonts w:hint="eastAsia"/>
        </w:rPr>
        <w:t>1.2</w:t>
      </w:r>
      <w:r>
        <w:rPr>
          <w:rFonts w:hint="eastAsia"/>
        </w:rPr>
        <w:t>技术服务的内容：【详见附件功能清单】。</w:t>
      </w:r>
    </w:p>
    <w:p w:rsidR="00A075CC" w:rsidRDefault="00791E11">
      <w:pPr>
        <w:spacing w:line="360" w:lineRule="exact"/>
        <w:ind w:firstLineChars="200" w:firstLine="420"/>
      </w:pPr>
      <w:r>
        <w:rPr>
          <w:rFonts w:hint="eastAsia"/>
        </w:rPr>
        <w:t>1.3</w:t>
      </w:r>
      <w:r>
        <w:rPr>
          <w:rFonts w:hint="eastAsia"/>
        </w:rPr>
        <w:t>技术服务的方式：【技术服务】。</w:t>
      </w:r>
    </w:p>
    <w:p w:rsidR="00A075CC" w:rsidRDefault="00791E11">
      <w:pPr>
        <w:spacing w:line="360" w:lineRule="exact"/>
        <w:ind w:firstLineChars="200" w:firstLine="420"/>
      </w:pPr>
      <w:r>
        <w:rPr>
          <w:rFonts w:hint="eastAsia"/>
        </w:rPr>
        <w:t>第二条乙方应按下列要求完成技术服务工作：</w:t>
      </w:r>
    </w:p>
    <w:p w:rsidR="00A075CC" w:rsidRDefault="00791E11">
      <w:pPr>
        <w:spacing w:line="360" w:lineRule="exact"/>
        <w:ind w:firstLineChars="200" w:firstLine="420"/>
      </w:pPr>
      <w:r>
        <w:rPr>
          <w:rFonts w:hint="eastAsia"/>
        </w:rPr>
        <w:t>2.1</w:t>
      </w:r>
      <w:r>
        <w:rPr>
          <w:rFonts w:hint="eastAsia"/>
        </w:rPr>
        <w:t>技术服务地点：【】。</w:t>
      </w:r>
    </w:p>
    <w:p w:rsidR="00A075CC" w:rsidRDefault="00791E11">
      <w:pPr>
        <w:spacing w:line="360" w:lineRule="exact"/>
        <w:ind w:firstLineChars="200" w:firstLine="420"/>
      </w:pPr>
      <w:r>
        <w:rPr>
          <w:rFonts w:hint="eastAsia"/>
        </w:rPr>
        <w:t>2.2</w:t>
      </w:r>
      <w:r>
        <w:rPr>
          <w:rFonts w:hint="eastAsia"/>
        </w:rPr>
        <w:t>技术</w:t>
      </w:r>
      <w:r>
        <w:rPr>
          <w:rFonts w:hint="eastAsia"/>
        </w:rPr>
        <w:t>服务期限：【从签订合同至智慧建管平台通过系统验收，且成功复用至除鸡冠石外的两个及以上的甲方项目</w:t>
      </w:r>
      <w:r>
        <w:rPr>
          <w:rFonts w:hint="eastAsia"/>
        </w:rPr>
        <w:t>，并通过鸡冠石四期施工项目竣工验收后止</w:t>
      </w:r>
      <w:r>
        <w:rPr>
          <w:rFonts w:hint="eastAsia"/>
        </w:rPr>
        <w:t>】。</w:t>
      </w:r>
    </w:p>
    <w:p w:rsidR="00A075CC" w:rsidRDefault="00791E11">
      <w:pPr>
        <w:spacing w:line="360" w:lineRule="exact"/>
        <w:ind w:firstLineChars="200" w:firstLine="420"/>
      </w:pPr>
      <w:r>
        <w:rPr>
          <w:rFonts w:hint="eastAsia"/>
        </w:rPr>
        <w:t>2.3</w:t>
      </w:r>
      <w:r>
        <w:rPr>
          <w:rFonts w:hint="eastAsia"/>
        </w:rPr>
        <w:t>技术服务进度：【</w:t>
      </w:r>
      <w:r>
        <w:rPr>
          <w:rFonts w:hint="eastAsia"/>
          <w:snapToGrid w:val="0"/>
          <w:kern w:val="0"/>
          <w:szCs w:val="21"/>
          <w:u w:val="single"/>
        </w:rPr>
        <w:t>合同签订</w:t>
      </w:r>
      <w:r>
        <w:rPr>
          <w:rFonts w:hint="eastAsia"/>
          <w:snapToGrid w:val="0"/>
          <w:kern w:val="0"/>
          <w:szCs w:val="21"/>
          <w:u w:val="single"/>
        </w:rPr>
        <w:t>后</w:t>
      </w:r>
      <w:r>
        <w:rPr>
          <w:rFonts w:hint="eastAsia"/>
          <w:snapToGrid w:val="0"/>
          <w:kern w:val="0"/>
          <w:szCs w:val="21"/>
          <w:u w:val="single"/>
        </w:rPr>
        <w:t>45</w:t>
      </w:r>
      <w:r>
        <w:rPr>
          <w:rFonts w:hint="eastAsia"/>
          <w:snapToGrid w:val="0"/>
          <w:kern w:val="0"/>
          <w:szCs w:val="21"/>
          <w:u w:val="single"/>
        </w:rPr>
        <w:t>日历天内完成智慧工地系统初版上</w:t>
      </w:r>
      <w:r>
        <w:rPr>
          <w:rFonts w:hint="eastAsia"/>
          <w:snapToGrid w:val="0"/>
          <w:kern w:val="0"/>
          <w:szCs w:val="21"/>
          <w:u w:val="single"/>
        </w:rPr>
        <w:t>线</w:t>
      </w:r>
      <w:r>
        <w:rPr>
          <w:rFonts w:hint="eastAsia"/>
          <w:u w:val="single"/>
        </w:rPr>
        <w:t>；</w:t>
      </w:r>
      <w:r>
        <w:rPr>
          <w:rFonts w:hint="eastAsia"/>
          <w:u w:val="single"/>
        </w:rPr>
        <w:t>180</w:t>
      </w:r>
      <w:r>
        <w:rPr>
          <w:rFonts w:hint="eastAsia"/>
          <w:u w:val="single"/>
        </w:rPr>
        <w:t>日历天内完成所有系统功能上线，并通过系统验收</w:t>
      </w:r>
      <w:r>
        <w:rPr>
          <w:rFonts w:hint="eastAsia"/>
        </w:rPr>
        <w:t>】。</w:t>
      </w:r>
    </w:p>
    <w:p w:rsidR="00A075CC" w:rsidRDefault="00791E11">
      <w:pPr>
        <w:spacing w:line="360" w:lineRule="exact"/>
        <w:ind w:firstLineChars="200" w:firstLine="420"/>
      </w:pPr>
      <w:r>
        <w:rPr>
          <w:rFonts w:hint="eastAsia"/>
        </w:rPr>
        <w:t>2.4</w:t>
      </w:r>
      <w:r>
        <w:rPr>
          <w:rFonts w:hint="eastAsia"/>
        </w:rPr>
        <w:t>技术服务质量要求：【满足甲方要求】。</w:t>
      </w:r>
    </w:p>
    <w:p w:rsidR="00A075CC" w:rsidRDefault="00791E11">
      <w:pPr>
        <w:spacing w:line="360" w:lineRule="exact"/>
        <w:ind w:firstLineChars="200" w:firstLine="420"/>
      </w:pPr>
      <w:r>
        <w:rPr>
          <w:rFonts w:hint="eastAsia"/>
        </w:rPr>
        <w:t>2.5</w:t>
      </w:r>
      <w:r>
        <w:rPr>
          <w:rFonts w:hint="eastAsia"/>
        </w:rPr>
        <w:t>技术服务质量期限要求：【满足甲方要求】。</w:t>
      </w:r>
    </w:p>
    <w:p w:rsidR="00A075CC" w:rsidRDefault="00791E11">
      <w:pPr>
        <w:spacing w:line="360" w:lineRule="exact"/>
        <w:ind w:firstLineChars="200" w:firstLine="420"/>
      </w:pPr>
      <w:r>
        <w:rPr>
          <w:rFonts w:hint="eastAsia"/>
        </w:rPr>
        <w:t>第三条为保证乙方有效进行技术服务工作，甲方应当向乙方提供下列工作条件和协作事项：</w:t>
      </w:r>
    </w:p>
    <w:p w:rsidR="00A075CC" w:rsidRDefault="00791E11">
      <w:pPr>
        <w:spacing w:line="360" w:lineRule="exact"/>
        <w:ind w:firstLineChars="200" w:firstLine="420"/>
      </w:pPr>
      <w:r>
        <w:rPr>
          <w:rFonts w:hint="eastAsia"/>
        </w:rPr>
        <w:t>3.1</w:t>
      </w:r>
      <w:r>
        <w:rPr>
          <w:rFonts w:hint="eastAsia"/>
        </w:rPr>
        <w:t>提供技术资料：【</w:t>
      </w:r>
      <w:r>
        <w:rPr>
          <w:rFonts w:hint="eastAsia"/>
        </w:rPr>
        <w:t>BIM</w:t>
      </w:r>
      <w:r>
        <w:rPr>
          <w:rFonts w:hint="eastAsia"/>
        </w:rPr>
        <w:t>模型、服务器资源及相关硬件设施】。</w:t>
      </w:r>
    </w:p>
    <w:p w:rsidR="00A075CC" w:rsidRDefault="00791E11">
      <w:pPr>
        <w:spacing w:line="360" w:lineRule="exact"/>
        <w:ind w:firstLineChars="200" w:firstLine="420"/>
      </w:pPr>
      <w:r>
        <w:rPr>
          <w:rFonts w:hint="eastAsia"/>
        </w:rPr>
        <w:t>3.2</w:t>
      </w:r>
      <w:r>
        <w:rPr>
          <w:rFonts w:hint="eastAsia"/>
        </w:rPr>
        <w:t>提供工作条件：【</w:t>
      </w:r>
      <w:r>
        <w:rPr>
          <w:rFonts w:hint="eastAsia"/>
        </w:rPr>
        <w:t>/</w:t>
      </w:r>
      <w:r>
        <w:rPr>
          <w:rFonts w:hint="eastAsia"/>
        </w:rPr>
        <w:t>】。</w:t>
      </w:r>
    </w:p>
    <w:p w:rsidR="00A075CC" w:rsidRDefault="00791E11">
      <w:pPr>
        <w:spacing w:line="360" w:lineRule="exact"/>
        <w:ind w:firstLineChars="200" w:firstLine="420"/>
      </w:pPr>
      <w:r>
        <w:rPr>
          <w:rFonts w:hint="eastAsia"/>
        </w:rPr>
        <w:t>3.3</w:t>
      </w:r>
      <w:r>
        <w:rPr>
          <w:rFonts w:hint="eastAsia"/>
        </w:rPr>
        <w:t>其他配合协作事项：【</w:t>
      </w:r>
      <w:r>
        <w:rPr>
          <w:rFonts w:hint="eastAsia"/>
        </w:rPr>
        <w:t>/</w:t>
      </w:r>
      <w:r>
        <w:rPr>
          <w:rFonts w:hint="eastAsia"/>
        </w:rPr>
        <w:t>】。</w:t>
      </w:r>
    </w:p>
    <w:p w:rsidR="00A075CC" w:rsidRDefault="00791E11">
      <w:pPr>
        <w:spacing w:line="360" w:lineRule="exact"/>
        <w:ind w:firstLineChars="200" w:firstLine="420"/>
      </w:pPr>
      <w:r>
        <w:rPr>
          <w:rFonts w:hint="eastAsia"/>
        </w:rPr>
        <w:t>3.4</w:t>
      </w:r>
      <w:r>
        <w:rPr>
          <w:rFonts w:hint="eastAsia"/>
        </w:rPr>
        <w:t>甲方提供上述技术资料、工作条件和配合协作事项的时间及方式：【</w:t>
      </w:r>
      <w:r>
        <w:rPr>
          <w:rFonts w:hint="eastAsia"/>
        </w:rPr>
        <w:t>/</w:t>
      </w:r>
      <w:r>
        <w:rPr>
          <w:rFonts w:hint="eastAsia"/>
        </w:rPr>
        <w:t>】。</w:t>
      </w:r>
    </w:p>
    <w:p w:rsidR="00A075CC" w:rsidRDefault="00791E11">
      <w:pPr>
        <w:spacing w:line="360" w:lineRule="exact"/>
        <w:ind w:firstLineChars="200" w:firstLine="420"/>
      </w:pPr>
      <w:r>
        <w:rPr>
          <w:rFonts w:hint="eastAsia"/>
        </w:rPr>
        <w:t>第四条甲方向乙方支付技术服务报酬及支付方式为：</w:t>
      </w:r>
    </w:p>
    <w:p w:rsidR="00A075CC" w:rsidRDefault="00791E11">
      <w:pPr>
        <w:spacing w:line="360" w:lineRule="exact"/>
        <w:ind w:firstLineChars="200" w:firstLine="420"/>
      </w:pPr>
      <w:r>
        <w:rPr>
          <w:rFonts w:hint="eastAsia"/>
        </w:rPr>
        <w:t>4.1</w:t>
      </w:r>
      <w:r>
        <w:rPr>
          <w:rFonts w:hint="eastAsia"/>
        </w:rPr>
        <w:t>本合同费用总额（含税价）：人民币大写【】元，小写</w:t>
      </w:r>
    </w:p>
    <w:p w:rsidR="00A075CC" w:rsidRDefault="00791E11">
      <w:pPr>
        <w:spacing w:line="360" w:lineRule="exact"/>
        <w:ind w:firstLineChars="200" w:firstLine="420"/>
      </w:pPr>
      <w:r>
        <w:rPr>
          <w:rFonts w:hint="eastAsia"/>
        </w:rPr>
        <w:t>【】元；其中价款为人民币大写【】元，小写【】</w:t>
      </w:r>
    </w:p>
    <w:p w:rsidR="00A075CC" w:rsidRDefault="00791E11">
      <w:pPr>
        <w:spacing w:line="360" w:lineRule="exact"/>
        <w:ind w:firstLineChars="200" w:firstLine="420"/>
      </w:pPr>
      <w:r>
        <w:rPr>
          <w:rFonts w:hint="eastAsia"/>
        </w:rPr>
        <w:t>元，增值税款为人民币大写【】元，小写【】元。</w:t>
      </w:r>
    </w:p>
    <w:p w:rsidR="00A075CC" w:rsidRDefault="00791E11">
      <w:pPr>
        <w:spacing w:line="360" w:lineRule="exact"/>
        <w:ind w:firstLineChars="200" w:firstLine="420"/>
      </w:pPr>
      <w:r>
        <w:rPr>
          <w:rFonts w:hint="eastAsia"/>
        </w:rPr>
        <w:t>本合同费用总额已包括甲方就乙方履行本合同所应支付的全部报酬、所需的全部费用，包括但不限于税费、差旅费等。</w:t>
      </w:r>
    </w:p>
    <w:p w:rsidR="00A075CC" w:rsidRDefault="00791E11">
      <w:pPr>
        <w:spacing w:line="360" w:lineRule="exact"/>
        <w:ind w:firstLineChars="200" w:firstLine="420"/>
      </w:pPr>
      <w:r>
        <w:rPr>
          <w:rFonts w:hint="eastAsia"/>
        </w:rPr>
        <w:t>除另有约定外，甲方无需就本合同项下委托事项向乙方支付上述费用之外的任何其</w:t>
      </w:r>
      <w:r>
        <w:rPr>
          <w:rFonts w:hint="eastAsia"/>
        </w:rPr>
        <w:t>他费用及税费。</w:t>
      </w:r>
    </w:p>
    <w:p w:rsidR="00A075CC" w:rsidRDefault="00791E11">
      <w:pPr>
        <w:spacing w:line="360" w:lineRule="exact"/>
        <w:ind w:firstLineChars="200" w:firstLine="420"/>
      </w:pPr>
      <w:r>
        <w:rPr>
          <w:rFonts w:hint="eastAsia"/>
        </w:rPr>
        <w:t>4.2</w:t>
      </w:r>
      <w:r>
        <w:rPr>
          <w:rFonts w:hint="eastAsia"/>
        </w:rPr>
        <w:t>甲方凭乙方开具的相应金额的、符合国家规定的增值税专用发票支付本合同费用总额，并按以下第【（</w:t>
      </w:r>
      <w:r>
        <w:rPr>
          <w:rFonts w:hint="eastAsia"/>
        </w:rPr>
        <w:t>2</w:t>
      </w:r>
      <w:r>
        <w:rPr>
          <w:rFonts w:hint="eastAsia"/>
        </w:rPr>
        <w:t>）】种方式向乙方付款：</w:t>
      </w:r>
    </w:p>
    <w:p w:rsidR="00A075CC" w:rsidRDefault="00791E11">
      <w:pPr>
        <w:spacing w:line="360" w:lineRule="exact"/>
        <w:ind w:firstLineChars="200" w:firstLine="420"/>
      </w:pPr>
      <w:r>
        <w:rPr>
          <w:rFonts w:hint="eastAsia"/>
        </w:rPr>
        <w:t>（</w:t>
      </w:r>
      <w:r>
        <w:rPr>
          <w:rFonts w:hint="eastAsia"/>
        </w:rPr>
        <w:t>1</w:t>
      </w:r>
      <w:r>
        <w:rPr>
          <w:rFonts w:hint="eastAsia"/>
        </w:rPr>
        <w:t>）一次性支付</w:t>
      </w:r>
    </w:p>
    <w:p w:rsidR="00A075CC" w:rsidRDefault="00791E11">
      <w:pPr>
        <w:spacing w:line="360" w:lineRule="exact"/>
        <w:ind w:firstLineChars="200" w:firstLine="420"/>
      </w:pPr>
      <w:r>
        <w:rPr>
          <w:rFonts w:hint="eastAsia"/>
        </w:rPr>
        <w:t>乙方完成技术服务工作并经甲方</w:t>
      </w:r>
      <w:r>
        <w:rPr>
          <w:rFonts w:hint="eastAsia"/>
        </w:rPr>
        <w:t>项目竣工</w:t>
      </w:r>
      <w:r>
        <w:rPr>
          <w:rFonts w:hint="eastAsia"/>
        </w:rPr>
        <w:t>验收合格后【</w:t>
      </w:r>
      <w:r>
        <w:rPr>
          <w:rFonts w:hint="eastAsia"/>
        </w:rPr>
        <w:t>/</w:t>
      </w:r>
      <w:r>
        <w:rPr>
          <w:rFonts w:hint="eastAsia"/>
        </w:rPr>
        <w:t>】</w:t>
      </w:r>
      <w:proofErr w:type="gramStart"/>
      <w:r>
        <w:rPr>
          <w:rFonts w:hint="eastAsia"/>
        </w:rPr>
        <w:t>个</w:t>
      </w:r>
      <w:proofErr w:type="gramEnd"/>
      <w:r>
        <w:rPr>
          <w:rFonts w:hint="eastAsia"/>
        </w:rPr>
        <w:t>工作日内，甲方向乙方支付本合同费用总额。</w:t>
      </w:r>
    </w:p>
    <w:p w:rsidR="00A075CC" w:rsidRDefault="00791E11">
      <w:pPr>
        <w:spacing w:line="360" w:lineRule="exact"/>
        <w:ind w:firstLineChars="200" w:firstLine="420"/>
      </w:pPr>
      <w:r>
        <w:rPr>
          <w:rFonts w:hint="eastAsia"/>
        </w:rPr>
        <w:t>（</w:t>
      </w:r>
      <w:r>
        <w:rPr>
          <w:rFonts w:hint="eastAsia"/>
        </w:rPr>
        <w:t>2</w:t>
      </w:r>
      <w:r>
        <w:rPr>
          <w:rFonts w:hint="eastAsia"/>
        </w:rPr>
        <w:t>）分期支付</w:t>
      </w:r>
    </w:p>
    <w:p w:rsidR="00A075CC" w:rsidRDefault="00791E11">
      <w:pPr>
        <w:spacing w:line="360" w:lineRule="exact"/>
        <w:ind w:firstLineChars="200" w:firstLine="420"/>
      </w:pPr>
      <w:r>
        <w:rPr>
          <w:rFonts w:hint="eastAsia"/>
        </w:rPr>
        <w:t>甲方分期向乙方支付本合同费用总额：【</w:t>
      </w:r>
      <w:r>
        <w:rPr>
          <w:rFonts w:hint="eastAsia"/>
        </w:rPr>
        <w:t>1</w:t>
      </w:r>
      <w:r>
        <w:rPr>
          <w:rFonts w:hint="eastAsia"/>
        </w:rPr>
        <w:t>、</w:t>
      </w:r>
      <w:r>
        <w:rPr>
          <w:rFonts w:hint="eastAsia"/>
        </w:rPr>
        <w:t>合同签订后</w:t>
      </w:r>
      <w:r>
        <w:rPr>
          <w:rFonts w:hint="eastAsia"/>
        </w:rPr>
        <w:t>45</w:t>
      </w:r>
      <w:r>
        <w:rPr>
          <w:rFonts w:hint="eastAsia"/>
        </w:rPr>
        <w:t>日历天内完成智慧工地系统初版上线，</w:t>
      </w:r>
      <w:r>
        <w:rPr>
          <w:rFonts w:hint="eastAsia"/>
        </w:rPr>
        <w:t>所有系统功能</w:t>
      </w:r>
      <w:r>
        <w:rPr>
          <w:rFonts w:hint="eastAsia"/>
        </w:rPr>
        <w:t>应在</w:t>
      </w:r>
      <w:r>
        <w:rPr>
          <w:rFonts w:hint="eastAsia"/>
        </w:rPr>
        <w:t>180</w:t>
      </w:r>
      <w:r>
        <w:rPr>
          <w:rFonts w:hint="eastAsia"/>
        </w:rPr>
        <w:t>日历天内完成</w:t>
      </w:r>
      <w:r>
        <w:rPr>
          <w:rFonts w:hint="eastAsia"/>
        </w:rPr>
        <w:t>上线，通过系统验收后支付至合同价款的</w:t>
      </w:r>
      <w:r>
        <w:rPr>
          <w:rFonts w:hint="eastAsia"/>
        </w:rPr>
        <w:t>80%</w:t>
      </w:r>
      <w:r>
        <w:rPr>
          <w:rFonts w:hint="eastAsia"/>
        </w:rPr>
        <w:t>；</w:t>
      </w:r>
      <w:r>
        <w:rPr>
          <w:rFonts w:hint="eastAsia"/>
        </w:rPr>
        <w:t>2</w:t>
      </w:r>
      <w:r>
        <w:rPr>
          <w:rFonts w:hint="eastAsia"/>
        </w:rPr>
        <w:t>、自通过系统验收之日起一年后支付至合同价款的</w:t>
      </w:r>
      <w:r>
        <w:rPr>
          <w:rFonts w:hint="eastAsia"/>
        </w:rPr>
        <w:t>90%</w:t>
      </w:r>
      <w:r>
        <w:rPr>
          <w:rFonts w:hint="eastAsia"/>
        </w:rPr>
        <w:t>；</w:t>
      </w:r>
      <w:r>
        <w:rPr>
          <w:rFonts w:hint="eastAsia"/>
        </w:rPr>
        <w:t>3</w:t>
      </w:r>
      <w:r>
        <w:rPr>
          <w:rFonts w:hint="eastAsia"/>
        </w:rPr>
        <w:t>、通过</w:t>
      </w:r>
      <w:r>
        <w:rPr>
          <w:rFonts w:hint="eastAsia"/>
        </w:rPr>
        <w:t>系统</w:t>
      </w:r>
      <w:r>
        <w:rPr>
          <w:rFonts w:hint="eastAsia"/>
        </w:rPr>
        <w:t>验收满一年，</w:t>
      </w:r>
      <w:r>
        <w:rPr>
          <w:rFonts w:hint="eastAsia"/>
        </w:rPr>
        <w:t>且成功复用至除鸡冠石外的两个及以上的甲方项目之日止，并最终通过项目竣工验收后，支付至合同价款的</w:t>
      </w:r>
      <w:r>
        <w:rPr>
          <w:rFonts w:hint="eastAsia"/>
        </w:rPr>
        <w:t>100%</w:t>
      </w:r>
      <w:r>
        <w:rPr>
          <w:rFonts w:hint="eastAsia"/>
        </w:rPr>
        <w:t>】。</w:t>
      </w:r>
    </w:p>
    <w:p w:rsidR="00A075CC" w:rsidRDefault="00791E11">
      <w:pPr>
        <w:spacing w:line="360" w:lineRule="exact"/>
        <w:ind w:firstLineChars="200" w:firstLine="420"/>
      </w:pPr>
      <w:r>
        <w:rPr>
          <w:rFonts w:hint="eastAsia"/>
        </w:rPr>
        <w:lastRenderedPageBreak/>
        <w:t>4.3</w:t>
      </w:r>
      <w:r>
        <w:rPr>
          <w:rFonts w:hint="eastAsia"/>
        </w:rPr>
        <w:t>甲方在支付任何一期合同款前，有权要求乙方按付款数额向甲方开具符合国家法律法规和标准的增值税专用发票。乙方承诺其开具发票的形式与内容均合法、有效、完整、准确。若乙方</w:t>
      </w:r>
      <w:proofErr w:type="gramStart"/>
      <w:r>
        <w:rPr>
          <w:rFonts w:hint="eastAsia"/>
        </w:rPr>
        <w:t>不</w:t>
      </w:r>
      <w:proofErr w:type="gramEnd"/>
      <w:r>
        <w:rPr>
          <w:rFonts w:hint="eastAsia"/>
        </w:rPr>
        <w:t>开具或开具发票不合格的，甲方有权</w:t>
      </w:r>
      <w:proofErr w:type="gramStart"/>
      <w:r>
        <w:rPr>
          <w:rFonts w:hint="eastAsia"/>
        </w:rPr>
        <w:t>不予付款</w:t>
      </w:r>
      <w:proofErr w:type="gramEnd"/>
      <w:r>
        <w:rPr>
          <w:rFonts w:hint="eastAsia"/>
        </w:rPr>
        <w:t>直至乙方开具合格发票之日。乙方的各项合同义务仍应按合同约定履行。</w:t>
      </w:r>
    </w:p>
    <w:p w:rsidR="00A075CC" w:rsidRDefault="00791E11">
      <w:pPr>
        <w:spacing w:line="360" w:lineRule="exact"/>
        <w:ind w:firstLineChars="200" w:firstLine="420"/>
      </w:pPr>
      <w:r>
        <w:rPr>
          <w:rFonts w:hint="eastAsia"/>
        </w:rPr>
        <w:t>4.4</w:t>
      </w:r>
      <w:r>
        <w:rPr>
          <w:rFonts w:hint="eastAsia"/>
        </w:rPr>
        <w:t>乙方向甲方开具增值税专用发票的，乙方应派专人或使用挂号信件或特快专递方式在发票开具后【</w:t>
      </w:r>
      <w:r>
        <w:rPr>
          <w:rFonts w:hint="eastAsia"/>
        </w:rPr>
        <w:t>30</w:t>
      </w:r>
      <w:r>
        <w:rPr>
          <w:rFonts w:hint="eastAsia"/>
        </w:rPr>
        <w:t>】</w:t>
      </w:r>
      <w:proofErr w:type="gramStart"/>
      <w:r>
        <w:rPr>
          <w:rFonts w:hint="eastAsia"/>
        </w:rPr>
        <w:t>个</w:t>
      </w:r>
      <w:proofErr w:type="gramEnd"/>
      <w:r>
        <w:rPr>
          <w:rFonts w:hint="eastAsia"/>
        </w:rPr>
        <w:t>自然日内送达甲方，送达日期以甲方签收日期为准；逾期送达的，【每逾期一个自然日</w:t>
      </w:r>
      <w:r>
        <w:rPr>
          <w:rFonts w:hint="eastAsia"/>
        </w:rPr>
        <w:t>,</w:t>
      </w:r>
      <w:r>
        <w:rPr>
          <w:rFonts w:hint="eastAsia"/>
        </w:rPr>
        <w:t>乙方应按逾期送达发票金额的每日千分之三向甲方支付违约金】</w:t>
      </w:r>
      <w:r>
        <w:rPr>
          <w:rFonts w:hint="eastAsia"/>
        </w:rPr>
        <w:t>,</w:t>
      </w:r>
      <w:r>
        <w:rPr>
          <w:rFonts w:hint="eastAsia"/>
        </w:rPr>
        <w:t>若因逾期送达造成甲方无法抵扣的，乙方还应赔偿甲方由此遭受的损失，金额相当于逾期送达发票可抵扣金额。</w:t>
      </w:r>
    </w:p>
    <w:p w:rsidR="00A075CC" w:rsidRDefault="00791E11">
      <w:pPr>
        <w:spacing w:line="360" w:lineRule="exact"/>
        <w:ind w:firstLineChars="200" w:firstLine="420"/>
      </w:pPr>
      <w:r>
        <w:rPr>
          <w:rFonts w:hint="eastAsia"/>
        </w:rPr>
        <w:t>4.5</w:t>
      </w:r>
      <w:r>
        <w:rPr>
          <w:rFonts w:hint="eastAsia"/>
        </w:rPr>
        <w:t>如乙方提供的增值税专用发票不符合法律法规要求或本合同约定，或不能通过税务认证的，甲方有权拒收或于发现问题后退回，乙方应及时更换，如因此导致未能在【第</w:t>
      </w:r>
      <w:r>
        <w:rPr>
          <w:rFonts w:hint="eastAsia"/>
        </w:rPr>
        <w:t>4.4</w:t>
      </w:r>
      <w:r>
        <w:rPr>
          <w:rFonts w:hint="eastAsia"/>
        </w:rPr>
        <w:t>条】约定时限内送</w:t>
      </w:r>
      <w:r>
        <w:rPr>
          <w:rFonts w:hint="eastAsia"/>
        </w:rPr>
        <w:t>达增值税专用发票的，乙方应当按照【第</w:t>
      </w:r>
      <w:r>
        <w:rPr>
          <w:rFonts w:hint="eastAsia"/>
        </w:rPr>
        <w:t>4.4</w:t>
      </w:r>
      <w:r>
        <w:rPr>
          <w:rFonts w:hint="eastAsia"/>
        </w:rPr>
        <w:t>条】约定承担逾期送达的违约责任；如无法更换的，甲方有权要求乙方支付发票金额【</w:t>
      </w:r>
      <w:r>
        <w:rPr>
          <w:rFonts w:hint="eastAsia"/>
        </w:rPr>
        <w:t>/</w:t>
      </w:r>
      <w:r>
        <w:rPr>
          <w:rFonts w:hint="eastAsia"/>
        </w:rPr>
        <w:t>】</w:t>
      </w:r>
      <w:r>
        <w:rPr>
          <w:rFonts w:hint="eastAsia"/>
        </w:rPr>
        <w:t>%</w:t>
      </w:r>
      <w:r>
        <w:rPr>
          <w:rFonts w:hint="eastAsia"/>
        </w:rPr>
        <w:t>的违约金，并赔偿甲方由此遭受的损失。</w:t>
      </w:r>
    </w:p>
    <w:p w:rsidR="00A075CC" w:rsidRDefault="00791E11">
      <w:pPr>
        <w:spacing w:line="360" w:lineRule="exact"/>
        <w:ind w:firstLineChars="200" w:firstLine="420"/>
      </w:pPr>
      <w:r>
        <w:rPr>
          <w:rFonts w:hint="eastAsia"/>
        </w:rPr>
        <w:t>4.6</w:t>
      </w:r>
      <w:r>
        <w:rPr>
          <w:rFonts w:hint="eastAsia"/>
        </w:rPr>
        <w:t>本合同费用总额的所有支付由甲方以【</w:t>
      </w:r>
      <w:r>
        <w:rPr>
          <w:rFonts w:hint="eastAsia"/>
        </w:rPr>
        <w:t>/</w:t>
      </w:r>
      <w:r>
        <w:rPr>
          <w:rFonts w:hint="eastAsia"/>
        </w:rPr>
        <w:t>】（银行转账、电汇、支票等方式）付至乙方。甲乙双方银行账户信息和纳税人信息：</w:t>
      </w:r>
    </w:p>
    <w:p w:rsidR="00A075CC" w:rsidRDefault="00791E11">
      <w:pPr>
        <w:spacing w:line="360" w:lineRule="exact"/>
        <w:ind w:firstLineChars="200" w:firstLine="420"/>
      </w:pPr>
      <w:r>
        <w:rPr>
          <w:rFonts w:hint="eastAsia"/>
        </w:rPr>
        <w:t>甲方信息如下：</w:t>
      </w:r>
    </w:p>
    <w:p w:rsidR="00A075CC" w:rsidRDefault="00791E11">
      <w:pPr>
        <w:spacing w:line="360" w:lineRule="exact"/>
        <w:ind w:firstLineChars="200" w:firstLine="420"/>
      </w:pPr>
      <w:r>
        <w:rPr>
          <w:rFonts w:hint="eastAsia"/>
        </w:rPr>
        <w:t>开户行：【】</w:t>
      </w:r>
    </w:p>
    <w:p w:rsidR="00A075CC" w:rsidRDefault="00791E11">
      <w:pPr>
        <w:spacing w:line="360" w:lineRule="exact"/>
        <w:ind w:firstLineChars="200" w:firstLine="420"/>
      </w:pPr>
      <w:r>
        <w:rPr>
          <w:rFonts w:hint="eastAsia"/>
        </w:rPr>
        <w:t>银行地址：【】</w:t>
      </w:r>
    </w:p>
    <w:p w:rsidR="00A075CC" w:rsidRDefault="00791E11">
      <w:pPr>
        <w:spacing w:line="360" w:lineRule="exact"/>
        <w:ind w:firstLineChars="200" w:firstLine="420"/>
      </w:pPr>
      <w:r>
        <w:rPr>
          <w:rFonts w:hint="eastAsia"/>
        </w:rPr>
        <w:t>户名：【】</w:t>
      </w:r>
    </w:p>
    <w:p w:rsidR="00A075CC" w:rsidRDefault="00791E11">
      <w:pPr>
        <w:spacing w:line="360" w:lineRule="exact"/>
        <w:ind w:firstLineChars="200" w:firstLine="420"/>
      </w:pPr>
      <w:r>
        <w:rPr>
          <w:rFonts w:hint="eastAsia"/>
        </w:rPr>
        <w:t>账号：【】</w:t>
      </w:r>
    </w:p>
    <w:p w:rsidR="00A075CC" w:rsidRDefault="00791E11">
      <w:pPr>
        <w:spacing w:line="360" w:lineRule="exact"/>
        <w:ind w:firstLineChars="200" w:firstLine="420"/>
      </w:pPr>
      <w:r>
        <w:rPr>
          <w:rFonts w:hint="eastAsia"/>
        </w:rPr>
        <w:t>统一社会信用代码：【】</w:t>
      </w:r>
    </w:p>
    <w:p w:rsidR="00A075CC" w:rsidRDefault="00791E11">
      <w:pPr>
        <w:spacing w:line="360" w:lineRule="exact"/>
        <w:ind w:firstLineChars="200" w:firstLine="420"/>
      </w:pPr>
      <w:r>
        <w:rPr>
          <w:rFonts w:hint="eastAsia"/>
        </w:rPr>
        <w:t>地址：【】</w:t>
      </w:r>
    </w:p>
    <w:p w:rsidR="00A075CC" w:rsidRDefault="00791E11">
      <w:pPr>
        <w:spacing w:line="360" w:lineRule="exact"/>
        <w:ind w:firstLineChars="200" w:firstLine="420"/>
      </w:pPr>
      <w:r>
        <w:rPr>
          <w:rFonts w:hint="eastAsia"/>
        </w:rPr>
        <w:t>电话：【】</w:t>
      </w:r>
    </w:p>
    <w:p w:rsidR="00A075CC" w:rsidRDefault="00791E11">
      <w:pPr>
        <w:spacing w:line="360" w:lineRule="exact"/>
        <w:ind w:firstLineChars="200" w:firstLine="420"/>
      </w:pPr>
      <w:r>
        <w:rPr>
          <w:rFonts w:hint="eastAsia"/>
        </w:rPr>
        <w:t>乙方信息如下：</w:t>
      </w:r>
    </w:p>
    <w:p w:rsidR="00A075CC" w:rsidRDefault="00791E11">
      <w:pPr>
        <w:spacing w:line="360" w:lineRule="exact"/>
        <w:ind w:firstLineChars="200" w:firstLine="420"/>
      </w:pPr>
      <w:r>
        <w:rPr>
          <w:rFonts w:hint="eastAsia"/>
        </w:rPr>
        <w:t>开户行：【】</w:t>
      </w:r>
    </w:p>
    <w:p w:rsidR="00A075CC" w:rsidRDefault="00791E11">
      <w:pPr>
        <w:spacing w:line="360" w:lineRule="exact"/>
        <w:ind w:firstLineChars="200" w:firstLine="420"/>
      </w:pPr>
      <w:r>
        <w:rPr>
          <w:rFonts w:hint="eastAsia"/>
        </w:rPr>
        <w:t>银行地址：【】</w:t>
      </w:r>
    </w:p>
    <w:p w:rsidR="00A075CC" w:rsidRDefault="00791E11">
      <w:pPr>
        <w:spacing w:line="360" w:lineRule="exact"/>
        <w:ind w:firstLineChars="200" w:firstLine="420"/>
      </w:pPr>
      <w:r>
        <w:rPr>
          <w:rFonts w:hint="eastAsia"/>
        </w:rPr>
        <w:t>户名：【】</w:t>
      </w:r>
    </w:p>
    <w:p w:rsidR="00A075CC" w:rsidRDefault="00791E11">
      <w:pPr>
        <w:spacing w:line="360" w:lineRule="exact"/>
        <w:ind w:firstLineChars="200" w:firstLine="420"/>
      </w:pPr>
      <w:r>
        <w:rPr>
          <w:rFonts w:hint="eastAsia"/>
        </w:rPr>
        <w:t>账号：【】</w:t>
      </w:r>
    </w:p>
    <w:p w:rsidR="00A075CC" w:rsidRDefault="00791E11">
      <w:pPr>
        <w:spacing w:line="360" w:lineRule="exact"/>
        <w:ind w:firstLineChars="200" w:firstLine="420"/>
      </w:pPr>
      <w:r>
        <w:rPr>
          <w:rFonts w:hint="eastAsia"/>
        </w:rPr>
        <w:t>统一社会信用代码：【】</w:t>
      </w:r>
    </w:p>
    <w:p w:rsidR="00A075CC" w:rsidRDefault="00791E11">
      <w:pPr>
        <w:spacing w:line="360" w:lineRule="exact"/>
        <w:ind w:firstLineChars="200" w:firstLine="420"/>
      </w:pPr>
      <w:r>
        <w:rPr>
          <w:rFonts w:hint="eastAsia"/>
        </w:rPr>
        <w:t>地址：【】</w:t>
      </w:r>
    </w:p>
    <w:p w:rsidR="00A075CC" w:rsidRDefault="00791E11">
      <w:pPr>
        <w:spacing w:line="360" w:lineRule="exact"/>
        <w:ind w:firstLineChars="200" w:firstLine="420"/>
      </w:pPr>
      <w:r>
        <w:rPr>
          <w:rFonts w:hint="eastAsia"/>
        </w:rPr>
        <w:t>电话：【】</w:t>
      </w:r>
    </w:p>
    <w:p w:rsidR="00A075CC" w:rsidRDefault="00791E11">
      <w:pPr>
        <w:spacing w:line="360" w:lineRule="exact"/>
        <w:ind w:firstLineChars="200" w:firstLine="420"/>
      </w:pPr>
      <w:r>
        <w:rPr>
          <w:rFonts w:hint="eastAsia"/>
        </w:rPr>
        <w:t>4.7</w:t>
      </w:r>
      <w:r>
        <w:rPr>
          <w:rFonts w:hint="eastAsia"/>
        </w:rPr>
        <w:t>若根据本合同约定乙方应当支付违约金和</w:t>
      </w:r>
      <w:r>
        <w:rPr>
          <w:rFonts w:hint="eastAsia"/>
        </w:rPr>
        <w:t>/</w:t>
      </w:r>
      <w:r>
        <w:rPr>
          <w:rFonts w:hint="eastAsia"/>
        </w:rPr>
        <w:t>或承担赔偿责任，则甲方有权从上述任何一笔付款中直接扣除相应金额。</w:t>
      </w:r>
    </w:p>
    <w:p w:rsidR="00A075CC" w:rsidRDefault="00791E11">
      <w:pPr>
        <w:spacing w:line="360" w:lineRule="exact"/>
        <w:ind w:firstLineChars="200" w:firstLine="420"/>
      </w:pPr>
      <w:r>
        <w:rPr>
          <w:rFonts w:hint="eastAsia"/>
        </w:rPr>
        <w:t>第五条保密</w:t>
      </w:r>
    </w:p>
    <w:p w:rsidR="00A075CC" w:rsidRDefault="00791E11">
      <w:pPr>
        <w:spacing w:line="360" w:lineRule="exact"/>
        <w:ind w:firstLineChars="200" w:firstLine="420"/>
      </w:pPr>
      <w:r>
        <w:rPr>
          <w:rFonts w:hint="eastAsia"/>
        </w:rPr>
        <w:t>5.1</w:t>
      </w:r>
      <w:r>
        <w:rPr>
          <w:rFonts w:hint="eastAsia"/>
        </w:rPr>
        <w:t>乙方对甲方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w:t>
      </w:r>
      <w:proofErr w:type="gramStart"/>
      <w:r>
        <w:rPr>
          <w:rFonts w:hint="eastAsia"/>
        </w:rPr>
        <w:t>乙方仅</w:t>
      </w:r>
      <w:proofErr w:type="gramEnd"/>
      <w:r>
        <w:rPr>
          <w:rFonts w:hint="eastAsia"/>
        </w:rPr>
        <w:t>可为本合同之目的向其确有知悉必要的雇员</w:t>
      </w:r>
      <w:r>
        <w:rPr>
          <w:rFonts w:hint="eastAsia"/>
        </w:rPr>
        <w:t>披露保密资料，但同时须指示其雇员遵守本条规定的保密及不披露义务。</w:t>
      </w:r>
    </w:p>
    <w:p w:rsidR="00A075CC" w:rsidRDefault="00791E11">
      <w:pPr>
        <w:spacing w:line="360" w:lineRule="exact"/>
        <w:ind w:firstLineChars="200" w:firstLine="420"/>
      </w:pPr>
      <w:r>
        <w:rPr>
          <w:rFonts w:hint="eastAsia"/>
        </w:rPr>
        <w:lastRenderedPageBreak/>
        <w:t>5.2</w:t>
      </w:r>
      <w:proofErr w:type="gramStart"/>
      <w:r>
        <w:rPr>
          <w:rFonts w:hint="eastAsia"/>
        </w:rPr>
        <w:t>乙方仅</w:t>
      </w:r>
      <w:proofErr w:type="gramEnd"/>
      <w:r>
        <w:rPr>
          <w:rFonts w:hint="eastAsia"/>
        </w:rPr>
        <w:t>得为履行本合同之目的对保密资料进行复制。乙方不得以任何方式（如软硬盘、图纸、彩样、照片、菲林、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rsidR="00A075CC" w:rsidRDefault="00791E11">
      <w:pPr>
        <w:spacing w:line="360" w:lineRule="exact"/>
        <w:ind w:firstLineChars="200" w:firstLine="420"/>
      </w:pPr>
      <w:r>
        <w:rPr>
          <w:rFonts w:hint="eastAsia"/>
        </w:rPr>
        <w:t>5.3</w:t>
      </w:r>
      <w:r>
        <w:rPr>
          <w:rFonts w:hint="eastAsia"/>
        </w:rPr>
        <w:t>当出现下述情况时，本条对保密资料的限制不适用</w:t>
      </w:r>
      <w:r>
        <w:rPr>
          <w:rFonts w:hint="eastAsia"/>
        </w:rPr>
        <w:t>。当保密资料：</w:t>
      </w:r>
    </w:p>
    <w:p w:rsidR="00A075CC" w:rsidRDefault="00791E11">
      <w:pPr>
        <w:spacing w:line="360" w:lineRule="exact"/>
        <w:ind w:firstLineChars="200" w:firstLine="420"/>
      </w:pPr>
      <w:r>
        <w:rPr>
          <w:rFonts w:hint="eastAsia"/>
        </w:rPr>
        <w:t>（</w:t>
      </w:r>
      <w:r>
        <w:rPr>
          <w:rFonts w:hint="eastAsia"/>
        </w:rPr>
        <w:t>1</w:t>
      </w:r>
      <w:r>
        <w:rPr>
          <w:rFonts w:hint="eastAsia"/>
        </w:rPr>
        <w:t>）并非乙方的过错而已经进入公有领域的。</w:t>
      </w:r>
    </w:p>
    <w:p w:rsidR="00A075CC" w:rsidRDefault="00791E11">
      <w:pPr>
        <w:spacing w:line="360" w:lineRule="exact"/>
        <w:ind w:firstLineChars="200" w:firstLine="420"/>
      </w:pPr>
      <w:r>
        <w:rPr>
          <w:rFonts w:hint="eastAsia"/>
        </w:rPr>
        <w:t>（</w:t>
      </w:r>
      <w:r>
        <w:rPr>
          <w:rFonts w:hint="eastAsia"/>
        </w:rPr>
        <w:t>2</w:t>
      </w:r>
      <w:r>
        <w:rPr>
          <w:rFonts w:hint="eastAsia"/>
        </w:rPr>
        <w:t>）通过该方的有关记录证明是由乙方独立开发的。</w:t>
      </w:r>
    </w:p>
    <w:p w:rsidR="00A075CC" w:rsidRDefault="00791E11">
      <w:pPr>
        <w:spacing w:line="360" w:lineRule="exact"/>
        <w:ind w:firstLineChars="200" w:firstLine="420"/>
      </w:pPr>
      <w:r>
        <w:rPr>
          <w:rFonts w:hint="eastAsia"/>
        </w:rPr>
        <w:t>（</w:t>
      </w:r>
      <w:r>
        <w:rPr>
          <w:rFonts w:hint="eastAsia"/>
        </w:rPr>
        <w:t>3</w:t>
      </w:r>
      <w:r>
        <w:rPr>
          <w:rFonts w:hint="eastAsia"/>
        </w:rPr>
        <w:t>）由乙方从没有违反对甲方的保密义务的人合法取得的。</w:t>
      </w:r>
    </w:p>
    <w:p w:rsidR="00A075CC" w:rsidRDefault="00791E11">
      <w:pPr>
        <w:spacing w:line="360" w:lineRule="exact"/>
        <w:ind w:firstLineChars="200" w:firstLine="420"/>
      </w:pPr>
      <w:r>
        <w:rPr>
          <w:rFonts w:hint="eastAsia"/>
        </w:rPr>
        <w:t>（</w:t>
      </w:r>
      <w:r>
        <w:rPr>
          <w:rFonts w:hint="eastAsia"/>
        </w:rPr>
        <w:t>4</w:t>
      </w:r>
      <w:r>
        <w:rPr>
          <w:rFonts w:hint="eastAsia"/>
        </w:rPr>
        <w:t>）法律要求乙方披露的，但乙方应在合理的时间提前通知甲方，使其得以采取其认为必要的保护措施。</w:t>
      </w:r>
    </w:p>
    <w:p w:rsidR="00A075CC" w:rsidRDefault="00791E11">
      <w:pPr>
        <w:spacing w:line="360" w:lineRule="exact"/>
        <w:ind w:firstLineChars="200" w:firstLine="420"/>
      </w:pPr>
      <w:r>
        <w:rPr>
          <w:rFonts w:hint="eastAsia"/>
        </w:rPr>
        <w:t>5.4</w:t>
      </w:r>
      <w:r>
        <w:rPr>
          <w:rFonts w:hint="eastAsia"/>
        </w:rPr>
        <w:t>如乙方违反本合同关于保密的约定，乙方应赔偿因此而给甲方造成的一切损失。</w:t>
      </w:r>
    </w:p>
    <w:p w:rsidR="00A075CC" w:rsidRDefault="00791E11">
      <w:pPr>
        <w:spacing w:line="360" w:lineRule="exact"/>
        <w:ind w:firstLineChars="200" w:firstLine="420"/>
      </w:pPr>
      <w:r>
        <w:rPr>
          <w:rFonts w:hint="eastAsia"/>
        </w:rPr>
        <w:t>5.5</w:t>
      </w:r>
      <w:r>
        <w:rPr>
          <w:rFonts w:hint="eastAsia"/>
        </w:rPr>
        <w:t>除另有约定外，本保密条款自保密资料提供或披露之日起至本合同终止或解除后【</w:t>
      </w:r>
      <w:r>
        <w:rPr>
          <w:rFonts w:hint="eastAsia"/>
        </w:rPr>
        <w:t>1</w:t>
      </w:r>
      <w:r>
        <w:rPr>
          <w:rFonts w:hint="eastAsia"/>
        </w:rPr>
        <w:t>】年内有效。</w:t>
      </w:r>
    </w:p>
    <w:p w:rsidR="00A075CC" w:rsidRDefault="00791E11">
      <w:pPr>
        <w:spacing w:line="360" w:lineRule="exact"/>
        <w:ind w:firstLineChars="200" w:firstLine="420"/>
      </w:pPr>
      <w:r>
        <w:rPr>
          <w:rFonts w:hint="eastAsia"/>
        </w:rPr>
        <w:t>5.6</w:t>
      </w:r>
      <w:r>
        <w:rPr>
          <w:rFonts w:hint="eastAsia"/>
        </w:rPr>
        <w:t>对于乙方在本合同签订及履行过程中依法获得的个人信息和重要数据，乙方应当依法在境内存储，且不得向境外提供。</w:t>
      </w:r>
    </w:p>
    <w:p w:rsidR="00A075CC" w:rsidRDefault="00791E11">
      <w:pPr>
        <w:spacing w:line="360" w:lineRule="exact"/>
        <w:ind w:firstLineChars="200" w:firstLine="420"/>
      </w:pPr>
      <w:r>
        <w:rPr>
          <w:rFonts w:hint="eastAsia"/>
        </w:rPr>
        <w:t>第六条本合同的变更必须由双方协商一致，并以书面形式确定。但有下列情形之一的，一方可以向另一方提出变更合同权利与义务的书面请求，另一方应当在收到书面请求后【</w:t>
      </w:r>
      <w:r>
        <w:rPr>
          <w:rFonts w:hint="eastAsia"/>
        </w:rPr>
        <w:t>7</w:t>
      </w:r>
      <w:r>
        <w:rPr>
          <w:rFonts w:hint="eastAsia"/>
        </w:rPr>
        <w:t>】</w:t>
      </w:r>
      <w:proofErr w:type="gramStart"/>
      <w:r>
        <w:rPr>
          <w:rFonts w:hint="eastAsia"/>
        </w:rPr>
        <w:t>个</w:t>
      </w:r>
      <w:proofErr w:type="gramEnd"/>
      <w:r>
        <w:rPr>
          <w:rFonts w:hint="eastAsia"/>
        </w:rPr>
        <w:t>工作日内予以答复；逾期未予答复的，视为同意：</w:t>
      </w:r>
    </w:p>
    <w:p w:rsidR="00A075CC" w:rsidRDefault="00791E11">
      <w:pPr>
        <w:spacing w:line="360" w:lineRule="exact"/>
        <w:ind w:firstLineChars="200" w:firstLine="420"/>
      </w:pPr>
      <w:r>
        <w:rPr>
          <w:rFonts w:hint="eastAsia"/>
        </w:rPr>
        <w:t>【</w:t>
      </w:r>
      <w:r>
        <w:rPr>
          <w:rFonts w:hint="eastAsia"/>
        </w:rPr>
        <w:t>/</w:t>
      </w:r>
      <w:r>
        <w:rPr>
          <w:rFonts w:hint="eastAsia"/>
        </w:rPr>
        <w:t>】。</w:t>
      </w:r>
    </w:p>
    <w:p w:rsidR="00A075CC" w:rsidRDefault="00791E11">
      <w:pPr>
        <w:spacing w:line="360" w:lineRule="exact"/>
        <w:ind w:firstLineChars="200" w:firstLine="420"/>
      </w:pPr>
      <w:r>
        <w:rPr>
          <w:rFonts w:hint="eastAsia"/>
        </w:rPr>
        <w:t>第七条未经甲方事先书面同意，乙方不得将本合同项目部分或全部服务工作转由第三人承担。乙方提供服务过程中，应当采取一切必要措施妥善保护甲方相关设备、财产的安全。乙方应依据《劳动合同法》等法</w:t>
      </w:r>
      <w:r>
        <w:rPr>
          <w:rFonts w:hint="eastAsia"/>
        </w:rPr>
        <w:t>律法规，与</w:t>
      </w:r>
      <w:proofErr w:type="gramStart"/>
      <w:r>
        <w:rPr>
          <w:rFonts w:hint="eastAsia"/>
        </w:rPr>
        <w:t>本服务</w:t>
      </w:r>
      <w:proofErr w:type="gramEnd"/>
      <w:r>
        <w:rPr>
          <w:rFonts w:hint="eastAsia"/>
        </w:rPr>
        <w:t>项目人员建立合法、规范的劳动关系或劳务派遣关系，依法管理，制定相应规章制度；办理有关社会保险并提供劳保用品和生产工具</w:t>
      </w:r>
    </w:p>
    <w:p w:rsidR="00A075CC" w:rsidRDefault="00791E11">
      <w:pPr>
        <w:spacing w:line="360" w:lineRule="exact"/>
        <w:ind w:firstLineChars="200" w:firstLine="420"/>
      </w:pPr>
      <w:r>
        <w:rPr>
          <w:rFonts w:hint="eastAsia"/>
        </w:rPr>
        <w:t>第八条双方确定以下列标准和方式对乙方的技术服务工作成果进行验收：</w:t>
      </w:r>
    </w:p>
    <w:p w:rsidR="00A075CC" w:rsidRDefault="00791E11">
      <w:pPr>
        <w:spacing w:line="360" w:lineRule="exact"/>
        <w:ind w:firstLineChars="200" w:firstLine="420"/>
      </w:pPr>
      <w:r>
        <w:rPr>
          <w:rFonts w:hint="eastAsia"/>
        </w:rPr>
        <w:t>8.1</w:t>
      </w:r>
      <w:r>
        <w:rPr>
          <w:rFonts w:hint="eastAsia"/>
        </w:rPr>
        <w:t>乙方完成技术服务工作的形式：【根据甲方要求并于此时提供平台</w:t>
      </w:r>
      <w:r>
        <w:rPr>
          <w:rFonts w:hint="eastAsia"/>
        </w:rPr>
        <w:t>源</w:t>
      </w:r>
      <w:r>
        <w:rPr>
          <w:rFonts w:hint="eastAsia"/>
        </w:rPr>
        <w:t>代码】。</w:t>
      </w:r>
    </w:p>
    <w:p w:rsidR="00A075CC" w:rsidRDefault="00791E11">
      <w:pPr>
        <w:spacing w:line="360" w:lineRule="exact"/>
        <w:ind w:firstLineChars="200" w:firstLine="420"/>
      </w:pPr>
      <w:r>
        <w:rPr>
          <w:rFonts w:hint="eastAsia"/>
        </w:rPr>
        <w:t>8.2</w:t>
      </w:r>
      <w:r>
        <w:rPr>
          <w:rFonts w:hint="eastAsia"/>
        </w:rPr>
        <w:t>技术服务工作成果的验收标准：【满足平台所有功能】。</w:t>
      </w:r>
    </w:p>
    <w:p w:rsidR="00A075CC" w:rsidRDefault="00791E11">
      <w:pPr>
        <w:spacing w:line="360" w:lineRule="exact"/>
        <w:ind w:firstLineChars="200" w:firstLine="420"/>
      </w:pPr>
      <w:r>
        <w:rPr>
          <w:rFonts w:hint="eastAsia"/>
        </w:rPr>
        <w:t>8.3</w:t>
      </w:r>
      <w:r>
        <w:rPr>
          <w:rFonts w:hint="eastAsia"/>
        </w:rPr>
        <w:t>技术服务工作成果的验收方法：【根据清单功能验收】。</w:t>
      </w:r>
    </w:p>
    <w:p w:rsidR="00A075CC" w:rsidRDefault="00791E11">
      <w:pPr>
        <w:spacing w:line="360" w:lineRule="exact"/>
        <w:ind w:firstLineChars="200" w:firstLine="420"/>
      </w:pPr>
      <w:r>
        <w:rPr>
          <w:rFonts w:hint="eastAsia"/>
        </w:rPr>
        <w:t>8.4</w:t>
      </w:r>
      <w:r>
        <w:rPr>
          <w:rFonts w:hint="eastAsia"/>
        </w:rPr>
        <w:t>验收的时间和地点：【根据甲方要求】。</w:t>
      </w:r>
    </w:p>
    <w:p w:rsidR="00A075CC" w:rsidRDefault="00791E11">
      <w:pPr>
        <w:spacing w:line="360" w:lineRule="exact"/>
        <w:ind w:firstLineChars="200" w:firstLine="420"/>
      </w:pPr>
      <w:r>
        <w:rPr>
          <w:rFonts w:hint="eastAsia"/>
        </w:rPr>
        <w:t>第九条侵权处理</w:t>
      </w:r>
    </w:p>
    <w:p w:rsidR="00A075CC" w:rsidRDefault="00791E11">
      <w:pPr>
        <w:spacing w:line="360" w:lineRule="exact"/>
        <w:ind w:firstLineChars="200" w:firstLine="420"/>
      </w:pPr>
      <w:r>
        <w:rPr>
          <w:rFonts w:hint="eastAsia"/>
        </w:rPr>
        <w:t>9.1</w:t>
      </w:r>
      <w:r>
        <w:rPr>
          <w:rFonts w:hint="eastAsia"/>
        </w:rPr>
        <w:t>乙方应当保证，其依本合同为甲方提供技术服务过程中和</w:t>
      </w:r>
      <w:r>
        <w:rPr>
          <w:rFonts w:hint="eastAsia"/>
        </w:rPr>
        <w:t>/</w:t>
      </w:r>
      <w:r>
        <w:rPr>
          <w:rFonts w:hint="eastAsia"/>
        </w:rPr>
        <w:t>或</w:t>
      </w:r>
      <w:r>
        <w:rPr>
          <w:rFonts w:hint="eastAsia"/>
        </w:rPr>
        <w:t>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全部的律师费用、调查费用、和解金额或生效法律文书中规定的赔偿金额。</w:t>
      </w:r>
    </w:p>
    <w:p w:rsidR="00A075CC" w:rsidRDefault="00791E11">
      <w:pPr>
        <w:spacing w:line="360" w:lineRule="exact"/>
        <w:ind w:firstLineChars="200" w:firstLine="420"/>
      </w:pPr>
      <w:r>
        <w:rPr>
          <w:rFonts w:hint="eastAsia"/>
        </w:rPr>
        <w:t>9.2</w:t>
      </w:r>
      <w:r>
        <w:rPr>
          <w:rFonts w:hint="eastAsia"/>
        </w:rPr>
        <w:t>如果在侵权指控的审理过程中有关机关禁止甲方继续使用技术服务成果的部分或全部，乙方应当在合理期限内采取以下措施之一：</w:t>
      </w:r>
    </w:p>
    <w:p w:rsidR="00A075CC" w:rsidRDefault="00791E11">
      <w:pPr>
        <w:spacing w:line="360" w:lineRule="exact"/>
        <w:ind w:firstLineChars="200" w:firstLine="420"/>
      </w:pPr>
      <w:r>
        <w:rPr>
          <w:rFonts w:hint="eastAsia"/>
        </w:rPr>
        <w:t>（</w:t>
      </w:r>
      <w:r>
        <w:rPr>
          <w:rFonts w:hint="eastAsia"/>
        </w:rPr>
        <w:t>1</w:t>
      </w:r>
      <w:r>
        <w:rPr>
          <w:rFonts w:hint="eastAsia"/>
        </w:rPr>
        <w:t>）使甲方重新免费获得使用上述技术服务成果的权利。</w:t>
      </w:r>
    </w:p>
    <w:p w:rsidR="00A075CC" w:rsidRDefault="00791E11">
      <w:pPr>
        <w:spacing w:line="360" w:lineRule="exact"/>
        <w:ind w:firstLineChars="200" w:firstLine="420"/>
      </w:pPr>
      <w:r>
        <w:rPr>
          <w:rFonts w:hint="eastAsia"/>
        </w:rPr>
        <w:t>（</w:t>
      </w:r>
      <w:r>
        <w:rPr>
          <w:rFonts w:hint="eastAsia"/>
        </w:rPr>
        <w:t>2</w:t>
      </w:r>
      <w:r>
        <w:rPr>
          <w:rFonts w:hint="eastAsia"/>
        </w:rPr>
        <w:t>）免费更换或改造上述技术服务</w:t>
      </w:r>
      <w:r>
        <w:rPr>
          <w:rFonts w:hint="eastAsia"/>
        </w:rPr>
        <w:t>成果，使甲方不受上述禁令限制继续使用技术服务成果。</w:t>
      </w:r>
    </w:p>
    <w:p w:rsidR="00A075CC" w:rsidRDefault="00791E11">
      <w:pPr>
        <w:spacing w:line="360" w:lineRule="exact"/>
        <w:ind w:firstLineChars="200" w:firstLine="420"/>
      </w:pPr>
      <w:r>
        <w:rPr>
          <w:rFonts w:hint="eastAsia"/>
        </w:rPr>
        <w:lastRenderedPageBreak/>
        <w:t>（</w:t>
      </w:r>
      <w:r>
        <w:rPr>
          <w:rFonts w:hint="eastAsia"/>
        </w:rPr>
        <w:t>3</w:t>
      </w:r>
      <w:r>
        <w:rPr>
          <w:rFonts w:hint="eastAsia"/>
        </w:rPr>
        <w:t>）其它使甲方对技术服务成果拥有合法使用权，或其它弥补甲方受损利益、实现合同目的的合理方式。</w:t>
      </w:r>
    </w:p>
    <w:p w:rsidR="00A075CC" w:rsidRDefault="00791E11">
      <w:pPr>
        <w:spacing w:line="360" w:lineRule="exact"/>
        <w:ind w:firstLineChars="200" w:firstLine="420"/>
      </w:pPr>
      <w:r>
        <w:rPr>
          <w:rFonts w:hint="eastAsia"/>
        </w:rPr>
        <w:t>乙方采取上述措施不能免除乙方就甲方因此遭受的损失进行赔偿的义务。</w:t>
      </w:r>
    </w:p>
    <w:p w:rsidR="00A075CC" w:rsidRDefault="00791E11">
      <w:pPr>
        <w:spacing w:line="360" w:lineRule="exact"/>
        <w:ind w:firstLineChars="200" w:firstLine="420"/>
      </w:pPr>
      <w:r>
        <w:rPr>
          <w:rFonts w:hint="eastAsia"/>
        </w:rPr>
        <w:t>第十条项目服务成果的权利归属</w:t>
      </w:r>
    </w:p>
    <w:p w:rsidR="00A075CC" w:rsidRDefault="00791E11">
      <w:pPr>
        <w:spacing w:line="360" w:lineRule="exact"/>
        <w:ind w:firstLineChars="200" w:firstLine="420"/>
      </w:pPr>
      <w:r>
        <w:rPr>
          <w:rFonts w:hint="eastAsia"/>
        </w:rPr>
        <w:t xml:space="preserve">10.1 </w:t>
      </w:r>
      <w:r>
        <w:rPr>
          <w:rFonts w:hint="eastAsia"/>
        </w:rPr>
        <w:t>双方确定，乙方所完成的服务成果的所有权利，包括但不限于知识产权、专利申请权和所有权，归甲方所有。</w:t>
      </w:r>
    </w:p>
    <w:p w:rsidR="00A075CC" w:rsidRDefault="00791E11">
      <w:pPr>
        <w:spacing w:line="360" w:lineRule="exact"/>
        <w:ind w:firstLineChars="200" w:firstLine="420"/>
      </w:pPr>
      <w:r>
        <w:rPr>
          <w:rFonts w:hint="eastAsia"/>
        </w:rPr>
        <w:t xml:space="preserve">10.2 </w:t>
      </w:r>
      <w:r>
        <w:rPr>
          <w:rFonts w:hint="eastAsia"/>
        </w:rPr>
        <w:t>双方确定，甲方利用乙方的服务成果所完成的新的技术成果的所有权利，包括但不限于知识产权、专利申请权和所有权，归甲方所有。</w:t>
      </w:r>
    </w:p>
    <w:p w:rsidR="00A075CC" w:rsidRDefault="00791E11">
      <w:pPr>
        <w:spacing w:line="360" w:lineRule="exact"/>
        <w:ind w:firstLineChars="200" w:firstLine="420"/>
      </w:pPr>
      <w:r>
        <w:rPr>
          <w:rFonts w:hint="eastAsia"/>
        </w:rPr>
        <w:t>第十一条双方确定，乙方在向甲方</w:t>
      </w:r>
      <w:r>
        <w:rPr>
          <w:rFonts w:hint="eastAsia"/>
        </w:rPr>
        <w:t>提供服务过程中，根据甲方要求，为甲方指定的人员提供技术指导和培训。</w:t>
      </w:r>
    </w:p>
    <w:p w:rsidR="00A075CC" w:rsidRDefault="00791E11">
      <w:pPr>
        <w:spacing w:line="360" w:lineRule="exact"/>
        <w:ind w:firstLineChars="200" w:firstLine="420"/>
      </w:pPr>
      <w:r>
        <w:rPr>
          <w:rFonts w:hint="eastAsia"/>
        </w:rPr>
        <w:t>11.1</w:t>
      </w:r>
      <w:r>
        <w:rPr>
          <w:rFonts w:hint="eastAsia"/>
        </w:rPr>
        <w:t>技术指导和培训内容</w:t>
      </w:r>
      <w:r>
        <w:rPr>
          <w:rFonts w:hint="eastAsia"/>
        </w:rPr>
        <w:t>:</w:t>
      </w:r>
      <w:r>
        <w:rPr>
          <w:rFonts w:hint="eastAsia"/>
        </w:rPr>
        <w:t>【</w:t>
      </w:r>
      <w:r>
        <w:rPr>
          <w:rFonts w:hint="eastAsia"/>
        </w:rPr>
        <w:t>/</w:t>
      </w:r>
      <w:r>
        <w:rPr>
          <w:rFonts w:hint="eastAsia"/>
        </w:rPr>
        <w:t>】。</w:t>
      </w:r>
    </w:p>
    <w:p w:rsidR="00A075CC" w:rsidRDefault="00791E11">
      <w:pPr>
        <w:spacing w:line="360" w:lineRule="exact"/>
        <w:ind w:firstLineChars="200" w:firstLine="420"/>
      </w:pPr>
      <w:r>
        <w:rPr>
          <w:rFonts w:hint="eastAsia"/>
        </w:rPr>
        <w:t>11.2</w:t>
      </w:r>
      <w:r>
        <w:rPr>
          <w:rFonts w:hint="eastAsia"/>
        </w:rPr>
        <w:t>地点和方式：【</w:t>
      </w:r>
      <w:r>
        <w:rPr>
          <w:rFonts w:hint="eastAsia"/>
        </w:rPr>
        <w:t>/</w:t>
      </w:r>
      <w:r>
        <w:rPr>
          <w:rFonts w:hint="eastAsia"/>
        </w:rPr>
        <w:t>】。</w:t>
      </w:r>
    </w:p>
    <w:p w:rsidR="00A075CC" w:rsidRDefault="00791E11">
      <w:pPr>
        <w:spacing w:line="360" w:lineRule="exact"/>
        <w:ind w:firstLineChars="200" w:firstLine="420"/>
      </w:pPr>
      <w:r>
        <w:rPr>
          <w:rFonts w:hint="eastAsia"/>
        </w:rPr>
        <w:t>11.3</w:t>
      </w:r>
      <w:r>
        <w:rPr>
          <w:rFonts w:hint="eastAsia"/>
        </w:rPr>
        <w:t>费用及支付方式：【</w:t>
      </w:r>
      <w:r>
        <w:rPr>
          <w:rFonts w:hint="eastAsia"/>
        </w:rPr>
        <w:t>/</w:t>
      </w:r>
      <w:r>
        <w:rPr>
          <w:rFonts w:hint="eastAsia"/>
        </w:rPr>
        <w:t>】。</w:t>
      </w:r>
    </w:p>
    <w:p w:rsidR="00A075CC" w:rsidRDefault="00791E11">
      <w:pPr>
        <w:spacing w:line="360" w:lineRule="exact"/>
        <w:ind w:firstLineChars="200" w:firstLine="420"/>
      </w:pPr>
      <w:r>
        <w:rPr>
          <w:rFonts w:hint="eastAsia"/>
        </w:rPr>
        <w:t>第十二条违约责任</w:t>
      </w:r>
    </w:p>
    <w:p w:rsidR="00A075CC" w:rsidRDefault="00791E11">
      <w:pPr>
        <w:spacing w:line="360" w:lineRule="exact"/>
        <w:ind w:firstLineChars="200" w:firstLine="420"/>
      </w:pPr>
      <w:r>
        <w:rPr>
          <w:rFonts w:hint="eastAsia"/>
        </w:rPr>
        <w:t>12.1</w:t>
      </w:r>
      <w:r>
        <w:rPr>
          <w:rFonts w:hint="eastAsia"/>
        </w:rPr>
        <w:t>乙方未能按本合同约定按期提供技术服务的，自交付期限届满之日起，每逾期一个自然日，乙方应当按照本合同费用总额的【每日千分之三】</w:t>
      </w:r>
      <w:r>
        <w:rPr>
          <w:rFonts w:hint="eastAsia"/>
        </w:rPr>
        <w:t>%</w:t>
      </w:r>
      <w:r>
        <w:rPr>
          <w:rFonts w:hint="eastAsia"/>
        </w:rPr>
        <w:t>向甲方支付违约金。如违约金数额累计达到本合同费用总额的【</w:t>
      </w:r>
      <w:r>
        <w:rPr>
          <w:rFonts w:hint="eastAsia"/>
        </w:rPr>
        <w:t>50</w:t>
      </w:r>
      <w:r>
        <w:rPr>
          <w:rFonts w:hint="eastAsia"/>
        </w:rPr>
        <w:t>】</w:t>
      </w:r>
      <w:r>
        <w:rPr>
          <w:rFonts w:hint="eastAsia"/>
        </w:rPr>
        <w:t>%</w:t>
      </w:r>
      <w:r>
        <w:rPr>
          <w:rFonts w:hint="eastAsia"/>
        </w:rPr>
        <w:t>时，甲方有权终止本合同，乙方仍应支付上述违约金、退还甲方已支付款项并按照同期中国人民银行贷款利率计付利息，同时赔偿甲方的相应损</w:t>
      </w:r>
      <w:r>
        <w:rPr>
          <w:rFonts w:hint="eastAsia"/>
        </w:rPr>
        <w:t>失。</w:t>
      </w:r>
    </w:p>
    <w:p w:rsidR="00A075CC" w:rsidRDefault="00791E11">
      <w:pPr>
        <w:spacing w:line="360" w:lineRule="exact"/>
        <w:ind w:firstLineChars="200" w:firstLine="420"/>
      </w:pPr>
      <w:r>
        <w:rPr>
          <w:rFonts w:hint="eastAsia"/>
        </w:rPr>
        <w:t>12.2</w:t>
      </w:r>
      <w:r>
        <w:rPr>
          <w:rFonts w:hint="eastAsia"/>
        </w:rPr>
        <w:t>乙方未亲自履行或乙方提供技术服务不符合本合同要求的，乙方应当按照甲方要求更正和修改，并承担由此产生的全部费用。如果乙方拒绝更正和修改，应当向甲方支付当期技术服务总额</w:t>
      </w:r>
      <w:r>
        <w:rPr>
          <w:rFonts w:hint="eastAsia"/>
        </w:rPr>
        <w:t>10%</w:t>
      </w:r>
      <w:r>
        <w:rPr>
          <w:rFonts w:hint="eastAsia"/>
        </w:rPr>
        <w:t>的违约金，如果违约金不足以弥补给甲方造成损失的，还应赔偿甲方的损失，甲方有权终止本合同。</w:t>
      </w:r>
    </w:p>
    <w:p w:rsidR="00A075CC" w:rsidRDefault="00791E11">
      <w:pPr>
        <w:spacing w:line="360" w:lineRule="exact"/>
        <w:ind w:firstLineChars="200" w:firstLine="420"/>
      </w:pPr>
      <w:r>
        <w:rPr>
          <w:rFonts w:hint="eastAsia"/>
        </w:rPr>
        <w:t>12.3</w:t>
      </w:r>
      <w:r>
        <w:rPr>
          <w:rFonts w:hint="eastAsia"/>
        </w:rPr>
        <w:t>因乙方的技术服务造成甲方损失的，甲方有权要求乙方承担全部损失赔偿责任，（包括但不限于诉讼费、合理律师费等解决纠纷的合理费用）。</w:t>
      </w:r>
    </w:p>
    <w:p w:rsidR="00A075CC" w:rsidRDefault="00791E11">
      <w:pPr>
        <w:spacing w:line="360" w:lineRule="exact"/>
        <w:ind w:firstLineChars="200" w:firstLine="420"/>
      </w:pPr>
      <w:r>
        <w:rPr>
          <w:rFonts w:hint="eastAsia"/>
        </w:rPr>
        <w:t>12.4</w:t>
      </w:r>
      <w:r>
        <w:rPr>
          <w:rFonts w:hint="eastAsia"/>
        </w:rPr>
        <w:t>有下列任何一种情况出现，甲方有权单方面终止本合同不负违约或赔偿责任，乙方应当退还甲方已支付款项并按照同期中国人民银行贷款利率计付利息，并赔偿甲方的相应损失：</w:t>
      </w:r>
    </w:p>
    <w:p w:rsidR="00A075CC" w:rsidRDefault="00791E11">
      <w:pPr>
        <w:spacing w:line="360" w:lineRule="exact"/>
        <w:ind w:firstLineChars="200" w:firstLine="420"/>
      </w:pPr>
      <w:r>
        <w:rPr>
          <w:rFonts w:hint="eastAsia"/>
        </w:rPr>
        <w:t>（</w:t>
      </w:r>
      <w:r>
        <w:rPr>
          <w:rFonts w:hint="eastAsia"/>
        </w:rPr>
        <w:t>1</w:t>
      </w:r>
      <w:r>
        <w:rPr>
          <w:rFonts w:hint="eastAsia"/>
        </w:rPr>
        <w:t>）因乙方过错对乙方的有效投诉记录累积达【</w:t>
      </w:r>
      <w:r>
        <w:rPr>
          <w:rFonts w:hint="eastAsia"/>
        </w:rPr>
        <w:t>5</w:t>
      </w:r>
      <w:r>
        <w:rPr>
          <w:rFonts w:hint="eastAsia"/>
        </w:rPr>
        <w:t>次的】；</w:t>
      </w:r>
    </w:p>
    <w:p w:rsidR="00A075CC" w:rsidRDefault="00791E11">
      <w:pPr>
        <w:spacing w:line="360" w:lineRule="exact"/>
        <w:ind w:firstLineChars="200" w:firstLine="420"/>
      </w:pPr>
      <w:r>
        <w:rPr>
          <w:rFonts w:hint="eastAsia"/>
        </w:rPr>
        <w:t>（</w:t>
      </w:r>
      <w:r>
        <w:rPr>
          <w:rFonts w:hint="eastAsia"/>
        </w:rPr>
        <w:t>2</w:t>
      </w:r>
      <w:r>
        <w:rPr>
          <w:rFonts w:hint="eastAsia"/>
        </w:rPr>
        <w:t>）因乙方提供的技术服务的质量问题，导致甲方或甲方用户造成损失的；</w:t>
      </w:r>
    </w:p>
    <w:p w:rsidR="00A075CC" w:rsidRDefault="00791E11">
      <w:pPr>
        <w:spacing w:line="360" w:lineRule="exact"/>
        <w:ind w:firstLineChars="200" w:firstLine="420"/>
      </w:pPr>
      <w:r>
        <w:rPr>
          <w:rFonts w:hint="eastAsia"/>
        </w:rPr>
        <w:t>（</w:t>
      </w:r>
      <w:r>
        <w:rPr>
          <w:rFonts w:hint="eastAsia"/>
        </w:rPr>
        <w:t>3</w:t>
      </w:r>
      <w:r>
        <w:rPr>
          <w:rFonts w:hint="eastAsia"/>
        </w:rPr>
        <w:t>）乙方与甲方工作人员相互串通提高技术服务费用，或乙方给予有关人员“回扣”的；</w:t>
      </w:r>
    </w:p>
    <w:p w:rsidR="00A075CC" w:rsidRDefault="00791E11">
      <w:pPr>
        <w:spacing w:line="360" w:lineRule="exact"/>
        <w:ind w:firstLineChars="200" w:firstLine="420"/>
      </w:pPr>
      <w:r>
        <w:rPr>
          <w:rFonts w:hint="eastAsia"/>
        </w:rPr>
        <w:t>（</w:t>
      </w:r>
      <w:r>
        <w:rPr>
          <w:rFonts w:hint="eastAsia"/>
        </w:rPr>
        <w:t>4</w:t>
      </w:r>
      <w:r>
        <w:rPr>
          <w:rFonts w:hint="eastAsia"/>
        </w:rPr>
        <w:t>）乙方代开发票，收取开票费；或贿赂甲方相关人员的。</w:t>
      </w:r>
    </w:p>
    <w:p w:rsidR="00A075CC" w:rsidRDefault="00791E11">
      <w:pPr>
        <w:spacing w:line="360" w:lineRule="exact"/>
        <w:ind w:firstLineChars="200" w:firstLine="420"/>
      </w:pPr>
      <w:r>
        <w:rPr>
          <w:rFonts w:hint="eastAsia"/>
        </w:rPr>
        <w:t>第十三条双方确定，在本合同有效期内，甲方指定【】为甲方项目联系人，乙方指定【】为乙</w:t>
      </w:r>
      <w:r>
        <w:rPr>
          <w:rFonts w:hint="eastAsia"/>
        </w:rPr>
        <w:t>方项目联系人。一方变更项目联系人的，应当及时以书面形式通知另一方。未及时通知并影响本合同履行或造成损失的，应承担相应的责任。</w:t>
      </w:r>
    </w:p>
    <w:p w:rsidR="00A075CC" w:rsidRDefault="00791E11">
      <w:pPr>
        <w:spacing w:line="360" w:lineRule="exact"/>
        <w:ind w:firstLineChars="200" w:firstLine="420"/>
      </w:pPr>
      <w:r>
        <w:rPr>
          <w:rFonts w:hint="eastAsia"/>
        </w:rPr>
        <w:t>第十四条双方确定，出现下列情形之一，致使本合同的履行成为不必要或不可能的，可以解除本合同：</w:t>
      </w:r>
    </w:p>
    <w:p w:rsidR="00A075CC" w:rsidRDefault="00791E11">
      <w:pPr>
        <w:spacing w:line="360" w:lineRule="exact"/>
        <w:ind w:firstLineChars="200" w:firstLine="420"/>
      </w:pPr>
      <w:r>
        <w:rPr>
          <w:rFonts w:hint="eastAsia"/>
        </w:rPr>
        <w:t>14.1</w:t>
      </w:r>
      <w:r>
        <w:rPr>
          <w:rFonts w:hint="eastAsia"/>
        </w:rPr>
        <w:t>发生不可抗力。</w:t>
      </w:r>
    </w:p>
    <w:p w:rsidR="00A075CC" w:rsidRDefault="00791E11">
      <w:pPr>
        <w:spacing w:line="360" w:lineRule="exact"/>
        <w:ind w:firstLineChars="200" w:firstLine="420"/>
      </w:pPr>
      <w:r>
        <w:rPr>
          <w:rFonts w:hint="eastAsia"/>
        </w:rPr>
        <w:t>14.2</w:t>
      </w:r>
      <w:r>
        <w:rPr>
          <w:rFonts w:hint="eastAsia"/>
        </w:rPr>
        <w:t>【</w:t>
      </w:r>
      <w:r>
        <w:rPr>
          <w:rFonts w:hint="eastAsia"/>
        </w:rPr>
        <w:t>/</w:t>
      </w:r>
      <w:r>
        <w:rPr>
          <w:rFonts w:hint="eastAsia"/>
        </w:rPr>
        <w:t>】。</w:t>
      </w:r>
    </w:p>
    <w:p w:rsidR="00A075CC" w:rsidRDefault="00791E11">
      <w:pPr>
        <w:spacing w:line="360" w:lineRule="exact"/>
        <w:ind w:firstLineChars="200" w:firstLine="420"/>
      </w:pPr>
      <w:r>
        <w:rPr>
          <w:rFonts w:hint="eastAsia"/>
        </w:rPr>
        <w:t>第十五条法律适用和争议解决</w:t>
      </w:r>
    </w:p>
    <w:p w:rsidR="00A075CC" w:rsidRDefault="00791E11">
      <w:pPr>
        <w:spacing w:line="360" w:lineRule="exact"/>
        <w:ind w:firstLineChars="200" w:firstLine="420"/>
      </w:pPr>
      <w:r>
        <w:rPr>
          <w:rFonts w:hint="eastAsia"/>
        </w:rPr>
        <w:t>15.1</w:t>
      </w:r>
      <w:r>
        <w:rPr>
          <w:rFonts w:hint="eastAsia"/>
        </w:rPr>
        <w:t>本合同适用中华人民共和国法律。</w:t>
      </w:r>
    </w:p>
    <w:p w:rsidR="00A075CC" w:rsidRDefault="00791E11">
      <w:pPr>
        <w:spacing w:line="360" w:lineRule="exact"/>
        <w:ind w:firstLineChars="200" w:firstLine="420"/>
      </w:pPr>
      <w:r>
        <w:rPr>
          <w:rFonts w:hint="eastAsia"/>
        </w:rPr>
        <w:lastRenderedPageBreak/>
        <w:t>15.2</w:t>
      </w:r>
      <w:r>
        <w:rPr>
          <w:rFonts w:hint="eastAsia"/>
        </w:rPr>
        <w:t>所有因本合同引起的或与本合同有关的任何争议将通过双方友好协商解决。如果双方不能通过友好协商解决争议，则任何一方均可采取下述第【（</w:t>
      </w:r>
      <w:r>
        <w:rPr>
          <w:rFonts w:hint="eastAsia"/>
        </w:rPr>
        <w:t>2</w:t>
      </w:r>
      <w:r>
        <w:rPr>
          <w:rFonts w:hint="eastAsia"/>
        </w:rPr>
        <w:t>）】种争议解决方式：</w:t>
      </w:r>
    </w:p>
    <w:p w:rsidR="00A075CC" w:rsidRDefault="00791E11">
      <w:pPr>
        <w:spacing w:line="360" w:lineRule="exact"/>
        <w:ind w:firstLineChars="200" w:firstLine="420"/>
      </w:pPr>
      <w:r>
        <w:rPr>
          <w:rFonts w:hint="eastAsia"/>
        </w:rPr>
        <w:t>（</w:t>
      </w:r>
      <w:r>
        <w:rPr>
          <w:rFonts w:hint="eastAsia"/>
        </w:rPr>
        <w:t>1</w:t>
      </w:r>
      <w:r>
        <w:rPr>
          <w:rFonts w:hint="eastAsia"/>
        </w:rPr>
        <w:t>）将该争议提交【</w:t>
      </w:r>
      <w:r>
        <w:rPr>
          <w:rFonts w:hint="eastAsia"/>
        </w:rPr>
        <w:t>/</w:t>
      </w:r>
      <w:r>
        <w:rPr>
          <w:rFonts w:hint="eastAsia"/>
        </w:rPr>
        <w:t>】仲裁委员会，按照申请仲裁时该会的仲裁规则进行仲裁。仲裁在【</w:t>
      </w:r>
      <w:r>
        <w:rPr>
          <w:rFonts w:hint="eastAsia"/>
        </w:rPr>
        <w:t>/</w:t>
      </w:r>
      <w:r>
        <w:rPr>
          <w:rFonts w:hint="eastAsia"/>
        </w:rPr>
        <w:t>】进行。仲裁语言为中文。仲裁裁决是终局的，对双方均有约束力。仲裁费用由败诉方承担。</w:t>
      </w:r>
    </w:p>
    <w:p w:rsidR="00A075CC" w:rsidRDefault="00791E11">
      <w:pPr>
        <w:spacing w:line="360" w:lineRule="exact"/>
        <w:ind w:firstLineChars="200" w:firstLine="420"/>
      </w:pPr>
      <w:r>
        <w:rPr>
          <w:rFonts w:hint="eastAsia"/>
        </w:rPr>
        <w:t>（</w:t>
      </w:r>
      <w:r>
        <w:rPr>
          <w:rFonts w:hint="eastAsia"/>
        </w:rPr>
        <w:t>2</w:t>
      </w:r>
      <w:r>
        <w:rPr>
          <w:rFonts w:hint="eastAsia"/>
        </w:rPr>
        <w:t>）向【甲方】有管辖权的人民法院起诉。</w:t>
      </w:r>
    </w:p>
    <w:p w:rsidR="00A075CC" w:rsidRDefault="00791E11">
      <w:pPr>
        <w:spacing w:line="360" w:lineRule="exact"/>
        <w:ind w:firstLineChars="200" w:firstLine="420"/>
      </w:pPr>
      <w:r>
        <w:rPr>
          <w:rFonts w:hint="eastAsia"/>
        </w:rPr>
        <w:t>15.3</w:t>
      </w:r>
      <w:r>
        <w:rPr>
          <w:rFonts w:hint="eastAsia"/>
        </w:rPr>
        <w:t>仲裁或诉讼进行过程中，双方将继续履行本合同未涉仲裁或诉讼的其它部分。</w:t>
      </w:r>
    </w:p>
    <w:p w:rsidR="00A075CC" w:rsidRDefault="00791E11">
      <w:pPr>
        <w:spacing w:line="360" w:lineRule="exact"/>
        <w:ind w:firstLineChars="200" w:firstLine="420"/>
      </w:pPr>
      <w:r>
        <w:rPr>
          <w:rFonts w:hint="eastAsia"/>
        </w:rPr>
        <w:t>第十六条不可抗力</w:t>
      </w:r>
    </w:p>
    <w:p w:rsidR="00A075CC" w:rsidRDefault="00791E11">
      <w:pPr>
        <w:spacing w:line="360" w:lineRule="exact"/>
        <w:ind w:firstLineChars="200" w:firstLine="420"/>
      </w:pPr>
      <w:r>
        <w:rPr>
          <w:rFonts w:hint="eastAsia"/>
        </w:rPr>
        <w:t>16.1</w:t>
      </w:r>
      <w:r>
        <w:rPr>
          <w:rFonts w:hint="eastAsia"/>
        </w:rPr>
        <w:t>不可抗力是</w:t>
      </w:r>
      <w:proofErr w:type="gramStart"/>
      <w:r>
        <w:rPr>
          <w:rFonts w:hint="eastAsia"/>
        </w:rPr>
        <w:t>指不可</w:t>
      </w:r>
      <w:proofErr w:type="gramEnd"/>
      <w:r>
        <w:rPr>
          <w:rFonts w:hint="eastAsia"/>
        </w:rPr>
        <w:t>预见、不可避免并不能克服的客观情况，</w:t>
      </w:r>
    </w:p>
    <w:p w:rsidR="00A075CC" w:rsidRDefault="00791E11">
      <w:pPr>
        <w:spacing w:line="360" w:lineRule="exact"/>
        <w:ind w:firstLineChars="200" w:firstLine="420"/>
      </w:pPr>
      <w:r>
        <w:rPr>
          <w:rFonts w:hint="eastAsia"/>
        </w:rPr>
        <w:t>包括但不限于：</w:t>
      </w:r>
    </w:p>
    <w:p w:rsidR="00A075CC" w:rsidRDefault="00791E11">
      <w:pPr>
        <w:spacing w:line="360" w:lineRule="exact"/>
        <w:ind w:firstLineChars="200" w:firstLine="420"/>
      </w:pPr>
      <w:r>
        <w:rPr>
          <w:rFonts w:hint="eastAsia"/>
        </w:rPr>
        <w:t>16.1.1</w:t>
      </w:r>
      <w:r>
        <w:rPr>
          <w:rFonts w:hint="eastAsia"/>
        </w:rPr>
        <w:t>战争、侵略、反叛、革命、恐怖事件、暴动及内战。</w:t>
      </w:r>
    </w:p>
    <w:p w:rsidR="00A075CC" w:rsidRDefault="00791E11">
      <w:pPr>
        <w:spacing w:line="360" w:lineRule="exact"/>
        <w:ind w:firstLineChars="200" w:firstLine="420"/>
      </w:pPr>
      <w:r>
        <w:rPr>
          <w:rFonts w:hint="eastAsia"/>
        </w:rPr>
        <w:t>16.1.2</w:t>
      </w:r>
      <w:r>
        <w:rPr>
          <w:rFonts w:hint="eastAsia"/>
        </w:rPr>
        <w:t>政府所</w:t>
      </w:r>
      <w:proofErr w:type="gramStart"/>
      <w:r>
        <w:rPr>
          <w:rFonts w:hint="eastAsia"/>
        </w:rPr>
        <w:t>作出</w:t>
      </w:r>
      <w:proofErr w:type="gramEnd"/>
      <w:r>
        <w:rPr>
          <w:rFonts w:hint="eastAsia"/>
        </w:rPr>
        <w:t>的措施、政府条例和命令等政府行为。</w:t>
      </w:r>
    </w:p>
    <w:p w:rsidR="00A075CC" w:rsidRDefault="00791E11">
      <w:pPr>
        <w:spacing w:line="360" w:lineRule="exact"/>
        <w:ind w:firstLineChars="200" w:firstLine="420"/>
      </w:pPr>
      <w:r>
        <w:rPr>
          <w:rFonts w:hint="eastAsia"/>
        </w:rPr>
        <w:t>16.1.</w:t>
      </w:r>
      <w:r>
        <w:rPr>
          <w:rFonts w:hint="eastAsia"/>
        </w:rPr>
        <w:t>3</w:t>
      </w:r>
      <w:r>
        <w:rPr>
          <w:rFonts w:hint="eastAsia"/>
        </w:rPr>
        <w:t>地震或任何因自然力量发生而被影响及不可合理预测或抗拒的灾害或事故。</w:t>
      </w:r>
    </w:p>
    <w:p w:rsidR="00A075CC" w:rsidRDefault="00791E11">
      <w:pPr>
        <w:spacing w:line="360" w:lineRule="exact"/>
        <w:ind w:firstLineChars="200" w:firstLine="420"/>
      </w:pPr>
      <w:r>
        <w:rPr>
          <w:rFonts w:hint="eastAsia"/>
        </w:rPr>
        <w:t>16.2</w:t>
      </w:r>
      <w:r>
        <w:rPr>
          <w:rFonts w:hint="eastAsia"/>
        </w:rPr>
        <w:t>如果任何一方因不可抗力导致合同履行被迫停止或不得不推迟履行本协议，双方应协商解决合同的进一步履行问题。但遭受不可抗力的一方应采取所有合理措施，将不可抗力引致的延误及损失减至最小。</w:t>
      </w:r>
    </w:p>
    <w:p w:rsidR="00A075CC" w:rsidRDefault="00791E11">
      <w:pPr>
        <w:spacing w:line="360" w:lineRule="exact"/>
        <w:ind w:firstLineChars="200" w:firstLine="420"/>
      </w:pPr>
      <w:r>
        <w:rPr>
          <w:rFonts w:hint="eastAsia"/>
        </w:rPr>
        <w:t>16.3</w:t>
      </w:r>
      <w:r>
        <w:rPr>
          <w:rFonts w:hint="eastAsia"/>
        </w:rPr>
        <w:t>受不可抗力影响的一方应将有关情况尽快通过本协议约定的方式通知另一方。在不可抗力出现</w:t>
      </w:r>
      <w:r>
        <w:rPr>
          <w:rFonts w:hint="eastAsia"/>
        </w:rPr>
        <w:t>15</w:t>
      </w:r>
      <w:r>
        <w:rPr>
          <w:rFonts w:hint="eastAsia"/>
        </w:rPr>
        <w:t>个自然日内，受影响的一方应提供一份有关权威机构出具的证明文件并通过特快专递或挂号信寄至对方以便其检验和确认。受影响的一方应在不可抗力终止或被排除后</w:t>
      </w:r>
      <w:r>
        <w:rPr>
          <w:rFonts w:hint="eastAsia"/>
        </w:rPr>
        <w:t>10</w:t>
      </w:r>
      <w:r>
        <w:rPr>
          <w:rFonts w:hint="eastAsia"/>
        </w:rPr>
        <w:t>个自然日内</w:t>
      </w:r>
      <w:r>
        <w:rPr>
          <w:rFonts w:hint="eastAsia"/>
        </w:rPr>
        <w:t>通过本协议约定方式通知另一方不可抗力已终结或排除。</w:t>
      </w:r>
    </w:p>
    <w:p w:rsidR="00A075CC" w:rsidRDefault="00791E11">
      <w:pPr>
        <w:spacing w:line="360" w:lineRule="exact"/>
        <w:ind w:firstLineChars="200" w:firstLine="420"/>
      </w:pPr>
      <w:r>
        <w:rPr>
          <w:rFonts w:hint="eastAsia"/>
        </w:rPr>
        <w:t>16.4</w:t>
      </w:r>
      <w:r>
        <w:rPr>
          <w:rFonts w:hint="eastAsia"/>
        </w:rPr>
        <w:t>如果不可抗力持续作用超过</w:t>
      </w:r>
      <w:r>
        <w:rPr>
          <w:rFonts w:hint="eastAsia"/>
        </w:rPr>
        <w:t>30</w:t>
      </w:r>
      <w:r>
        <w:rPr>
          <w:rFonts w:hint="eastAsia"/>
        </w:rPr>
        <w:t>个自然日，双方应就合同执行问题进行友好协商，并尽快达成书面协议。如果未能达成书面协议，任何一方有权终止本协议。</w:t>
      </w:r>
    </w:p>
    <w:p w:rsidR="00A075CC" w:rsidRDefault="00791E11">
      <w:pPr>
        <w:spacing w:line="360" w:lineRule="exact"/>
        <w:ind w:firstLineChars="200" w:firstLine="420"/>
      </w:pPr>
      <w:r>
        <w:rPr>
          <w:rFonts w:hint="eastAsia"/>
        </w:rPr>
        <w:t>16.5</w:t>
      </w:r>
      <w:r>
        <w:rPr>
          <w:rFonts w:hint="eastAsia"/>
        </w:rPr>
        <w:t>不可抗力导致的损失承担及工期</w:t>
      </w:r>
    </w:p>
    <w:p w:rsidR="00A075CC" w:rsidRDefault="00791E11">
      <w:pPr>
        <w:spacing w:line="360" w:lineRule="exact"/>
        <w:ind w:firstLineChars="200" w:firstLine="420"/>
      </w:pPr>
      <w:r>
        <w:rPr>
          <w:rFonts w:hint="eastAsia"/>
        </w:rPr>
        <w:t>16.5.1</w:t>
      </w:r>
      <w:r>
        <w:rPr>
          <w:rFonts w:hint="eastAsia"/>
        </w:rPr>
        <w:t>因不可抗力造成设备、材料损毁、损坏、损失的，由设备、材料的提供方承担损失。</w:t>
      </w:r>
    </w:p>
    <w:p w:rsidR="00A075CC" w:rsidRDefault="00791E11">
      <w:pPr>
        <w:spacing w:line="360" w:lineRule="exact"/>
        <w:ind w:firstLineChars="200" w:firstLine="420"/>
      </w:pPr>
      <w:r>
        <w:rPr>
          <w:rFonts w:hint="eastAsia"/>
        </w:rPr>
        <w:t>16.5.2</w:t>
      </w:r>
      <w:r>
        <w:rPr>
          <w:rFonts w:hint="eastAsia"/>
        </w:rPr>
        <w:t>按</w:t>
      </w:r>
      <w:r>
        <w:rPr>
          <w:rFonts w:hint="eastAsia"/>
        </w:rPr>
        <w:t>16.5.1</w:t>
      </w:r>
      <w:r>
        <w:rPr>
          <w:rFonts w:hint="eastAsia"/>
        </w:rPr>
        <w:t>款损失由建设单位承担的，由甲方协助乙方向建设单位申请补充设备、材料或申请追加工程费用。</w:t>
      </w:r>
    </w:p>
    <w:p w:rsidR="00A075CC" w:rsidRDefault="00791E11">
      <w:pPr>
        <w:spacing w:line="360" w:lineRule="exact"/>
        <w:ind w:firstLineChars="200" w:firstLine="420"/>
      </w:pPr>
      <w:r>
        <w:rPr>
          <w:rFonts w:hint="eastAsia"/>
        </w:rPr>
        <w:t>16.5.3</w:t>
      </w:r>
      <w:r>
        <w:rPr>
          <w:rFonts w:hint="eastAsia"/>
        </w:rPr>
        <w:t>不可抗力终止或被排除后，建设单位决定继续履行合同的，工期按照建设单位批准后的新工期相应顺延。</w:t>
      </w:r>
    </w:p>
    <w:p w:rsidR="00A075CC" w:rsidRDefault="00791E11">
      <w:pPr>
        <w:spacing w:line="360" w:lineRule="exact"/>
        <w:ind w:firstLineChars="200" w:firstLine="420"/>
      </w:pPr>
      <w:r>
        <w:rPr>
          <w:rFonts w:hint="eastAsia"/>
        </w:rPr>
        <w:t>第十七条与履行本合同有关的下列技术文件，经双方以【书面】方式确认后，为本合同的组成部分：</w:t>
      </w:r>
    </w:p>
    <w:p w:rsidR="00A075CC" w:rsidRDefault="00791E11">
      <w:pPr>
        <w:spacing w:line="360" w:lineRule="exact"/>
        <w:ind w:firstLineChars="200" w:firstLine="420"/>
      </w:pPr>
      <w:r>
        <w:rPr>
          <w:rFonts w:hint="eastAsia"/>
        </w:rPr>
        <w:t>17.1</w:t>
      </w:r>
      <w:r>
        <w:rPr>
          <w:rFonts w:hint="eastAsia"/>
        </w:rPr>
        <w:t>技术背景资料：【</w:t>
      </w:r>
      <w:r>
        <w:rPr>
          <w:rFonts w:hint="eastAsia"/>
        </w:rPr>
        <w:t>/</w:t>
      </w:r>
      <w:r>
        <w:rPr>
          <w:rFonts w:hint="eastAsia"/>
        </w:rPr>
        <w:t>】。</w:t>
      </w:r>
    </w:p>
    <w:p w:rsidR="00A075CC" w:rsidRDefault="00791E11">
      <w:pPr>
        <w:spacing w:line="360" w:lineRule="exact"/>
        <w:ind w:firstLineChars="200" w:firstLine="420"/>
      </w:pPr>
      <w:r>
        <w:rPr>
          <w:rFonts w:hint="eastAsia"/>
        </w:rPr>
        <w:t>17.2</w:t>
      </w:r>
      <w:r>
        <w:rPr>
          <w:rFonts w:hint="eastAsia"/>
        </w:rPr>
        <w:t>可行性论证报告：【</w:t>
      </w:r>
      <w:r>
        <w:rPr>
          <w:rFonts w:hint="eastAsia"/>
        </w:rPr>
        <w:t>/</w:t>
      </w:r>
      <w:r>
        <w:rPr>
          <w:rFonts w:hint="eastAsia"/>
        </w:rPr>
        <w:t>】。</w:t>
      </w:r>
    </w:p>
    <w:p w:rsidR="00A075CC" w:rsidRDefault="00791E11">
      <w:pPr>
        <w:spacing w:line="360" w:lineRule="exact"/>
        <w:ind w:firstLineChars="200" w:firstLine="420"/>
      </w:pPr>
      <w:r>
        <w:rPr>
          <w:rFonts w:hint="eastAsia"/>
        </w:rPr>
        <w:t>17.3</w:t>
      </w:r>
      <w:r>
        <w:rPr>
          <w:rFonts w:hint="eastAsia"/>
        </w:rPr>
        <w:t>技术评价报告：【</w:t>
      </w:r>
      <w:r>
        <w:rPr>
          <w:rFonts w:hint="eastAsia"/>
        </w:rPr>
        <w:t>/</w:t>
      </w:r>
      <w:r>
        <w:rPr>
          <w:rFonts w:hint="eastAsia"/>
        </w:rPr>
        <w:t>】。</w:t>
      </w:r>
    </w:p>
    <w:p w:rsidR="00A075CC" w:rsidRDefault="00791E11">
      <w:pPr>
        <w:spacing w:line="360" w:lineRule="exact"/>
        <w:ind w:firstLineChars="200" w:firstLine="420"/>
      </w:pPr>
      <w:r>
        <w:rPr>
          <w:rFonts w:hint="eastAsia"/>
        </w:rPr>
        <w:t>17.4</w:t>
      </w:r>
      <w:r>
        <w:rPr>
          <w:rFonts w:hint="eastAsia"/>
        </w:rPr>
        <w:t>技术标准和规范：【</w:t>
      </w:r>
      <w:r>
        <w:rPr>
          <w:rFonts w:hint="eastAsia"/>
        </w:rPr>
        <w:t>/</w:t>
      </w:r>
      <w:r>
        <w:rPr>
          <w:rFonts w:hint="eastAsia"/>
        </w:rPr>
        <w:t>】。</w:t>
      </w:r>
    </w:p>
    <w:p w:rsidR="00A075CC" w:rsidRDefault="00791E11">
      <w:pPr>
        <w:spacing w:line="360" w:lineRule="exact"/>
        <w:ind w:firstLineChars="200" w:firstLine="420"/>
      </w:pPr>
      <w:r>
        <w:rPr>
          <w:rFonts w:hint="eastAsia"/>
        </w:rPr>
        <w:t>17.5</w:t>
      </w:r>
      <w:r>
        <w:rPr>
          <w:rFonts w:hint="eastAsia"/>
        </w:rPr>
        <w:t>原始设计和工艺文件：【</w:t>
      </w:r>
      <w:r>
        <w:rPr>
          <w:rFonts w:hint="eastAsia"/>
        </w:rPr>
        <w:t>/</w:t>
      </w:r>
      <w:r>
        <w:rPr>
          <w:rFonts w:hint="eastAsia"/>
        </w:rPr>
        <w:t>】。</w:t>
      </w:r>
    </w:p>
    <w:p w:rsidR="00A075CC" w:rsidRDefault="00791E11">
      <w:pPr>
        <w:spacing w:line="360" w:lineRule="exact"/>
        <w:ind w:firstLineChars="200" w:firstLine="420"/>
      </w:pPr>
      <w:r>
        <w:rPr>
          <w:rFonts w:hint="eastAsia"/>
        </w:rPr>
        <w:t>17.6</w:t>
      </w:r>
      <w:r>
        <w:rPr>
          <w:rFonts w:hint="eastAsia"/>
        </w:rPr>
        <w:t>其他：【</w:t>
      </w:r>
      <w:r>
        <w:rPr>
          <w:rFonts w:hint="eastAsia"/>
        </w:rPr>
        <w:t>/</w:t>
      </w:r>
      <w:r>
        <w:rPr>
          <w:rFonts w:hint="eastAsia"/>
        </w:rPr>
        <w:t>】。</w:t>
      </w:r>
    </w:p>
    <w:p w:rsidR="00A075CC" w:rsidRDefault="00791E11">
      <w:pPr>
        <w:spacing w:line="360" w:lineRule="exact"/>
        <w:ind w:firstLineChars="200" w:firstLine="420"/>
      </w:pPr>
      <w:r>
        <w:rPr>
          <w:rFonts w:hint="eastAsia"/>
        </w:rPr>
        <w:t>第十八条双方约定本合同其他相关事项为：</w:t>
      </w:r>
    </w:p>
    <w:p w:rsidR="00A075CC" w:rsidRDefault="00791E11">
      <w:pPr>
        <w:spacing w:line="360" w:lineRule="exact"/>
        <w:ind w:firstLineChars="200" w:firstLine="420"/>
      </w:pPr>
      <w:r>
        <w:rPr>
          <w:rFonts w:hint="eastAsia"/>
        </w:rPr>
        <w:t>18.1</w:t>
      </w:r>
      <w:r>
        <w:rPr>
          <w:rFonts w:hint="eastAsia"/>
        </w:rPr>
        <w:t>任何一方未经另一方同意，不得向任何第三方透露本合同的签订及其内容。甲方向其</w:t>
      </w:r>
      <w:r>
        <w:rPr>
          <w:rFonts w:hint="eastAsia"/>
        </w:rPr>
        <w:t>关联公司透露的，不在此限。</w:t>
      </w:r>
    </w:p>
    <w:p w:rsidR="00A075CC" w:rsidRDefault="00791E11">
      <w:pPr>
        <w:spacing w:line="360" w:lineRule="exact"/>
        <w:ind w:firstLineChars="200" w:firstLine="420"/>
      </w:pPr>
      <w:r>
        <w:rPr>
          <w:rFonts w:hint="eastAsia"/>
        </w:rPr>
        <w:t>18.2</w:t>
      </w:r>
      <w:r>
        <w:rPr>
          <w:rFonts w:hint="eastAsia"/>
        </w:rPr>
        <w:t>任何与本合同相关但未在本合同中明确规定的事项将由双方另行友好协商解决。对本合同</w:t>
      </w:r>
      <w:r>
        <w:rPr>
          <w:rFonts w:hint="eastAsia"/>
        </w:rPr>
        <w:lastRenderedPageBreak/>
        <w:t>做出的任何修改和补充应为书面形式，由双方签字盖章后成为本合同不可分割的部分。本合同与其补充合同或补充协议冲突时，以补充合同或补充协议为准。</w:t>
      </w:r>
    </w:p>
    <w:p w:rsidR="00A075CC" w:rsidRDefault="00791E11">
      <w:pPr>
        <w:spacing w:line="360" w:lineRule="exact"/>
        <w:ind w:firstLineChars="200" w:firstLine="420"/>
      </w:pPr>
      <w:r>
        <w:rPr>
          <w:rFonts w:hint="eastAsia"/>
        </w:rPr>
        <w:t>18.3</w:t>
      </w:r>
      <w:r>
        <w:rPr>
          <w:rFonts w:hint="eastAsia"/>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A075CC" w:rsidRDefault="00791E11">
      <w:pPr>
        <w:spacing w:line="360" w:lineRule="exact"/>
        <w:ind w:firstLineChars="200" w:firstLine="420"/>
      </w:pPr>
      <w:r>
        <w:rPr>
          <w:rFonts w:hint="eastAsia"/>
        </w:rPr>
        <w:t>18.4</w:t>
      </w:r>
      <w:r>
        <w:rPr>
          <w:rFonts w:hint="eastAsia"/>
        </w:rPr>
        <w:t>本合同的任何内容不应被视为</w:t>
      </w:r>
      <w:r>
        <w:rPr>
          <w:rFonts w:hint="eastAsia"/>
        </w:rPr>
        <w:t>或解释为双方之间具有合资、合伙、代理、劳动关系。</w:t>
      </w:r>
    </w:p>
    <w:p w:rsidR="00A075CC" w:rsidRDefault="00791E11">
      <w:pPr>
        <w:spacing w:line="360" w:lineRule="exact"/>
        <w:ind w:firstLineChars="200" w:firstLine="420"/>
      </w:pPr>
      <w:r>
        <w:rPr>
          <w:rFonts w:hint="eastAsia"/>
        </w:rPr>
        <w:t>18.5</w:t>
      </w:r>
      <w:r>
        <w:rPr>
          <w:rFonts w:hint="eastAsia"/>
        </w:rPr>
        <w:t>本合同替代此前双方所有关于本合同事项的口头或书面的纪要、备忘录、合同和协议。</w:t>
      </w:r>
    </w:p>
    <w:p w:rsidR="00A075CC" w:rsidRDefault="00791E11">
      <w:pPr>
        <w:spacing w:line="360" w:lineRule="exact"/>
        <w:ind w:firstLineChars="200" w:firstLine="420"/>
      </w:pPr>
      <w:r>
        <w:rPr>
          <w:rFonts w:hint="eastAsia"/>
        </w:rPr>
        <w:t>18.6</w:t>
      </w:r>
      <w:r>
        <w:rPr>
          <w:rFonts w:hint="eastAsia"/>
        </w:rPr>
        <w:t>甲乙双方因履行本合同或与本合同有关的一切通知都必须按照本合同中的地址，以书面信函或者传真或者电子邮件方式进行。其中：</w:t>
      </w:r>
    </w:p>
    <w:p w:rsidR="00A075CC" w:rsidRDefault="00791E11">
      <w:pPr>
        <w:spacing w:line="360" w:lineRule="exact"/>
        <w:ind w:firstLineChars="200" w:firstLine="420"/>
      </w:pPr>
      <w:r>
        <w:rPr>
          <w:rFonts w:hint="eastAsia"/>
        </w:rPr>
        <w:t>18.6.1</w:t>
      </w:r>
      <w:r>
        <w:rPr>
          <w:rFonts w:hint="eastAsia"/>
        </w:rPr>
        <w:t>除本合同另有约定外，有关下述任</w:t>
      </w:r>
      <w:proofErr w:type="gramStart"/>
      <w:r>
        <w:rPr>
          <w:rFonts w:hint="eastAsia"/>
        </w:rPr>
        <w:t>一</w:t>
      </w:r>
      <w:proofErr w:type="gramEnd"/>
      <w:r>
        <w:rPr>
          <w:rFonts w:hint="eastAsia"/>
        </w:rPr>
        <w:t>事项的通知，均应当采用书面信函形式</w:t>
      </w:r>
      <w:proofErr w:type="gramStart"/>
      <w:r>
        <w:rPr>
          <w:rFonts w:hint="eastAsia"/>
        </w:rPr>
        <w:t>作出</w:t>
      </w:r>
      <w:proofErr w:type="gramEnd"/>
      <w:r>
        <w:rPr>
          <w:rFonts w:hint="eastAsia"/>
        </w:rPr>
        <w:t>，否则，该通知无效，不产生本合同项下的任何通知效力：</w:t>
      </w:r>
    </w:p>
    <w:p w:rsidR="00A075CC" w:rsidRDefault="00791E11">
      <w:pPr>
        <w:spacing w:line="360" w:lineRule="exact"/>
        <w:ind w:firstLineChars="200" w:firstLine="420"/>
      </w:pPr>
      <w:r>
        <w:rPr>
          <w:rFonts w:hint="eastAsia"/>
        </w:rPr>
        <w:t>（</w:t>
      </w:r>
      <w:r>
        <w:rPr>
          <w:rFonts w:hint="eastAsia"/>
        </w:rPr>
        <w:t>1</w:t>
      </w:r>
      <w:r>
        <w:rPr>
          <w:rFonts w:hint="eastAsia"/>
        </w:rPr>
        <w:t>）与本合同费用及支付事宜有关的通知；</w:t>
      </w:r>
    </w:p>
    <w:p w:rsidR="00A075CC" w:rsidRDefault="00791E11">
      <w:pPr>
        <w:spacing w:line="360" w:lineRule="exact"/>
        <w:ind w:firstLineChars="200" w:firstLine="420"/>
      </w:pPr>
      <w:r>
        <w:rPr>
          <w:rFonts w:hint="eastAsia"/>
        </w:rPr>
        <w:t>（</w:t>
      </w:r>
      <w:r>
        <w:rPr>
          <w:rFonts w:hint="eastAsia"/>
        </w:rPr>
        <w:t>2</w:t>
      </w:r>
      <w:r>
        <w:rPr>
          <w:rFonts w:hint="eastAsia"/>
        </w:rPr>
        <w:t>）与本合同违约事宜有关的通知；</w:t>
      </w:r>
    </w:p>
    <w:p w:rsidR="00A075CC" w:rsidRDefault="00791E11">
      <w:pPr>
        <w:spacing w:line="360" w:lineRule="exact"/>
        <w:ind w:firstLineChars="200" w:firstLine="420"/>
      </w:pPr>
      <w:r>
        <w:rPr>
          <w:rFonts w:hint="eastAsia"/>
        </w:rPr>
        <w:t>（</w:t>
      </w:r>
      <w:r>
        <w:rPr>
          <w:rFonts w:hint="eastAsia"/>
        </w:rPr>
        <w:t>3</w:t>
      </w:r>
      <w:r>
        <w:rPr>
          <w:rFonts w:hint="eastAsia"/>
        </w:rPr>
        <w:t>）与本合同终止、解除或变更事宜有</w:t>
      </w:r>
      <w:r>
        <w:rPr>
          <w:rFonts w:hint="eastAsia"/>
        </w:rPr>
        <w:t>关的通知；</w:t>
      </w:r>
    </w:p>
    <w:p w:rsidR="00A075CC" w:rsidRDefault="00791E11">
      <w:pPr>
        <w:spacing w:line="360" w:lineRule="exact"/>
        <w:ind w:firstLineChars="200" w:firstLine="420"/>
      </w:pPr>
      <w:r>
        <w:rPr>
          <w:rFonts w:hint="eastAsia"/>
        </w:rPr>
        <w:t>（</w:t>
      </w:r>
      <w:r>
        <w:rPr>
          <w:rFonts w:hint="eastAsia"/>
        </w:rPr>
        <w:t>4</w:t>
      </w:r>
      <w:r>
        <w:rPr>
          <w:rFonts w:hint="eastAsia"/>
        </w:rPr>
        <w:t>）与本合同延续</w:t>
      </w:r>
      <w:r>
        <w:rPr>
          <w:rFonts w:hint="eastAsia"/>
        </w:rPr>
        <w:t>/</w:t>
      </w:r>
      <w:r>
        <w:rPr>
          <w:rFonts w:hint="eastAsia"/>
        </w:rPr>
        <w:t>续展有关的通知；</w:t>
      </w:r>
    </w:p>
    <w:p w:rsidR="00A075CC" w:rsidRDefault="00791E11">
      <w:pPr>
        <w:spacing w:line="360" w:lineRule="exact"/>
        <w:ind w:firstLineChars="200" w:firstLine="420"/>
      </w:pPr>
      <w:r>
        <w:rPr>
          <w:rFonts w:hint="eastAsia"/>
        </w:rPr>
        <w:t>（</w:t>
      </w:r>
      <w:r>
        <w:rPr>
          <w:rFonts w:hint="eastAsia"/>
        </w:rPr>
        <w:t>5</w:t>
      </w:r>
      <w:r>
        <w:rPr>
          <w:rFonts w:hint="eastAsia"/>
        </w:rPr>
        <w:t>）【</w:t>
      </w:r>
      <w:r>
        <w:rPr>
          <w:rFonts w:hint="eastAsia"/>
        </w:rPr>
        <w:t>/</w:t>
      </w:r>
      <w:r>
        <w:rPr>
          <w:rFonts w:hint="eastAsia"/>
        </w:rPr>
        <w:t>】。</w:t>
      </w:r>
    </w:p>
    <w:p w:rsidR="00A075CC" w:rsidRDefault="00791E11">
      <w:pPr>
        <w:spacing w:line="360" w:lineRule="exact"/>
        <w:ind w:firstLineChars="200" w:firstLine="420"/>
      </w:pPr>
      <w:r>
        <w:rPr>
          <w:rFonts w:hint="eastAsia"/>
        </w:rPr>
        <w:t>18.6.2</w:t>
      </w:r>
      <w:r>
        <w:rPr>
          <w:rFonts w:hint="eastAsia"/>
        </w:rPr>
        <w:t>甲乙双方因执行本合同或与本合同有关的一切通知（</w:t>
      </w:r>
      <w:proofErr w:type="gramStart"/>
      <w:r>
        <w:rPr>
          <w:rFonts w:hint="eastAsia"/>
        </w:rPr>
        <w:t>含司法</w:t>
      </w:r>
      <w:proofErr w:type="gramEnd"/>
      <w:r>
        <w:rPr>
          <w:rFonts w:hint="eastAsia"/>
        </w:rPr>
        <w:t>程序中的通知、送达）都必须按照本合同中的地址，以书面信函、传真、电子邮箱或双方约定的通讯方式进行。使用信函通知的应采用挂号信或者具有良好信誉的特快专递送达。如使用传真或类似的通讯方式，通知日期即为通讯发出日期，如使用挂号信件或特快专递，通知日期即为邮件寄出日期并以邮戳为准。如使用电子邮件方式，电子邮件到达接受方指定电子邮箱的时间为通知送达时间。如果因接受方原因（包括但不限于接受方</w:t>
      </w:r>
      <w:r>
        <w:rPr>
          <w:rFonts w:hint="eastAsia"/>
        </w:rPr>
        <w:t>拒收书面信函、接受方传真机关闭或故障、接受</w:t>
      </w:r>
      <w:proofErr w:type="gramStart"/>
      <w:r>
        <w:rPr>
          <w:rFonts w:hint="eastAsia"/>
        </w:rPr>
        <w:t>方电子</w:t>
      </w:r>
      <w:proofErr w:type="gramEnd"/>
      <w:r>
        <w:rPr>
          <w:rFonts w:hint="eastAsia"/>
        </w:rPr>
        <w:t>邮箱地址不存在或者邮箱已满或者设置拒收等）导致通知发送失败，视为通知已经送达（发送方载明的书面信函寄出时间或者传真发送时间或者电子邮件发送时间视为通知送达时间）。法律文书送达适用于本条款约定。</w:t>
      </w:r>
    </w:p>
    <w:p w:rsidR="00A075CC" w:rsidRDefault="00791E11">
      <w:pPr>
        <w:spacing w:line="360" w:lineRule="exact"/>
        <w:ind w:firstLineChars="200" w:firstLine="420"/>
      </w:pPr>
      <w:r>
        <w:rPr>
          <w:rFonts w:hint="eastAsia"/>
        </w:rPr>
        <w:t>如致甲方：【</w:t>
      </w:r>
      <w:r>
        <w:rPr>
          <w:rFonts w:hint="eastAsia"/>
        </w:rPr>
        <w:tab/>
      </w:r>
      <w:r>
        <w:rPr>
          <w:rFonts w:hint="eastAsia"/>
        </w:rPr>
        <w:t>】</w:t>
      </w:r>
      <w:r>
        <w:rPr>
          <w:rFonts w:hint="eastAsia"/>
        </w:rPr>
        <w:tab/>
      </w:r>
      <w:r>
        <w:rPr>
          <w:rFonts w:hint="eastAsia"/>
        </w:rPr>
        <w:tab/>
      </w:r>
    </w:p>
    <w:p w:rsidR="00A075CC" w:rsidRDefault="00791E11">
      <w:pPr>
        <w:spacing w:line="360" w:lineRule="exact"/>
        <w:ind w:firstLineChars="200" w:firstLine="420"/>
      </w:pPr>
      <w:r>
        <w:rPr>
          <w:rFonts w:hint="eastAsia"/>
        </w:rPr>
        <w:t>联系人：【</w:t>
      </w:r>
      <w:r>
        <w:rPr>
          <w:rFonts w:hint="eastAsia"/>
        </w:rPr>
        <w:tab/>
      </w:r>
      <w:r>
        <w:rPr>
          <w:rFonts w:hint="eastAsia"/>
        </w:rPr>
        <w:t>】</w:t>
      </w:r>
      <w:r>
        <w:rPr>
          <w:rFonts w:hint="eastAsia"/>
        </w:rPr>
        <w:tab/>
      </w:r>
      <w:r>
        <w:rPr>
          <w:rFonts w:hint="eastAsia"/>
        </w:rPr>
        <w:t>电子邮箱：【</w:t>
      </w:r>
      <w:r>
        <w:rPr>
          <w:rFonts w:hint="eastAsia"/>
        </w:rPr>
        <w:tab/>
      </w:r>
      <w:r>
        <w:rPr>
          <w:rFonts w:hint="eastAsia"/>
        </w:rPr>
        <w:t>】</w:t>
      </w:r>
    </w:p>
    <w:p w:rsidR="00A075CC" w:rsidRDefault="00791E11">
      <w:pPr>
        <w:spacing w:line="360" w:lineRule="exact"/>
        <w:ind w:firstLineChars="200" w:firstLine="420"/>
      </w:pPr>
      <w:r>
        <w:rPr>
          <w:rFonts w:hint="eastAsia"/>
        </w:rPr>
        <w:t>电话：【</w:t>
      </w:r>
      <w:r>
        <w:rPr>
          <w:rFonts w:hint="eastAsia"/>
        </w:rPr>
        <w:tab/>
      </w:r>
      <w:r>
        <w:rPr>
          <w:rFonts w:hint="eastAsia"/>
        </w:rPr>
        <w:t>】</w:t>
      </w:r>
      <w:r>
        <w:rPr>
          <w:rFonts w:hint="eastAsia"/>
        </w:rPr>
        <w:tab/>
      </w:r>
      <w:r>
        <w:rPr>
          <w:rFonts w:hint="eastAsia"/>
        </w:rPr>
        <w:t>传真：【</w:t>
      </w:r>
      <w:r>
        <w:rPr>
          <w:rFonts w:hint="eastAsia"/>
        </w:rPr>
        <w:t>/</w:t>
      </w:r>
      <w:r>
        <w:rPr>
          <w:rFonts w:hint="eastAsia"/>
        </w:rPr>
        <w:t>】</w:t>
      </w:r>
      <w:r>
        <w:rPr>
          <w:rFonts w:hint="eastAsia"/>
        </w:rPr>
        <w:tab/>
      </w:r>
    </w:p>
    <w:p w:rsidR="00A075CC" w:rsidRDefault="00791E11">
      <w:pPr>
        <w:spacing w:line="360" w:lineRule="exact"/>
        <w:ind w:firstLineChars="200" w:firstLine="420"/>
      </w:pPr>
      <w:r>
        <w:rPr>
          <w:rFonts w:hint="eastAsia"/>
        </w:rPr>
        <w:t>地址：【</w:t>
      </w:r>
      <w:r>
        <w:rPr>
          <w:rFonts w:hint="eastAsia"/>
        </w:rPr>
        <w:tab/>
      </w:r>
      <w:r>
        <w:rPr>
          <w:rFonts w:hint="eastAsia"/>
        </w:rPr>
        <w:t>】</w:t>
      </w:r>
      <w:r>
        <w:rPr>
          <w:rFonts w:hint="eastAsia"/>
        </w:rPr>
        <w:tab/>
      </w:r>
      <w:r>
        <w:rPr>
          <w:rFonts w:hint="eastAsia"/>
        </w:rPr>
        <w:t>邮政编码：【</w:t>
      </w:r>
      <w:r>
        <w:rPr>
          <w:rFonts w:hint="eastAsia"/>
        </w:rPr>
        <w:t>/</w:t>
      </w:r>
      <w:r>
        <w:rPr>
          <w:rFonts w:hint="eastAsia"/>
        </w:rPr>
        <w:t>】</w:t>
      </w:r>
      <w:r>
        <w:rPr>
          <w:rFonts w:hint="eastAsia"/>
        </w:rPr>
        <w:tab/>
      </w:r>
    </w:p>
    <w:p w:rsidR="00A075CC" w:rsidRDefault="00791E11">
      <w:pPr>
        <w:spacing w:line="360" w:lineRule="exact"/>
        <w:ind w:firstLineChars="200" w:firstLine="420"/>
      </w:pPr>
      <w:r>
        <w:rPr>
          <w:rFonts w:hint="eastAsia"/>
        </w:rPr>
        <w:t>如致乙方：【</w:t>
      </w:r>
      <w:r>
        <w:rPr>
          <w:rFonts w:hint="eastAsia"/>
        </w:rPr>
        <w:tab/>
      </w:r>
      <w:r>
        <w:rPr>
          <w:rFonts w:hint="eastAsia"/>
        </w:rPr>
        <w:t>】</w:t>
      </w:r>
      <w:r>
        <w:rPr>
          <w:rFonts w:hint="eastAsia"/>
        </w:rPr>
        <w:tab/>
      </w:r>
      <w:r>
        <w:rPr>
          <w:rFonts w:hint="eastAsia"/>
        </w:rPr>
        <w:tab/>
      </w:r>
    </w:p>
    <w:p w:rsidR="00A075CC" w:rsidRDefault="00791E11">
      <w:pPr>
        <w:spacing w:line="360" w:lineRule="exact"/>
        <w:ind w:firstLineChars="200" w:firstLine="420"/>
      </w:pPr>
      <w:r>
        <w:rPr>
          <w:rFonts w:hint="eastAsia"/>
        </w:rPr>
        <w:t>联系人：【</w:t>
      </w:r>
      <w:r>
        <w:rPr>
          <w:rFonts w:hint="eastAsia"/>
        </w:rPr>
        <w:tab/>
      </w:r>
      <w:r>
        <w:rPr>
          <w:rFonts w:hint="eastAsia"/>
        </w:rPr>
        <w:t>】</w:t>
      </w:r>
      <w:r>
        <w:rPr>
          <w:rFonts w:hint="eastAsia"/>
        </w:rPr>
        <w:tab/>
      </w:r>
      <w:r>
        <w:rPr>
          <w:rFonts w:hint="eastAsia"/>
        </w:rPr>
        <w:t>电子邮箱：【</w:t>
      </w:r>
      <w:r>
        <w:rPr>
          <w:rFonts w:hint="eastAsia"/>
        </w:rPr>
        <w:tab/>
      </w:r>
      <w:r>
        <w:rPr>
          <w:rFonts w:hint="eastAsia"/>
        </w:rPr>
        <w:t>】</w:t>
      </w:r>
    </w:p>
    <w:p w:rsidR="00A075CC" w:rsidRDefault="00791E11">
      <w:pPr>
        <w:spacing w:line="360" w:lineRule="exact"/>
        <w:ind w:firstLineChars="200" w:firstLine="420"/>
      </w:pPr>
      <w:r>
        <w:rPr>
          <w:rFonts w:hint="eastAsia"/>
        </w:rPr>
        <w:t>电话：【</w:t>
      </w:r>
      <w:r>
        <w:rPr>
          <w:rFonts w:hint="eastAsia"/>
        </w:rPr>
        <w:tab/>
      </w:r>
      <w:r>
        <w:rPr>
          <w:rFonts w:hint="eastAsia"/>
        </w:rPr>
        <w:t>】</w:t>
      </w:r>
      <w:r>
        <w:rPr>
          <w:rFonts w:hint="eastAsia"/>
        </w:rPr>
        <w:tab/>
      </w:r>
      <w:r>
        <w:rPr>
          <w:rFonts w:hint="eastAsia"/>
        </w:rPr>
        <w:t>传真：【</w:t>
      </w:r>
      <w:r>
        <w:rPr>
          <w:rFonts w:hint="eastAsia"/>
        </w:rPr>
        <w:t>/</w:t>
      </w:r>
      <w:r>
        <w:rPr>
          <w:rFonts w:hint="eastAsia"/>
        </w:rPr>
        <w:t>】</w:t>
      </w:r>
      <w:r>
        <w:rPr>
          <w:rFonts w:hint="eastAsia"/>
        </w:rPr>
        <w:tab/>
      </w:r>
    </w:p>
    <w:p w:rsidR="00A075CC" w:rsidRDefault="00791E11">
      <w:pPr>
        <w:spacing w:line="360" w:lineRule="exact"/>
        <w:ind w:firstLineChars="200" w:firstLine="420"/>
      </w:pPr>
      <w:r>
        <w:rPr>
          <w:rFonts w:hint="eastAsia"/>
        </w:rPr>
        <w:t>地址：【</w:t>
      </w:r>
      <w:r>
        <w:rPr>
          <w:rFonts w:hint="eastAsia"/>
        </w:rPr>
        <w:tab/>
      </w:r>
      <w:r>
        <w:rPr>
          <w:rFonts w:hint="eastAsia"/>
        </w:rPr>
        <w:t>】</w:t>
      </w:r>
      <w:r>
        <w:rPr>
          <w:rFonts w:hint="eastAsia"/>
        </w:rPr>
        <w:tab/>
      </w:r>
      <w:r>
        <w:rPr>
          <w:rFonts w:hint="eastAsia"/>
        </w:rPr>
        <w:t>邮政编码：【</w:t>
      </w:r>
      <w:r>
        <w:rPr>
          <w:rFonts w:hint="eastAsia"/>
        </w:rPr>
        <w:t>/</w:t>
      </w:r>
      <w:r>
        <w:rPr>
          <w:rFonts w:hint="eastAsia"/>
        </w:rPr>
        <w:t>】</w:t>
      </w:r>
      <w:r>
        <w:rPr>
          <w:rFonts w:hint="eastAsia"/>
        </w:rPr>
        <w:tab/>
      </w:r>
    </w:p>
    <w:p w:rsidR="00A075CC" w:rsidRDefault="00791E11">
      <w:pPr>
        <w:spacing w:line="360" w:lineRule="exact"/>
        <w:ind w:firstLineChars="200" w:firstLine="420"/>
      </w:pPr>
      <w:r>
        <w:rPr>
          <w:rFonts w:hint="eastAsia"/>
        </w:rPr>
        <w:t>上述任何信息发生变更的，变更方应及时以书面形式通知另一方，未及时通知而影响本合同履行或造成对方损失的，应承担相应的责任。</w:t>
      </w:r>
    </w:p>
    <w:p w:rsidR="00A075CC" w:rsidRDefault="00791E11">
      <w:pPr>
        <w:spacing w:line="360" w:lineRule="exact"/>
        <w:ind w:firstLineChars="200" w:firstLine="420"/>
      </w:pPr>
      <w:r>
        <w:t>第十九条</w:t>
      </w:r>
      <w:r>
        <w:t xml:space="preserve"> </w:t>
      </w:r>
      <w:r>
        <w:t>履约保证金</w:t>
      </w:r>
    </w:p>
    <w:p w:rsidR="00A075CC" w:rsidRDefault="00791E11">
      <w:pPr>
        <w:spacing w:line="400" w:lineRule="exact"/>
        <w:ind w:firstLineChars="200" w:firstLine="420"/>
        <w:rPr>
          <w:szCs w:val="21"/>
        </w:rPr>
      </w:pPr>
      <w:r>
        <w:rPr>
          <w:szCs w:val="21"/>
        </w:rPr>
        <w:t xml:space="preserve">19.1 </w:t>
      </w:r>
      <w:r>
        <w:rPr>
          <w:rFonts w:hint="eastAsia"/>
          <w:szCs w:val="21"/>
        </w:rPr>
        <w:t>履约担保的形式：现金或履约保函或现金</w:t>
      </w:r>
      <w:r>
        <w:rPr>
          <w:rFonts w:hint="eastAsia"/>
          <w:szCs w:val="21"/>
        </w:rPr>
        <w:t>+</w:t>
      </w:r>
      <w:r>
        <w:rPr>
          <w:rFonts w:hint="eastAsia"/>
          <w:szCs w:val="21"/>
        </w:rPr>
        <w:t>履约保函的组合，履约保函包括银行保函、保证保险和担保保函，其示范文本详见合同附件。乙方提交的履约保函应严格执行其示范文本，不得对示范文本中的实质性内容进行修改。乙方若采用现金提交履约担保的，允许使用符合《关于在全市工程建设领域全面推行工程保函工作的通知》（</w:t>
      </w:r>
      <w:proofErr w:type="gramStart"/>
      <w:r>
        <w:rPr>
          <w:rFonts w:hint="eastAsia"/>
          <w:szCs w:val="21"/>
        </w:rPr>
        <w:t>渝公管</w:t>
      </w:r>
      <w:proofErr w:type="gramEnd"/>
      <w:r>
        <w:rPr>
          <w:rFonts w:hint="eastAsia"/>
          <w:szCs w:val="21"/>
        </w:rPr>
        <w:t>发〔</w:t>
      </w:r>
      <w:r>
        <w:rPr>
          <w:rFonts w:hint="eastAsia"/>
          <w:szCs w:val="21"/>
        </w:rPr>
        <w:t>2022</w:t>
      </w:r>
      <w:r>
        <w:rPr>
          <w:rFonts w:hint="eastAsia"/>
          <w:szCs w:val="21"/>
        </w:rPr>
        <w:t>〕</w:t>
      </w:r>
      <w:r>
        <w:rPr>
          <w:rFonts w:hint="eastAsia"/>
          <w:szCs w:val="21"/>
        </w:rPr>
        <w:t>25</w:t>
      </w:r>
      <w:r>
        <w:rPr>
          <w:rFonts w:hint="eastAsia"/>
          <w:szCs w:val="21"/>
        </w:rPr>
        <w:t>号）、《关于进一步规范工程</w:t>
      </w:r>
      <w:r>
        <w:rPr>
          <w:rFonts w:hint="eastAsia"/>
          <w:szCs w:val="21"/>
        </w:rPr>
        <w:lastRenderedPageBreak/>
        <w:t>建设领域工程保</w:t>
      </w:r>
      <w:r>
        <w:rPr>
          <w:rFonts w:hint="eastAsia"/>
          <w:szCs w:val="21"/>
        </w:rPr>
        <w:t>函示范文本的通知》（</w:t>
      </w:r>
      <w:proofErr w:type="gramStart"/>
      <w:r>
        <w:rPr>
          <w:rFonts w:hint="eastAsia"/>
          <w:szCs w:val="21"/>
        </w:rPr>
        <w:t>渝公管</w:t>
      </w:r>
      <w:proofErr w:type="gramEnd"/>
      <w:r>
        <w:rPr>
          <w:rFonts w:hint="eastAsia"/>
          <w:szCs w:val="21"/>
        </w:rPr>
        <w:t>发〔</w:t>
      </w:r>
      <w:r>
        <w:rPr>
          <w:rFonts w:hint="eastAsia"/>
          <w:szCs w:val="21"/>
        </w:rPr>
        <w:t>2022</w:t>
      </w:r>
      <w:r>
        <w:rPr>
          <w:rFonts w:hint="eastAsia"/>
          <w:szCs w:val="21"/>
        </w:rPr>
        <w:t>〕</w:t>
      </w:r>
      <w:r>
        <w:rPr>
          <w:rFonts w:hint="eastAsia"/>
          <w:szCs w:val="21"/>
        </w:rPr>
        <w:t>26</w:t>
      </w:r>
      <w:r>
        <w:rPr>
          <w:rFonts w:hint="eastAsia"/>
          <w:szCs w:val="21"/>
        </w:rPr>
        <w:t>号）要求的履约保函置换。</w:t>
      </w:r>
    </w:p>
    <w:p w:rsidR="00A075CC" w:rsidRDefault="00791E11">
      <w:pPr>
        <w:spacing w:line="400" w:lineRule="exact"/>
        <w:ind w:firstLineChars="200" w:firstLine="420"/>
        <w:rPr>
          <w:szCs w:val="21"/>
        </w:rPr>
      </w:pPr>
      <w:r>
        <w:rPr>
          <w:szCs w:val="21"/>
        </w:rPr>
        <w:t>19.2</w:t>
      </w:r>
      <w:r>
        <w:rPr>
          <w:rFonts w:hint="eastAsia"/>
          <w:szCs w:val="21"/>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hint="eastAsia"/>
          <w:szCs w:val="21"/>
        </w:rPr>
        <w:t>规</w:t>
      </w:r>
      <w:proofErr w:type="gramEnd"/>
      <w:r>
        <w:rPr>
          <w:rFonts w:hint="eastAsia"/>
          <w:szCs w:val="21"/>
        </w:rPr>
        <w:t>，符合招投标行政监督部门、行业主管部门和金融监管部门的相关规定，满足招标文件约定要求。乙方应选择在渝依法设立总部或者设有分支机构的金融机构开具履约保函（包括纸质保函或电子保函）。履约保函为纸质保函的，纸质保函应注明在重庆市辖区范围内的核验地址和核验方式，并确保该纸</w:t>
      </w:r>
      <w:r>
        <w:rPr>
          <w:rFonts w:hint="eastAsia"/>
          <w:szCs w:val="21"/>
        </w:rPr>
        <w:t>质保函能在开立人在渝的总部或者分支机构进行核验。乙方对所提交的履约保函的真实性、合法性、有效性负责。</w:t>
      </w:r>
    </w:p>
    <w:p w:rsidR="00A075CC" w:rsidRDefault="00791E11">
      <w:pPr>
        <w:spacing w:line="400" w:lineRule="exact"/>
        <w:ind w:firstLineChars="200" w:firstLine="420"/>
        <w:rPr>
          <w:szCs w:val="21"/>
        </w:rPr>
      </w:pPr>
      <w:r>
        <w:rPr>
          <w:szCs w:val="21"/>
        </w:rPr>
        <w:t>19.3</w:t>
      </w:r>
      <w:r>
        <w:rPr>
          <w:rFonts w:hint="eastAsia"/>
          <w:szCs w:val="21"/>
        </w:rPr>
        <w:t>履约担保的金额：</w:t>
      </w:r>
      <w:r>
        <w:rPr>
          <w:rFonts w:hint="eastAsia"/>
          <w:szCs w:val="21"/>
          <w:u w:val="single"/>
        </w:rPr>
        <w:t xml:space="preserve">            </w:t>
      </w:r>
      <w:r>
        <w:rPr>
          <w:rFonts w:hint="eastAsia"/>
          <w:szCs w:val="21"/>
        </w:rPr>
        <w:t>；</w:t>
      </w:r>
    </w:p>
    <w:p w:rsidR="00A075CC" w:rsidRDefault="00791E11">
      <w:pPr>
        <w:spacing w:line="400" w:lineRule="exact"/>
        <w:ind w:firstLineChars="200" w:firstLine="420"/>
        <w:rPr>
          <w:szCs w:val="21"/>
        </w:rPr>
      </w:pPr>
      <w:r>
        <w:rPr>
          <w:szCs w:val="21"/>
        </w:rPr>
        <w:t>19.4</w:t>
      </w:r>
      <w:r>
        <w:rPr>
          <w:rFonts w:hint="eastAsia"/>
          <w:szCs w:val="21"/>
        </w:rPr>
        <w:t>履约担保的提交时间：在合同签订前，乙方按担保金额向甲方提交履约担保。</w:t>
      </w:r>
    </w:p>
    <w:p w:rsidR="00A075CC" w:rsidRDefault="00791E11">
      <w:pPr>
        <w:spacing w:line="400" w:lineRule="exact"/>
        <w:ind w:firstLineChars="200" w:firstLine="420"/>
        <w:rPr>
          <w:szCs w:val="21"/>
        </w:rPr>
      </w:pPr>
      <w:r>
        <w:rPr>
          <w:szCs w:val="21"/>
        </w:rPr>
        <w:t>19.5</w:t>
      </w:r>
      <w:r>
        <w:rPr>
          <w:rFonts w:hint="eastAsia"/>
          <w:szCs w:val="21"/>
        </w:rPr>
        <w:t>履约担保的期限：自</w:t>
      </w:r>
      <w:r>
        <w:rPr>
          <w:rFonts w:hint="eastAsia"/>
          <w:szCs w:val="21"/>
        </w:rPr>
        <w:t>乙</w:t>
      </w:r>
      <w:r>
        <w:rPr>
          <w:rFonts w:hint="eastAsia"/>
          <w:szCs w:val="21"/>
        </w:rPr>
        <w:t>方法定代表人（或其委托代理人）签名并加盖单位公章之日起至</w:t>
      </w:r>
      <w:r>
        <w:rPr>
          <w:rFonts w:hint="eastAsia"/>
          <w:szCs w:val="21"/>
        </w:rPr>
        <w:t>甲</w:t>
      </w:r>
      <w:r>
        <w:rPr>
          <w:rFonts w:hint="eastAsia"/>
          <w:szCs w:val="21"/>
        </w:rPr>
        <w:t>方签发或应签发工程接收证书之日止。</w:t>
      </w:r>
    </w:p>
    <w:p w:rsidR="00A075CC" w:rsidRDefault="00791E11">
      <w:pPr>
        <w:adjustRightInd w:val="0"/>
        <w:snapToGrid w:val="0"/>
        <w:spacing w:line="400" w:lineRule="exact"/>
        <w:ind w:firstLineChars="200" w:firstLine="420"/>
        <w:rPr>
          <w:szCs w:val="21"/>
        </w:rPr>
      </w:pPr>
      <w:r>
        <w:rPr>
          <w:szCs w:val="21"/>
        </w:rPr>
        <w:t>19.6</w:t>
      </w:r>
      <w:r>
        <w:rPr>
          <w:rFonts w:hint="eastAsia"/>
          <w:szCs w:val="21"/>
        </w:rPr>
        <w:t>履约担保的退还时间：采用现金担保的，</w:t>
      </w:r>
      <w:r>
        <w:rPr>
          <w:rFonts w:hint="eastAsia"/>
          <w:szCs w:val="21"/>
        </w:rPr>
        <w:t>项目</w:t>
      </w:r>
      <w:r>
        <w:rPr>
          <w:rFonts w:hint="eastAsia"/>
          <w:szCs w:val="21"/>
        </w:rPr>
        <w:t>竣工验收合格后</w:t>
      </w:r>
      <w:r>
        <w:rPr>
          <w:rFonts w:hint="eastAsia"/>
          <w:szCs w:val="21"/>
        </w:rPr>
        <w:t>14</w:t>
      </w:r>
      <w:r>
        <w:rPr>
          <w:rFonts w:hint="eastAsia"/>
          <w:szCs w:val="21"/>
        </w:rPr>
        <w:t>天内退还；采用履约保函的，</w:t>
      </w:r>
      <w:r>
        <w:rPr>
          <w:rFonts w:hint="eastAsia"/>
          <w:szCs w:val="21"/>
        </w:rPr>
        <w:t>项目</w:t>
      </w:r>
      <w:r>
        <w:rPr>
          <w:rFonts w:hint="eastAsia"/>
          <w:szCs w:val="21"/>
        </w:rPr>
        <w:t>竣工验收合格后</w:t>
      </w:r>
      <w:r>
        <w:rPr>
          <w:rFonts w:hint="eastAsia"/>
          <w:szCs w:val="21"/>
        </w:rPr>
        <w:t>14</w:t>
      </w:r>
      <w:r>
        <w:rPr>
          <w:rFonts w:hint="eastAsia"/>
          <w:szCs w:val="21"/>
        </w:rPr>
        <w:t>天内退还。</w:t>
      </w:r>
    </w:p>
    <w:p w:rsidR="00A075CC" w:rsidRDefault="00791E11">
      <w:pPr>
        <w:spacing w:line="360" w:lineRule="exact"/>
        <w:ind w:firstLineChars="200" w:firstLine="420"/>
      </w:pPr>
      <w:r>
        <w:t>第二十条</w:t>
      </w:r>
      <w:r>
        <w:t xml:space="preserve"> </w:t>
      </w:r>
      <w:r>
        <w:t>本合同自双方签字盖章之</w:t>
      </w:r>
      <w:r>
        <w:t>日起生效。本合同一式【】份，甲方执【】份，乙方执【】份，均具有同等法律效力。</w:t>
      </w:r>
    </w:p>
    <w:p w:rsidR="00A075CC" w:rsidRDefault="00791E11">
      <w:pPr>
        <w:spacing w:line="360" w:lineRule="exact"/>
        <w:ind w:firstLineChars="200" w:firstLine="420"/>
      </w:pPr>
      <w:r>
        <w:t>第二十一条</w:t>
      </w:r>
      <w:r>
        <w:t xml:space="preserve"> </w:t>
      </w:r>
      <w:r>
        <w:t>本合同条款内容均为打印，除签章落款外，手写内容无效。本合同附件是合同不可分割的组成部分，与合同具有同等法律效力。若附件与合同正文有任何不一致，以合同正文为准。</w:t>
      </w:r>
    </w:p>
    <w:p w:rsidR="00A075CC" w:rsidRDefault="00A075CC"/>
    <w:p w:rsidR="00A075CC" w:rsidRDefault="00A075CC">
      <w:pPr>
        <w:spacing w:line="360" w:lineRule="auto"/>
        <w:ind w:firstLineChars="200" w:firstLine="420"/>
      </w:pPr>
    </w:p>
    <w:p w:rsidR="00A075CC" w:rsidRDefault="00791E11">
      <w:pPr>
        <w:spacing w:line="360" w:lineRule="auto"/>
        <w:ind w:firstLineChars="200" w:firstLine="420"/>
      </w:pPr>
      <w:r>
        <w:t>本合同附件为：</w:t>
      </w:r>
    </w:p>
    <w:p w:rsidR="00A075CC" w:rsidRDefault="00791E11">
      <w:pPr>
        <w:spacing w:line="360" w:lineRule="auto"/>
        <w:ind w:firstLineChars="200" w:firstLine="420"/>
      </w:pPr>
      <w:r>
        <w:t>1</w:t>
      </w:r>
      <w:r>
        <w:t>、功能清单</w:t>
      </w:r>
    </w:p>
    <w:p w:rsidR="00A075CC" w:rsidRDefault="00791E11">
      <w:pPr>
        <w:spacing w:line="360" w:lineRule="auto"/>
        <w:ind w:firstLineChars="200" w:firstLine="420"/>
      </w:pPr>
      <w:r>
        <w:t>2</w:t>
      </w:r>
      <w:r>
        <w:t>、廉政协议</w:t>
      </w:r>
    </w:p>
    <w:p w:rsidR="00A075CC" w:rsidRDefault="00791E11">
      <w:pPr>
        <w:spacing w:line="360" w:lineRule="auto"/>
        <w:ind w:firstLineChars="200" w:firstLine="420"/>
      </w:pPr>
      <w:r>
        <w:t>3</w:t>
      </w:r>
      <w:r>
        <w:t>、安全与环保管理协议</w:t>
      </w:r>
    </w:p>
    <w:p w:rsidR="00A075CC" w:rsidRDefault="00791E11">
      <w:pPr>
        <w:spacing w:line="360" w:lineRule="auto"/>
        <w:ind w:firstLineChars="200" w:firstLine="420"/>
      </w:pPr>
      <w:r>
        <w:t>4</w:t>
      </w:r>
      <w:r>
        <w:t>、履约保函示范文本</w:t>
      </w:r>
    </w:p>
    <w:p w:rsidR="00A075CC" w:rsidRDefault="00A075CC">
      <w:pPr>
        <w:sectPr w:rsidR="00A075CC">
          <w:footerReference w:type="default" r:id="rId11"/>
          <w:pgSz w:w="11907" w:h="16840"/>
          <w:pgMar w:top="1191" w:right="1418" w:bottom="1191" w:left="1418" w:header="0" w:footer="975" w:gutter="0"/>
          <w:cols w:space="720"/>
        </w:sectPr>
      </w:pPr>
    </w:p>
    <w:p w:rsidR="00A075CC" w:rsidRDefault="00791E11">
      <w:pPr>
        <w:spacing w:line="360" w:lineRule="exact"/>
        <w:jc w:val="center"/>
        <w:rPr>
          <w:b/>
          <w:color w:val="000000" w:themeColor="text1"/>
        </w:rPr>
      </w:pPr>
      <w:r>
        <w:rPr>
          <w:b/>
          <w:color w:val="000000" w:themeColor="text1"/>
        </w:rPr>
        <w:lastRenderedPageBreak/>
        <w:t>签署页</w:t>
      </w:r>
    </w:p>
    <w:p w:rsidR="00A075CC" w:rsidRDefault="00A075CC">
      <w:pPr>
        <w:spacing w:line="460" w:lineRule="exact"/>
        <w:ind w:firstLineChars="200" w:firstLine="420"/>
        <w:rPr>
          <w:bCs/>
          <w:color w:val="000000" w:themeColor="text1"/>
        </w:rPr>
      </w:pPr>
    </w:p>
    <w:p w:rsidR="00A075CC" w:rsidRDefault="00A075CC">
      <w:pPr>
        <w:spacing w:line="360" w:lineRule="auto"/>
        <w:ind w:firstLineChars="200" w:firstLine="420"/>
        <w:rPr>
          <w:bCs/>
          <w:color w:val="000000" w:themeColor="text1"/>
        </w:rPr>
      </w:pPr>
    </w:p>
    <w:p w:rsidR="00A075CC" w:rsidRDefault="00791E11">
      <w:pPr>
        <w:spacing w:line="360" w:lineRule="auto"/>
        <w:ind w:firstLineChars="200" w:firstLine="420"/>
        <w:rPr>
          <w:bCs/>
          <w:color w:val="000000" w:themeColor="text1"/>
        </w:rPr>
      </w:pPr>
      <w:r>
        <w:rPr>
          <w:bCs/>
          <w:color w:val="000000" w:themeColor="text1"/>
        </w:rPr>
        <w:t>甲方：（盖章）</w:t>
      </w:r>
      <w:r>
        <w:rPr>
          <w:bCs/>
          <w:color w:val="000000" w:themeColor="text1"/>
        </w:rPr>
        <w:t xml:space="preserve">                       </w:t>
      </w:r>
      <w:r>
        <w:rPr>
          <w:bCs/>
          <w:color w:val="000000" w:themeColor="text1"/>
        </w:rPr>
        <w:t xml:space="preserve"> </w:t>
      </w:r>
      <w:r>
        <w:rPr>
          <w:bCs/>
          <w:color w:val="000000" w:themeColor="text1"/>
        </w:rPr>
        <w:t>乙</w:t>
      </w:r>
      <w:r>
        <w:rPr>
          <w:bCs/>
          <w:color w:val="000000" w:themeColor="text1"/>
        </w:rPr>
        <w:t xml:space="preserve"> </w:t>
      </w:r>
      <w:r>
        <w:rPr>
          <w:bCs/>
          <w:color w:val="000000" w:themeColor="text1"/>
        </w:rPr>
        <w:t>方：（盖章）</w:t>
      </w:r>
    </w:p>
    <w:p w:rsidR="00A075CC" w:rsidRDefault="00A075CC">
      <w:pPr>
        <w:spacing w:line="360" w:lineRule="auto"/>
        <w:ind w:firstLineChars="200" w:firstLine="420"/>
        <w:rPr>
          <w:bCs/>
          <w:color w:val="000000" w:themeColor="text1"/>
        </w:rPr>
      </w:pPr>
    </w:p>
    <w:p w:rsidR="00A075CC" w:rsidRDefault="00791E11">
      <w:pPr>
        <w:spacing w:line="360" w:lineRule="auto"/>
        <w:ind w:firstLineChars="200" w:firstLine="420"/>
        <w:rPr>
          <w:bCs/>
          <w:color w:val="000000" w:themeColor="text1"/>
        </w:rPr>
      </w:pPr>
      <w:r>
        <w:rPr>
          <w:bCs/>
          <w:color w:val="000000" w:themeColor="text1"/>
        </w:rPr>
        <w:t>法定代表人（单位负责人）：</w:t>
      </w:r>
      <w:r>
        <w:rPr>
          <w:bCs/>
          <w:color w:val="000000" w:themeColor="text1"/>
        </w:rPr>
        <w:t xml:space="preserve">           </w:t>
      </w:r>
      <w:r>
        <w:rPr>
          <w:bCs/>
          <w:color w:val="000000" w:themeColor="text1"/>
        </w:rPr>
        <w:t>法定代表人（单位负责人）：</w:t>
      </w:r>
    </w:p>
    <w:p w:rsidR="00A075CC" w:rsidRDefault="00A075CC">
      <w:pPr>
        <w:spacing w:line="360" w:lineRule="auto"/>
        <w:ind w:firstLineChars="200" w:firstLine="420"/>
        <w:rPr>
          <w:bCs/>
          <w:color w:val="000000" w:themeColor="text1"/>
        </w:rPr>
      </w:pPr>
    </w:p>
    <w:p w:rsidR="00A075CC" w:rsidRDefault="00791E11">
      <w:pPr>
        <w:spacing w:line="360" w:lineRule="auto"/>
        <w:ind w:firstLineChars="200" w:firstLine="420"/>
        <w:rPr>
          <w:bCs/>
          <w:color w:val="000000" w:themeColor="text1"/>
        </w:rPr>
      </w:pPr>
      <w:r>
        <w:rPr>
          <w:bCs/>
          <w:color w:val="000000" w:themeColor="text1"/>
        </w:rPr>
        <w:t>委托代理人：</w:t>
      </w:r>
      <w:r>
        <w:rPr>
          <w:bCs/>
          <w:color w:val="000000" w:themeColor="text1"/>
        </w:rPr>
        <w:t xml:space="preserve">                        </w:t>
      </w:r>
      <w:r>
        <w:rPr>
          <w:bCs/>
          <w:color w:val="000000" w:themeColor="text1"/>
        </w:rPr>
        <w:t>委托代理人：</w:t>
      </w:r>
      <w:r>
        <w:rPr>
          <w:bCs/>
          <w:color w:val="000000" w:themeColor="text1"/>
        </w:rPr>
        <w:t xml:space="preserve">                           </w:t>
      </w:r>
    </w:p>
    <w:p w:rsidR="00A075CC" w:rsidRDefault="00A075CC">
      <w:pPr>
        <w:spacing w:line="360" w:lineRule="auto"/>
        <w:ind w:firstLineChars="200" w:firstLine="420"/>
        <w:rPr>
          <w:bCs/>
          <w:color w:val="000000" w:themeColor="text1"/>
        </w:rPr>
      </w:pPr>
    </w:p>
    <w:p w:rsidR="00A075CC" w:rsidRDefault="00791E11">
      <w:pPr>
        <w:spacing w:line="360" w:lineRule="auto"/>
        <w:ind w:firstLineChars="200" w:firstLine="420"/>
        <w:rPr>
          <w:bCs/>
          <w:color w:val="000000" w:themeColor="text1"/>
        </w:rPr>
      </w:pPr>
      <w:r>
        <w:rPr>
          <w:bCs/>
          <w:color w:val="000000" w:themeColor="text1"/>
        </w:rPr>
        <w:t>经办人：</w:t>
      </w:r>
      <w:r>
        <w:rPr>
          <w:bCs/>
          <w:color w:val="000000" w:themeColor="text1"/>
        </w:rPr>
        <w:t xml:space="preserve">                            </w:t>
      </w:r>
      <w:r>
        <w:rPr>
          <w:bCs/>
          <w:color w:val="000000" w:themeColor="text1"/>
        </w:rPr>
        <w:t>经办人：</w:t>
      </w:r>
    </w:p>
    <w:p w:rsidR="00A075CC" w:rsidRDefault="00A075CC">
      <w:pPr>
        <w:spacing w:line="360" w:lineRule="auto"/>
        <w:ind w:firstLineChars="200" w:firstLine="420"/>
        <w:rPr>
          <w:bCs/>
          <w:color w:val="000000" w:themeColor="text1"/>
        </w:rPr>
      </w:pPr>
    </w:p>
    <w:p w:rsidR="00A075CC" w:rsidRDefault="00791E11">
      <w:pPr>
        <w:spacing w:line="360" w:lineRule="auto"/>
        <w:ind w:firstLineChars="200" w:firstLine="420"/>
        <w:rPr>
          <w:bCs/>
          <w:color w:val="000000" w:themeColor="text1"/>
        </w:rPr>
      </w:pPr>
      <w:r>
        <w:rPr>
          <w:bCs/>
          <w:color w:val="000000" w:themeColor="text1"/>
        </w:rPr>
        <w:t>联系地址：</w:t>
      </w:r>
      <w:r>
        <w:rPr>
          <w:bCs/>
          <w:color w:val="000000" w:themeColor="text1"/>
        </w:rPr>
        <w:t xml:space="preserve">                          </w:t>
      </w:r>
      <w:r>
        <w:rPr>
          <w:bCs/>
          <w:color w:val="000000" w:themeColor="text1"/>
        </w:rPr>
        <w:t>联系地址：</w:t>
      </w:r>
    </w:p>
    <w:p w:rsidR="00A075CC" w:rsidRDefault="00A075CC">
      <w:pPr>
        <w:spacing w:line="360" w:lineRule="auto"/>
        <w:ind w:firstLineChars="200" w:firstLine="420"/>
        <w:rPr>
          <w:bCs/>
          <w:color w:val="000000" w:themeColor="text1"/>
        </w:rPr>
      </w:pPr>
    </w:p>
    <w:p w:rsidR="00A075CC" w:rsidRDefault="00791E11">
      <w:pPr>
        <w:spacing w:line="360" w:lineRule="auto"/>
        <w:ind w:firstLineChars="200" w:firstLine="420"/>
        <w:rPr>
          <w:bCs/>
          <w:color w:val="000000" w:themeColor="text1"/>
        </w:rPr>
      </w:pPr>
      <w:r>
        <w:rPr>
          <w:bCs/>
          <w:color w:val="000000" w:themeColor="text1"/>
        </w:rPr>
        <w:t>联系电话：</w:t>
      </w:r>
      <w:r>
        <w:rPr>
          <w:bCs/>
          <w:color w:val="000000" w:themeColor="text1"/>
        </w:rPr>
        <w:t xml:space="preserve">                          </w:t>
      </w:r>
      <w:r>
        <w:rPr>
          <w:bCs/>
          <w:color w:val="000000" w:themeColor="text1"/>
        </w:rPr>
        <w:t>联系电话：</w:t>
      </w:r>
    </w:p>
    <w:p w:rsidR="00A075CC" w:rsidRDefault="00791E11">
      <w:pPr>
        <w:spacing w:line="360" w:lineRule="auto"/>
        <w:ind w:firstLineChars="200" w:firstLine="420"/>
        <w:rPr>
          <w:bCs/>
          <w:color w:val="000000" w:themeColor="text1"/>
        </w:rPr>
      </w:pPr>
      <w:r>
        <w:rPr>
          <w:bCs/>
          <w:color w:val="000000" w:themeColor="text1"/>
        </w:rPr>
        <w:t xml:space="preserve">   </w:t>
      </w:r>
    </w:p>
    <w:p w:rsidR="00A075CC" w:rsidRDefault="00791E11">
      <w:pPr>
        <w:spacing w:line="360" w:lineRule="auto"/>
        <w:ind w:firstLineChars="200" w:firstLine="420"/>
        <w:rPr>
          <w:bCs/>
          <w:color w:val="000000" w:themeColor="text1"/>
        </w:rPr>
      </w:pPr>
      <w:r>
        <w:rPr>
          <w:bCs/>
          <w:color w:val="000000" w:themeColor="text1"/>
        </w:rPr>
        <w:t>电子邮箱：</w:t>
      </w:r>
      <w:r>
        <w:rPr>
          <w:bCs/>
          <w:color w:val="000000" w:themeColor="text1"/>
        </w:rPr>
        <w:t xml:space="preserve">                   </w:t>
      </w:r>
      <w:r>
        <w:rPr>
          <w:bCs/>
          <w:color w:val="000000" w:themeColor="text1"/>
        </w:rPr>
        <w:t xml:space="preserve">       </w:t>
      </w:r>
      <w:r>
        <w:rPr>
          <w:bCs/>
          <w:color w:val="000000" w:themeColor="text1"/>
        </w:rPr>
        <w:t>电子邮箱：</w:t>
      </w:r>
    </w:p>
    <w:p w:rsidR="00A075CC" w:rsidRDefault="00A075CC">
      <w:pPr>
        <w:spacing w:line="360" w:lineRule="auto"/>
        <w:ind w:firstLineChars="200" w:firstLine="420"/>
        <w:rPr>
          <w:color w:val="000000" w:themeColor="text1"/>
        </w:rPr>
      </w:pPr>
    </w:p>
    <w:p w:rsidR="00A075CC" w:rsidRDefault="00791E11">
      <w:pPr>
        <w:spacing w:line="360" w:lineRule="auto"/>
        <w:ind w:firstLineChars="200" w:firstLine="420"/>
        <w:rPr>
          <w:color w:val="000000" w:themeColor="text1"/>
        </w:rPr>
      </w:pPr>
      <w:r>
        <w:rPr>
          <w:color w:val="000000" w:themeColor="text1"/>
        </w:rPr>
        <w:t>开户行：</w:t>
      </w:r>
      <w:r>
        <w:rPr>
          <w:color w:val="000000" w:themeColor="text1"/>
        </w:rPr>
        <w:t xml:space="preserve">                            </w:t>
      </w:r>
      <w:r>
        <w:rPr>
          <w:color w:val="000000" w:themeColor="text1"/>
        </w:rPr>
        <w:t>开户行：</w:t>
      </w:r>
    </w:p>
    <w:p w:rsidR="00A075CC" w:rsidRDefault="00791E11">
      <w:pPr>
        <w:spacing w:line="360" w:lineRule="auto"/>
        <w:ind w:firstLineChars="200" w:firstLine="420"/>
        <w:rPr>
          <w:color w:val="000000" w:themeColor="text1"/>
        </w:rPr>
      </w:pPr>
      <w:r>
        <w:rPr>
          <w:color w:val="000000" w:themeColor="text1"/>
        </w:rPr>
        <w:t xml:space="preserve">    </w:t>
      </w:r>
    </w:p>
    <w:p w:rsidR="00A075CC" w:rsidRDefault="00791E11">
      <w:pPr>
        <w:spacing w:line="360" w:lineRule="auto"/>
        <w:ind w:firstLineChars="200" w:firstLine="420"/>
        <w:rPr>
          <w:color w:val="000000" w:themeColor="text1"/>
        </w:rPr>
      </w:pPr>
      <w:r>
        <w:rPr>
          <w:color w:val="000000" w:themeColor="text1"/>
        </w:rPr>
        <w:t>银行账号：</w:t>
      </w:r>
      <w:r>
        <w:rPr>
          <w:color w:val="000000" w:themeColor="text1"/>
        </w:rPr>
        <w:t xml:space="preserve">                          </w:t>
      </w:r>
      <w:r>
        <w:rPr>
          <w:color w:val="000000" w:themeColor="text1"/>
        </w:rPr>
        <w:t>银行账号：</w:t>
      </w:r>
    </w:p>
    <w:p w:rsidR="00A075CC" w:rsidRDefault="00791E11">
      <w:pPr>
        <w:spacing w:line="360" w:lineRule="auto"/>
        <w:ind w:firstLineChars="200" w:firstLine="420"/>
        <w:rPr>
          <w:color w:val="000000" w:themeColor="text1"/>
        </w:rPr>
      </w:pPr>
      <w:r>
        <w:rPr>
          <w:color w:val="000000" w:themeColor="text1"/>
        </w:rPr>
        <w:t xml:space="preserve">    </w:t>
      </w:r>
    </w:p>
    <w:p w:rsidR="00A075CC" w:rsidRDefault="00791E11">
      <w:pPr>
        <w:spacing w:line="360" w:lineRule="auto"/>
        <w:ind w:firstLineChars="200" w:firstLine="420"/>
        <w:rPr>
          <w:color w:val="000000" w:themeColor="text1"/>
        </w:rPr>
      </w:pPr>
      <w:r>
        <w:rPr>
          <w:color w:val="000000" w:themeColor="text1"/>
        </w:rPr>
        <w:t>签订日期：</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r>
        <w:rPr>
          <w:color w:val="000000" w:themeColor="text1"/>
        </w:rPr>
        <w:t xml:space="preserve">           </w:t>
      </w:r>
      <w:r>
        <w:rPr>
          <w:color w:val="000000" w:themeColor="text1"/>
        </w:rPr>
        <w:t>签订日期：</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p w:rsidR="00A075CC" w:rsidRDefault="00A075CC">
      <w:pPr>
        <w:rPr>
          <w:color w:val="000000" w:themeColor="text1"/>
        </w:rPr>
      </w:pPr>
    </w:p>
    <w:p w:rsidR="00A075CC" w:rsidRDefault="00A075CC">
      <w:pPr>
        <w:ind w:firstLineChars="200" w:firstLine="420"/>
        <w:rPr>
          <w:color w:val="000000" w:themeColor="text1"/>
        </w:rPr>
      </w:pPr>
    </w:p>
    <w:p w:rsidR="00A075CC" w:rsidRDefault="00791E11">
      <w:pPr>
        <w:ind w:firstLineChars="200" w:firstLine="420"/>
        <w:rPr>
          <w:color w:val="000000" w:themeColor="text1"/>
        </w:rPr>
        <w:sectPr w:rsidR="00A075CC">
          <w:pgSz w:w="11906" w:h="16838"/>
          <w:pgMar w:top="1440" w:right="1080" w:bottom="1440" w:left="1080" w:header="851" w:footer="992" w:gutter="0"/>
          <w:cols w:space="720"/>
          <w:docGrid w:linePitch="312"/>
        </w:sectPr>
      </w:pPr>
      <w:r>
        <w:rPr>
          <w:color w:val="000000" w:themeColor="text1"/>
        </w:rPr>
        <w:t>签订地点：</w:t>
      </w:r>
    </w:p>
    <w:p w:rsidR="00A075CC" w:rsidRDefault="00791E11">
      <w:pPr>
        <w:rPr>
          <w:b/>
          <w:szCs w:val="21"/>
        </w:rPr>
      </w:pPr>
      <w:r>
        <w:rPr>
          <w:rFonts w:hint="eastAsia"/>
          <w:b/>
          <w:szCs w:val="21"/>
        </w:rPr>
        <w:lastRenderedPageBreak/>
        <w:t>附件</w:t>
      </w:r>
      <w:r>
        <w:rPr>
          <w:rFonts w:hint="eastAsia"/>
          <w:b/>
          <w:szCs w:val="21"/>
        </w:rPr>
        <w:t>1</w:t>
      </w:r>
      <w:r>
        <w:rPr>
          <w:rFonts w:hint="eastAsia"/>
          <w:b/>
          <w:szCs w:val="21"/>
        </w:rPr>
        <w:t>：</w:t>
      </w:r>
      <w:r>
        <w:rPr>
          <w:b/>
          <w:szCs w:val="21"/>
        </w:rPr>
        <w:t>功能清单</w:t>
      </w:r>
    </w:p>
    <w:tbl>
      <w:tblPr>
        <w:tblW w:w="10773" w:type="dxa"/>
        <w:tblInd w:w="-714" w:type="dxa"/>
        <w:tblLayout w:type="fixed"/>
        <w:tblLook w:val="04A0" w:firstRow="1" w:lastRow="0" w:firstColumn="1" w:lastColumn="0" w:noHBand="0" w:noVBand="1"/>
      </w:tblPr>
      <w:tblGrid>
        <w:gridCol w:w="708"/>
        <w:gridCol w:w="1560"/>
        <w:gridCol w:w="2410"/>
        <w:gridCol w:w="6095"/>
      </w:tblGrid>
      <w:tr w:rsidR="00A075CC">
        <w:trPr>
          <w:trHeight w:val="391"/>
          <w:tblHeader/>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jc w:val="center"/>
              <w:textAlignment w:val="center"/>
              <w:rPr>
                <w:color w:val="000000"/>
                <w:sz w:val="18"/>
                <w:szCs w:val="18"/>
              </w:rPr>
            </w:pPr>
            <w:r>
              <w:rPr>
                <w:color w:val="000000"/>
                <w:kern w:val="0"/>
                <w:sz w:val="18"/>
                <w:szCs w:val="18"/>
                <w:lang w:bidi="ar"/>
              </w:rPr>
              <w:t>一级功能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jc w:val="center"/>
              <w:textAlignment w:val="center"/>
              <w:rPr>
                <w:color w:val="000000"/>
                <w:sz w:val="18"/>
                <w:szCs w:val="18"/>
              </w:rPr>
            </w:pPr>
            <w:r>
              <w:rPr>
                <w:color w:val="000000"/>
                <w:kern w:val="0"/>
                <w:sz w:val="18"/>
                <w:szCs w:val="18"/>
                <w:lang w:bidi="ar"/>
              </w:rPr>
              <w:t>二级功能</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jc w:val="center"/>
              <w:textAlignment w:val="center"/>
              <w:rPr>
                <w:color w:val="000000"/>
                <w:sz w:val="18"/>
                <w:szCs w:val="18"/>
              </w:rPr>
            </w:pPr>
            <w:r>
              <w:rPr>
                <w:color w:val="000000"/>
                <w:kern w:val="0"/>
                <w:sz w:val="18"/>
                <w:szCs w:val="18"/>
                <w:lang w:bidi="ar"/>
              </w:rPr>
              <w:t>功能描述</w:t>
            </w:r>
          </w:p>
        </w:tc>
      </w:tr>
      <w:tr w:rsidR="00A075CC">
        <w:trPr>
          <w:trHeight w:val="55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项目基础信息管理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项目基础信息包括项目机构部门、项目名称、项目编号、开工时间、完工时间、项目属性、项目类别、项目进度、项目状态、项目面积、项目造价、项目地址、项目联系人、项目联系人电话、项目定位等信息</w:t>
            </w:r>
          </w:p>
        </w:tc>
      </w:tr>
      <w:tr w:rsidR="00A075CC">
        <w:trPr>
          <w:trHeight w:val="27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从其他项目进行人员迁移</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可将当前用户关联的其他项目的人员直接同步到当前项目</w:t>
            </w:r>
          </w:p>
        </w:tc>
      </w:tr>
      <w:tr w:rsidR="00A075CC">
        <w:trPr>
          <w:trHeight w:val="10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设定项目人员自动退场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设置项目人员可以指定一定天数不出勤的情况下自动变离场状态</w:t>
            </w:r>
          </w:p>
        </w:tc>
      </w:tr>
      <w:tr w:rsidR="00A075CC">
        <w:trPr>
          <w:trHeight w:val="19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绘制项目范围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在地图上绘制项目所在区域</w:t>
            </w:r>
          </w:p>
        </w:tc>
      </w:tr>
      <w:tr w:rsidR="00A075CC">
        <w:trPr>
          <w:trHeight w:val="17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增删查改参建单位</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可按照建设、施工、监理、勘察、设计、劳务、设备、材料、专业、特殊、其他等信息参建类型进行参建单位和其联系人管理</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添加项目用户</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为项目关联项目管理用户，如劳务员、安全员、技术员、</w:t>
            </w:r>
            <w:proofErr w:type="gramStart"/>
            <w:r>
              <w:rPr>
                <w:color w:val="000000"/>
                <w:kern w:val="0"/>
                <w:sz w:val="18"/>
                <w:szCs w:val="18"/>
                <w:lang w:bidi="ar"/>
              </w:rPr>
              <w:t>质量员</w:t>
            </w:r>
            <w:proofErr w:type="gramEnd"/>
            <w:r>
              <w:rPr>
                <w:color w:val="000000"/>
                <w:kern w:val="0"/>
                <w:sz w:val="18"/>
                <w:szCs w:val="18"/>
                <w:lang w:bidi="ar"/>
              </w:rPr>
              <w:t>等信息</w:t>
            </w:r>
          </w:p>
        </w:tc>
      </w:tr>
      <w:tr w:rsidR="00A075CC">
        <w:trPr>
          <w:trHeight w:val="9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项目阶段管理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增删查改项目阶段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项目阶段包括上级阶段、阶段名称、阶段类型（单位</w:t>
            </w:r>
            <w:r>
              <w:rPr>
                <w:color w:val="000000"/>
                <w:kern w:val="0"/>
                <w:sz w:val="18"/>
                <w:szCs w:val="18"/>
                <w:lang w:bidi="ar"/>
              </w:rPr>
              <w:t>/</w:t>
            </w:r>
            <w:r>
              <w:rPr>
                <w:color w:val="000000"/>
                <w:kern w:val="0"/>
                <w:sz w:val="18"/>
                <w:szCs w:val="18"/>
                <w:lang w:bidi="ar"/>
              </w:rPr>
              <w:t>子单位</w:t>
            </w:r>
            <w:r>
              <w:rPr>
                <w:color w:val="000000"/>
                <w:kern w:val="0"/>
                <w:sz w:val="18"/>
                <w:szCs w:val="18"/>
                <w:lang w:bidi="ar"/>
              </w:rPr>
              <w:t>/</w:t>
            </w:r>
            <w:r>
              <w:rPr>
                <w:color w:val="000000"/>
                <w:kern w:val="0"/>
                <w:sz w:val="18"/>
                <w:szCs w:val="18"/>
                <w:lang w:bidi="ar"/>
              </w:rPr>
              <w:t>分部</w:t>
            </w:r>
            <w:r>
              <w:rPr>
                <w:color w:val="000000"/>
                <w:kern w:val="0"/>
                <w:sz w:val="18"/>
                <w:szCs w:val="18"/>
                <w:lang w:bidi="ar"/>
              </w:rPr>
              <w:t>/</w:t>
            </w:r>
            <w:r>
              <w:rPr>
                <w:color w:val="000000"/>
                <w:kern w:val="0"/>
                <w:sz w:val="18"/>
                <w:szCs w:val="18"/>
                <w:lang w:bidi="ar"/>
              </w:rPr>
              <w:t>子分部</w:t>
            </w:r>
            <w:r>
              <w:rPr>
                <w:color w:val="000000"/>
                <w:kern w:val="0"/>
                <w:sz w:val="18"/>
                <w:szCs w:val="18"/>
                <w:lang w:bidi="ar"/>
              </w:rPr>
              <w:t>/</w:t>
            </w:r>
            <w:r>
              <w:rPr>
                <w:color w:val="000000"/>
                <w:kern w:val="0"/>
                <w:sz w:val="18"/>
                <w:szCs w:val="18"/>
                <w:lang w:bidi="ar"/>
              </w:rPr>
              <w:t>分项</w:t>
            </w:r>
            <w:r>
              <w:rPr>
                <w:color w:val="000000"/>
                <w:kern w:val="0"/>
                <w:sz w:val="18"/>
                <w:szCs w:val="18"/>
                <w:lang w:bidi="ar"/>
              </w:rPr>
              <w:t>/</w:t>
            </w:r>
            <w:r>
              <w:rPr>
                <w:color w:val="000000"/>
                <w:kern w:val="0"/>
                <w:sz w:val="18"/>
                <w:szCs w:val="18"/>
                <w:lang w:bidi="ar"/>
              </w:rPr>
              <w:t>子分项</w:t>
            </w:r>
            <w:r>
              <w:rPr>
                <w:color w:val="000000"/>
                <w:kern w:val="0"/>
                <w:sz w:val="18"/>
                <w:szCs w:val="18"/>
                <w:lang w:bidi="ar"/>
              </w:rPr>
              <w:t>/</w:t>
            </w:r>
            <w:r>
              <w:rPr>
                <w:color w:val="000000"/>
                <w:kern w:val="0"/>
                <w:sz w:val="18"/>
                <w:szCs w:val="18"/>
                <w:lang w:bidi="ar"/>
              </w:rPr>
              <w:t>检验批</w:t>
            </w:r>
            <w:r>
              <w:rPr>
                <w:color w:val="000000"/>
                <w:kern w:val="0"/>
                <w:sz w:val="18"/>
                <w:szCs w:val="18"/>
                <w:lang w:bidi="ar"/>
              </w:rPr>
              <w:t>/</w:t>
            </w:r>
            <w:r>
              <w:rPr>
                <w:color w:val="000000"/>
                <w:kern w:val="0"/>
                <w:sz w:val="18"/>
                <w:szCs w:val="18"/>
                <w:lang w:bidi="ar"/>
              </w:rPr>
              <w:t>隐蔽）等信息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绑定阶段责任对象</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可绑定各阶段安全、质量负责单位和负责人</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阶段节点支持树形管理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项目阶段能支持树状结构展开、折叠，并可直接在指定节点添加下级节点</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项目巡检管理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增删查改项目巡检点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巡检点可分为安全巡检点和质量巡检点，关联项目阶段节点，自定义名称</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增删查改项目巡检线路</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巡检线路可分为安全巡检线路和质量巡检线路，关联对应巡检点，自定义名称</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生成项目巡检点</w:t>
            </w:r>
            <w:proofErr w:type="gramStart"/>
            <w:r>
              <w:rPr>
                <w:color w:val="000000"/>
                <w:kern w:val="0"/>
                <w:sz w:val="18"/>
                <w:szCs w:val="18"/>
                <w:lang w:bidi="ar"/>
              </w:rPr>
              <w:t>二维码</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巡检点可生成二维码，可供移动端拓展使用</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可根据巡检点</w:t>
            </w:r>
            <w:r>
              <w:rPr>
                <w:color w:val="000000"/>
                <w:kern w:val="0"/>
                <w:sz w:val="18"/>
                <w:szCs w:val="18"/>
                <w:lang w:bidi="ar"/>
              </w:rPr>
              <w:t>/</w:t>
            </w:r>
            <w:r>
              <w:rPr>
                <w:color w:val="000000"/>
                <w:kern w:val="0"/>
                <w:sz w:val="18"/>
                <w:szCs w:val="18"/>
                <w:lang w:bidi="ar"/>
              </w:rPr>
              <w:t>巡检线路类型查询巡检点</w:t>
            </w:r>
            <w:r>
              <w:rPr>
                <w:color w:val="000000"/>
                <w:kern w:val="0"/>
                <w:sz w:val="18"/>
                <w:szCs w:val="18"/>
                <w:lang w:bidi="ar"/>
              </w:rPr>
              <w:t>/</w:t>
            </w:r>
            <w:r>
              <w:rPr>
                <w:color w:val="000000"/>
                <w:kern w:val="0"/>
                <w:sz w:val="18"/>
                <w:szCs w:val="18"/>
                <w:lang w:bidi="ar"/>
              </w:rPr>
              <w:t>巡检线路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项目资源管理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增删查改项目资源</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项目资源包括项目</w:t>
            </w:r>
            <w:proofErr w:type="gramStart"/>
            <w:r>
              <w:rPr>
                <w:color w:val="000000"/>
                <w:kern w:val="0"/>
                <w:sz w:val="18"/>
                <w:szCs w:val="18"/>
                <w:lang w:bidi="ar"/>
              </w:rPr>
              <w:t>轮播图</w:t>
            </w:r>
            <w:proofErr w:type="gramEnd"/>
            <w:r>
              <w:rPr>
                <w:color w:val="000000"/>
                <w:kern w:val="0"/>
                <w:sz w:val="18"/>
                <w:szCs w:val="18"/>
                <w:lang w:bidi="ar"/>
              </w:rPr>
              <w:t>、工程图、全景图等信息，供大屏拓展使用，支持自定义序列</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根据类别筛选查询项目资源</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根据名称、自定义序列对项目资源进行排序</w:t>
            </w:r>
          </w:p>
        </w:tc>
      </w:tr>
      <w:tr w:rsidR="00A075CC">
        <w:trPr>
          <w:trHeight w:val="25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项目里程碑管理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增删查改项目里程碑事件</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里程碑事件可自定义事件名称、完成进度日期、照片等信息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项目录像机管理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增删查改项目录像机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采用企业萤石云、乐橙云平台对接录像机，保存设备序列号、验证码等信息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添加摄像头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已关联接入的录像机可添加指定通道的摄像头</w:t>
            </w:r>
          </w:p>
        </w:tc>
      </w:tr>
      <w:tr w:rsidR="00A075CC">
        <w:trPr>
          <w:trHeight w:val="2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根据录像机名称、序列号筛选查询录像机</w:t>
            </w:r>
          </w:p>
        </w:tc>
      </w:tr>
      <w:tr w:rsidR="00A075CC">
        <w:trPr>
          <w:trHeight w:val="13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根据录像机名称、序列号最后更新时间进行排序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项目摄像头管理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增删查改项目摄像头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除开管理录像机的摄像头外，还可使用直播地址进行独立摄像头管理</w:t>
            </w:r>
          </w:p>
        </w:tc>
      </w:tr>
      <w:tr w:rsidR="00A075CC">
        <w:trPr>
          <w:trHeight w:val="13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根据摄像头名称、序列号筛选查询摄像头</w:t>
            </w:r>
          </w:p>
        </w:tc>
      </w:tr>
      <w:tr w:rsidR="00A075CC">
        <w:trPr>
          <w:trHeight w:val="29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根据摄像头名称、序列号、云台支持情况、在线状态、通道号、自定义排序号对摄像头进行排序</w:t>
            </w:r>
          </w:p>
        </w:tc>
      </w:tr>
      <w:tr w:rsidR="00A075CC">
        <w:trPr>
          <w:trHeight w:val="1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项目摄像头预览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摄像头预览</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显示项目所有摄像头预览画面，包括通道名、序列号、通道序号等信息</w:t>
            </w:r>
          </w:p>
        </w:tc>
      </w:tr>
      <w:tr w:rsidR="00A075CC">
        <w:trPr>
          <w:trHeight w:val="13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指定关键字段进行查询预览</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根据摄像头名称、序列号筛选查询摄像头</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w:t>
            </w:r>
            <w:r>
              <w:rPr>
                <w:color w:val="000000"/>
                <w:kern w:val="0"/>
                <w:sz w:val="18"/>
                <w:szCs w:val="18"/>
                <w:lang w:bidi="ar"/>
              </w:rPr>
              <w:t>AI</w:t>
            </w:r>
            <w:r>
              <w:rPr>
                <w:color w:val="000000"/>
                <w:kern w:val="0"/>
                <w:sz w:val="18"/>
                <w:szCs w:val="18"/>
                <w:lang w:bidi="ar"/>
              </w:rPr>
              <w:t>视频终端管理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w:t>
            </w:r>
            <w:r>
              <w:rPr>
                <w:color w:val="000000"/>
                <w:kern w:val="0"/>
                <w:sz w:val="18"/>
                <w:szCs w:val="18"/>
                <w:lang w:bidi="ar"/>
              </w:rPr>
              <w:t>AI</w:t>
            </w:r>
            <w:r>
              <w:rPr>
                <w:color w:val="000000"/>
                <w:kern w:val="0"/>
                <w:sz w:val="18"/>
                <w:szCs w:val="18"/>
                <w:lang w:bidi="ar"/>
              </w:rPr>
              <w:t>视频终端</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视频终端包括序列号、设备名称等信息，搭配专用本地客户端使用</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根据名称、序列号筛选查询</w:t>
            </w:r>
            <w:r>
              <w:rPr>
                <w:color w:val="000000"/>
                <w:kern w:val="0"/>
                <w:sz w:val="18"/>
                <w:szCs w:val="18"/>
                <w:lang w:bidi="ar"/>
              </w:rPr>
              <w:t>AI</w:t>
            </w:r>
            <w:r>
              <w:rPr>
                <w:color w:val="000000"/>
                <w:kern w:val="0"/>
                <w:sz w:val="18"/>
                <w:szCs w:val="18"/>
                <w:lang w:bidi="ar"/>
              </w:rPr>
              <w:t>视频识别终端</w:t>
            </w:r>
          </w:p>
        </w:tc>
      </w:tr>
      <w:tr w:rsidR="00A075CC">
        <w:trPr>
          <w:trHeight w:val="16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w:t>
            </w:r>
            <w:r>
              <w:rPr>
                <w:color w:val="000000"/>
                <w:kern w:val="0"/>
                <w:sz w:val="18"/>
                <w:szCs w:val="18"/>
                <w:lang w:bidi="ar"/>
              </w:rPr>
              <w:t>AI</w:t>
            </w:r>
            <w:r>
              <w:rPr>
                <w:color w:val="000000"/>
                <w:kern w:val="0"/>
                <w:sz w:val="18"/>
                <w:szCs w:val="18"/>
                <w:lang w:bidi="ar"/>
              </w:rPr>
              <w:t>视频预警管理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w:t>
            </w:r>
            <w:r>
              <w:rPr>
                <w:color w:val="000000"/>
                <w:kern w:val="0"/>
                <w:sz w:val="18"/>
                <w:szCs w:val="18"/>
                <w:lang w:bidi="ar"/>
              </w:rPr>
              <w:t>AI</w:t>
            </w:r>
            <w:r>
              <w:rPr>
                <w:color w:val="000000"/>
                <w:kern w:val="0"/>
                <w:sz w:val="18"/>
                <w:szCs w:val="18"/>
                <w:lang w:bidi="ar"/>
              </w:rPr>
              <w:t>识别记录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AI</w:t>
            </w:r>
            <w:r>
              <w:rPr>
                <w:color w:val="000000"/>
                <w:kern w:val="0"/>
                <w:sz w:val="18"/>
                <w:szCs w:val="18"/>
                <w:lang w:bidi="ar"/>
              </w:rPr>
              <w:t>识别记录包括监控通道、预警类型、抓拍图片、上报时间等信息</w:t>
            </w:r>
          </w:p>
        </w:tc>
      </w:tr>
      <w:tr w:rsidR="00A075CC">
        <w:trPr>
          <w:trHeight w:val="25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根据设备名称、记录时间、序列号等信息筛选查询</w:t>
            </w:r>
            <w:r>
              <w:rPr>
                <w:color w:val="000000"/>
                <w:kern w:val="0"/>
                <w:sz w:val="18"/>
                <w:szCs w:val="18"/>
                <w:lang w:bidi="ar"/>
              </w:rPr>
              <w:t>SI</w:t>
            </w:r>
            <w:r>
              <w:rPr>
                <w:color w:val="000000"/>
                <w:kern w:val="0"/>
                <w:sz w:val="18"/>
                <w:szCs w:val="18"/>
                <w:lang w:bidi="ar"/>
              </w:rPr>
              <w:t>识别记录</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公告发布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增删查改公告</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公告内容包括公告生效时间、失效时间、标题、摘要、内容、类型、展示图片等信息</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指定标题、摘要、内容等信息复合查询</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公告展示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首页展示常驻公告</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首页专用位置显示公告内容</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通知栏显示滚动公告</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专用通知栏滚动显示多条公告</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用户通知标识红点提醒</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用户操作处红点显示有通知信息</w:t>
            </w:r>
          </w:p>
        </w:tc>
      </w:tr>
      <w:tr w:rsidR="00A075CC">
        <w:trPr>
          <w:trHeight w:val="95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项目劳务管理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劳务人员包括基础人员信息与劳务用工信息，基础人员信息包括姓名、身份证号、电话号码、性别、名族、人脸近照，劳务用工信息包括制卡号、定位卡号、人员类别、所属企业、所在班组、是否为班组长、工种、用工状态、有效时间等信息</w:t>
            </w:r>
          </w:p>
        </w:tc>
      </w:tr>
      <w:tr w:rsidR="00A075CC">
        <w:trPr>
          <w:trHeight w:val="12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批量导入劳务人员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可填报专用模板文件上传，实现批量导入劳务人员的功能</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38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批量导出劳务人员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一键批量导出当前项目劳务人员为</w:t>
            </w:r>
            <w:r>
              <w:rPr>
                <w:color w:val="000000"/>
                <w:kern w:val="0"/>
                <w:sz w:val="18"/>
                <w:szCs w:val="18"/>
                <w:lang w:bidi="ar"/>
              </w:rPr>
              <w:t>excel</w:t>
            </w:r>
            <w:r>
              <w:rPr>
                <w:color w:val="000000"/>
                <w:kern w:val="0"/>
                <w:sz w:val="18"/>
                <w:szCs w:val="18"/>
                <w:lang w:bidi="ar"/>
              </w:rPr>
              <w:t>表</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39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批量授权劳务人员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对指定劳务人员进行设备通行授权</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批量销权劳务人员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对指定劳务人员进行设备通行销权</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批量进场劳务人员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对指定劳务人员进行进场操作</w:t>
            </w:r>
          </w:p>
        </w:tc>
      </w:tr>
      <w:tr w:rsidR="00A075CC">
        <w:trPr>
          <w:trHeight w:val="7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批量离场劳务人员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对指定劳务人员进行离场操作</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批量查询劳务人员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支持通过姓名分割同时查询多个人员的信息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根据姓名、在职状态、在岗状态、制卡卡号、定位卡号、身份证号码、所属单位、人员类别、班组岗位等信息筛选查询劳务人员</w:t>
            </w:r>
          </w:p>
        </w:tc>
      </w:tr>
      <w:tr w:rsidR="00A075CC">
        <w:trPr>
          <w:trHeight w:val="21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根据姓名、身份证号、制卡卡号、人员类别、所属单位、工种、在岗状态、入场时间对劳务人员进行排序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身份证号码脱敏展示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前台的身份证展示支持脱敏显示，默认不显示全</w:t>
            </w:r>
          </w:p>
        </w:tc>
      </w:tr>
      <w:tr w:rsidR="00A075CC">
        <w:trPr>
          <w:trHeight w:val="106"/>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人员注册头像大图预览</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人员头像可在</w:t>
            </w:r>
            <w:proofErr w:type="gramStart"/>
            <w:r>
              <w:rPr>
                <w:color w:val="000000"/>
                <w:kern w:val="0"/>
                <w:sz w:val="18"/>
                <w:szCs w:val="18"/>
                <w:lang w:bidi="ar"/>
              </w:rPr>
              <w:t>不</w:t>
            </w:r>
            <w:proofErr w:type="gramEnd"/>
            <w:r>
              <w:rPr>
                <w:color w:val="000000"/>
                <w:kern w:val="0"/>
                <w:sz w:val="18"/>
                <w:szCs w:val="18"/>
                <w:lang w:bidi="ar"/>
              </w:rPr>
              <w:t>点击详情的情况下，查看头像大图</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编辑项目人员奖励行为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人员奖励行为包括登记部门、登记人姓名、行为描述、发生日期、奖励部门、奖励部门级别、奖励决定文号、奖励日期、奖励决定内容、证书材料等信息</w:t>
            </w:r>
          </w:p>
        </w:tc>
      </w:tr>
      <w:tr w:rsidR="00A075CC">
        <w:trPr>
          <w:trHeight w:val="28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49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编辑项目人员不良行为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不良行为包括登记部门、登记人姓名、行为类别、登记日期、发生日期、处罚文号、处罚部门、处罚级别、触发内容、处罚日期、接入日期、证明材料等信息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根据未出勤天数筛选查询项目人员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支持查询截止到最新时间内指定未出勤天数的劳务人员</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项目班组管理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增删查改项目班组</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项目版</w:t>
            </w:r>
            <w:proofErr w:type="gramStart"/>
            <w:r>
              <w:rPr>
                <w:color w:val="000000"/>
                <w:kern w:val="0"/>
                <w:sz w:val="18"/>
                <w:szCs w:val="18"/>
                <w:lang w:bidi="ar"/>
              </w:rPr>
              <w:t>主包括</w:t>
            </w:r>
            <w:proofErr w:type="gramEnd"/>
            <w:r>
              <w:rPr>
                <w:color w:val="000000"/>
                <w:kern w:val="0"/>
                <w:sz w:val="18"/>
                <w:szCs w:val="18"/>
                <w:lang w:bidi="ar"/>
              </w:rPr>
              <w:t>所属单位、工种、班组名称、班组编码、班组长姓名、班组长身份证号、班组长手机号等信息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根据班组编码、班组名称筛选排序项目班组</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根据班组名称、班组编码对项目班组进行排序</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项目岗位管理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增删查改项目岗位</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项目岗位包括岗位名称、项目编码等信息</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根据岗位名称、编码筛选查询项目岗位</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根据岗位名称、编码筛选查询项目</w:t>
            </w:r>
            <w:r>
              <w:rPr>
                <w:color w:val="000000"/>
                <w:kern w:val="0"/>
                <w:sz w:val="18"/>
                <w:szCs w:val="18"/>
                <w:lang w:bidi="ar"/>
              </w:rPr>
              <w:t xml:space="preserve"> </w:t>
            </w:r>
            <w:r>
              <w:rPr>
                <w:color w:val="000000"/>
                <w:kern w:val="0"/>
                <w:sz w:val="18"/>
                <w:szCs w:val="18"/>
                <w:lang w:bidi="ar"/>
              </w:rPr>
              <w:t>岗位</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项目出入名单管理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查看项目人员项目出入记录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项目人员出入记录包括进出设备名称、记录时间、识别模式、进出方向、人员姓名、体温、现场抓拍照片等信息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导出项目人员项目出入记录名单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直接导出指定查询条件的项目人员出入记录为</w:t>
            </w:r>
            <w:r>
              <w:rPr>
                <w:color w:val="000000"/>
                <w:kern w:val="0"/>
                <w:sz w:val="18"/>
                <w:szCs w:val="18"/>
                <w:lang w:bidi="ar"/>
              </w:rPr>
              <w:t>excel</w:t>
            </w:r>
            <w:r>
              <w:rPr>
                <w:color w:val="000000"/>
                <w:kern w:val="0"/>
                <w:sz w:val="18"/>
                <w:szCs w:val="18"/>
                <w:lang w:bidi="ar"/>
              </w:rPr>
              <w:t>表</w:t>
            </w:r>
          </w:p>
        </w:tc>
      </w:tr>
      <w:tr w:rsidR="00A075CC">
        <w:trPr>
          <w:trHeight w:val="29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59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根据设备名称、人员姓名、是否识别温度、进出方向、记录时间筛选查询项目人员出入名单</w:t>
            </w:r>
          </w:p>
        </w:tc>
      </w:tr>
      <w:tr w:rsidR="00A075CC">
        <w:trPr>
          <w:trHeight w:val="12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根据记录时间、人员姓名等信息对项目出入名称进行排序</w:t>
            </w:r>
          </w:p>
        </w:tc>
      </w:tr>
      <w:tr w:rsidR="00A075CC">
        <w:trPr>
          <w:trHeight w:val="7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项目考勤日历管理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查看项目考勤日历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项目考勤日历包括整月份的每日出勤人员数量</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查看项目指定日期各类别人员出入记录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可查看定制日期劳务人员、管理人员各自出勤人数及人员名单</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项目考勤统计记录管理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5"/>
                <w:szCs w:val="15"/>
              </w:rPr>
            </w:pPr>
            <w:r>
              <w:rPr>
                <w:color w:val="000000"/>
                <w:kern w:val="0"/>
                <w:sz w:val="15"/>
                <w:szCs w:val="15"/>
                <w:lang w:bidi="ar"/>
              </w:rPr>
              <w:t>查看项目不同岗位统计的考勤</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根据岗位区分统计项目出勤人员记录</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5"/>
                <w:szCs w:val="15"/>
              </w:rPr>
            </w:pPr>
            <w:r>
              <w:rPr>
                <w:color w:val="000000"/>
                <w:kern w:val="0"/>
                <w:sz w:val="15"/>
                <w:szCs w:val="15"/>
                <w:lang w:bidi="ar"/>
              </w:rPr>
              <w:t>查看项目不同工种统计的考勤</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根据工种区分统计项目出勤人员记录</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5"/>
                <w:szCs w:val="15"/>
              </w:rPr>
            </w:pPr>
            <w:r>
              <w:rPr>
                <w:color w:val="000000"/>
                <w:kern w:val="0"/>
                <w:sz w:val="15"/>
                <w:szCs w:val="15"/>
                <w:lang w:bidi="ar"/>
              </w:rPr>
              <w:t>查看项目不同班组统计的考勤</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根据班组区分统计项目出勤人员记录</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5"/>
                <w:szCs w:val="15"/>
              </w:rPr>
            </w:pPr>
            <w:r>
              <w:rPr>
                <w:color w:val="000000"/>
                <w:kern w:val="0"/>
                <w:sz w:val="15"/>
                <w:szCs w:val="15"/>
                <w:lang w:bidi="ar"/>
              </w:rPr>
              <w:t>查看项目不同公司统计的考勤</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根据公司区分统计项目出勤人员记录</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根据时间对考勤记录进行筛选</w:t>
            </w:r>
          </w:p>
        </w:tc>
      </w:tr>
      <w:tr w:rsidR="00A075CC">
        <w:trPr>
          <w:trHeight w:val="51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68</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项目人员考勤记录管理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查看项目人员考勤记录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项目人员考勤记录包括姓名、头像、身份证号、类别、工种、所属单位、岗位</w:t>
            </w:r>
            <w:r>
              <w:rPr>
                <w:color w:val="000000"/>
                <w:kern w:val="0"/>
                <w:sz w:val="18"/>
                <w:szCs w:val="18"/>
                <w:lang w:bidi="ar"/>
              </w:rPr>
              <w:t>/</w:t>
            </w:r>
            <w:r>
              <w:rPr>
                <w:color w:val="000000"/>
                <w:kern w:val="0"/>
                <w:sz w:val="18"/>
                <w:szCs w:val="18"/>
                <w:lang w:bidi="ar"/>
              </w:rPr>
              <w:t>班组、考勤天数、各天考勤情况等信息</w:t>
            </w:r>
          </w:p>
        </w:tc>
      </w:tr>
      <w:tr w:rsidR="00A075CC">
        <w:trPr>
          <w:trHeight w:val="29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69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根据人员姓名、类别、岗位、班组、公司、出勤时间、在职状态筛选查询项目人员考勤情况</w:t>
            </w:r>
          </w:p>
        </w:tc>
      </w:tr>
      <w:tr w:rsidR="00A075CC">
        <w:trPr>
          <w:trHeight w:val="9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项目人员教育培训记录管理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增删查改项目教育培训记录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项目教育培训记录包括培训名称、培训地点、培训类型、培训老师、培训开始时间、培训结束时间、培训内容、培训关联人员等信息</w:t>
            </w:r>
          </w:p>
        </w:tc>
      </w:tr>
      <w:tr w:rsidR="00A075CC">
        <w:trPr>
          <w:trHeight w:val="17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71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增删项目培训人员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增删项目培训记录关联培训人员，一个培训记录可根据实际情况关联多名参与培训的人员</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72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根据培训类型、培训名称、最小学时、最大学时、培训内容筛选查询项目人员教育培训记录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项目人脸识别设备管理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增删查改项目人员识别设备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人脸识别设备包括设备名称、序列号、出入方向、设备类型等信息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配置是否计入考勤</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设备可配置为可通行但不计</w:t>
            </w:r>
            <w:proofErr w:type="gramStart"/>
            <w:r>
              <w:rPr>
                <w:color w:val="000000"/>
                <w:kern w:val="0"/>
                <w:sz w:val="18"/>
                <w:szCs w:val="18"/>
                <w:lang w:bidi="ar"/>
              </w:rPr>
              <w:t>入项目</w:t>
            </w:r>
            <w:proofErr w:type="gramEnd"/>
            <w:r>
              <w:rPr>
                <w:color w:val="000000"/>
                <w:kern w:val="0"/>
                <w:sz w:val="18"/>
                <w:szCs w:val="18"/>
                <w:lang w:bidi="ar"/>
              </w:rPr>
              <w:t>考勤</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配置绑定单位、班组</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设备可绑定指定单位、班组，对项目人员通行授权进行限制</w:t>
            </w:r>
          </w:p>
        </w:tc>
      </w:tr>
      <w:tr w:rsidR="00A075CC">
        <w:trPr>
          <w:trHeight w:val="20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导出项目人脸识别设备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导出项目人脸识别设备为</w:t>
            </w:r>
            <w:r>
              <w:rPr>
                <w:color w:val="000000"/>
                <w:kern w:val="0"/>
                <w:sz w:val="18"/>
                <w:szCs w:val="18"/>
                <w:lang w:bidi="ar"/>
              </w:rPr>
              <w:t>excel</w:t>
            </w:r>
            <w:r>
              <w:rPr>
                <w:color w:val="000000"/>
                <w:kern w:val="0"/>
                <w:sz w:val="18"/>
                <w:szCs w:val="18"/>
                <w:lang w:bidi="ar"/>
              </w:rPr>
              <w:t>表</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查看设备授权情况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查看指定设备人员授权情况</w:t>
            </w:r>
          </w:p>
        </w:tc>
      </w:tr>
      <w:tr w:rsidR="00A075CC">
        <w:trPr>
          <w:trHeight w:val="27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指定设备人员批量授权</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对指定设备进行人员批量下发授权</w:t>
            </w:r>
          </w:p>
        </w:tc>
      </w:tr>
      <w:tr w:rsidR="00A075CC">
        <w:trPr>
          <w:trHeight w:val="24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79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配置人脸识别设备温度识别</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配置项目人员识别设备温度识别，包括识别区域、识别上下限等信息</w:t>
            </w:r>
          </w:p>
        </w:tc>
      </w:tr>
      <w:tr w:rsidR="00A075CC">
        <w:trPr>
          <w:trHeight w:val="196"/>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远程重启人脸识别设备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远程重</w:t>
            </w:r>
            <w:proofErr w:type="gramStart"/>
            <w:r>
              <w:rPr>
                <w:color w:val="000000"/>
                <w:kern w:val="0"/>
                <w:sz w:val="18"/>
                <w:szCs w:val="18"/>
                <w:lang w:bidi="ar"/>
              </w:rPr>
              <w:t>启项目</w:t>
            </w:r>
            <w:proofErr w:type="gramEnd"/>
            <w:r>
              <w:rPr>
                <w:color w:val="000000"/>
                <w:kern w:val="0"/>
                <w:sz w:val="18"/>
                <w:szCs w:val="18"/>
                <w:lang w:bidi="ar"/>
              </w:rPr>
              <w:t>人员识别设备</w:t>
            </w:r>
          </w:p>
        </w:tc>
      </w:tr>
      <w:tr w:rsidR="00A075CC">
        <w:trPr>
          <w:trHeight w:val="15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清空人脸识别设备项目人员</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清空项目人员识别</w:t>
            </w:r>
            <w:proofErr w:type="gramStart"/>
            <w:r>
              <w:rPr>
                <w:color w:val="000000"/>
                <w:kern w:val="0"/>
                <w:sz w:val="18"/>
                <w:szCs w:val="18"/>
                <w:lang w:bidi="ar"/>
              </w:rPr>
              <w:t>设备本地</w:t>
            </w:r>
            <w:proofErr w:type="gramEnd"/>
            <w:r>
              <w:rPr>
                <w:color w:val="000000"/>
                <w:kern w:val="0"/>
                <w:sz w:val="18"/>
                <w:szCs w:val="18"/>
                <w:lang w:bidi="ar"/>
              </w:rPr>
              <w:t>存储人员数据</w:t>
            </w:r>
          </w:p>
        </w:tc>
      </w:tr>
      <w:tr w:rsidR="00A075CC">
        <w:trPr>
          <w:trHeight w:val="54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82</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项目劳务合同登记管理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查改项目人员劳务合同登记情况</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人员劳务合同包括合同编号、期限类型、结算方式、开始日期、结束日期、每月工资、计量单位、计量单价、合同状态、发薪日期、工作内容、合同图片等信息</w:t>
            </w:r>
          </w:p>
        </w:tc>
      </w:tr>
      <w:tr w:rsidR="00A075CC">
        <w:trPr>
          <w:trHeight w:val="30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批量导入项目人员合同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可填报专用模板文件上传，实现批量导入劳务人员合同的功能</w:t>
            </w:r>
          </w:p>
        </w:tc>
      </w:tr>
      <w:tr w:rsidR="00A075CC">
        <w:trPr>
          <w:trHeight w:val="56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根据人员姓名、所属单位、人员类别、合同状态等信息筛选查询劳务合同登记状态</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根据人员姓名、所属单位、工种、入场时间、合同状态等信息对项目劳务合同登记情况排序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项目酒精检测管理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proofErr w:type="gramStart"/>
            <w:r>
              <w:rPr>
                <w:color w:val="000000"/>
                <w:kern w:val="0"/>
                <w:sz w:val="18"/>
                <w:szCs w:val="18"/>
                <w:lang w:bidi="ar"/>
              </w:rPr>
              <w:t>增查项目</w:t>
            </w:r>
            <w:proofErr w:type="gramEnd"/>
            <w:r>
              <w:rPr>
                <w:color w:val="000000"/>
                <w:kern w:val="0"/>
                <w:sz w:val="18"/>
                <w:szCs w:val="18"/>
                <w:lang w:bidi="ar"/>
              </w:rPr>
              <w:t>酒精检测记录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酒精检测记录包括人员、登记时间、酒精含量、登记地点、检测照片等信息</w:t>
            </w:r>
          </w:p>
        </w:tc>
      </w:tr>
      <w:tr w:rsidR="00A075CC">
        <w:trPr>
          <w:trHeight w:val="24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根据姓名、身份证号筛选查询项目酒精检测记录</w:t>
            </w:r>
          </w:p>
        </w:tc>
      </w:tr>
      <w:tr w:rsidR="00A075CC">
        <w:trPr>
          <w:trHeight w:val="15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批量导入项目酒精检测记录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可填报专用模板文件上传，实现批量导入人员酒精检测记录的功能</w:t>
            </w:r>
          </w:p>
        </w:tc>
      </w:tr>
      <w:tr w:rsidR="00A075CC">
        <w:trPr>
          <w:trHeight w:val="29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89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项目血压监测管理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proofErr w:type="gramStart"/>
            <w:r>
              <w:rPr>
                <w:color w:val="000000"/>
                <w:kern w:val="0"/>
                <w:sz w:val="18"/>
                <w:szCs w:val="18"/>
                <w:lang w:bidi="ar"/>
              </w:rPr>
              <w:t>增查项目</w:t>
            </w:r>
            <w:proofErr w:type="gramEnd"/>
            <w:r>
              <w:rPr>
                <w:color w:val="000000"/>
                <w:kern w:val="0"/>
                <w:sz w:val="18"/>
                <w:szCs w:val="18"/>
                <w:lang w:bidi="ar"/>
              </w:rPr>
              <w:t>血压检测记录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75CC" w:rsidRDefault="00791E11">
            <w:pPr>
              <w:widowControl/>
              <w:textAlignment w:val="bottom"/>
              <w:rPr>
                <w:color w:val="000000"/>
                <w:sz w:val="18"/>
                <w:szCs w:val="18"/>
              </w:rPr>
            </w:pPr>
            <w:r>
              <w:rPr>
                <w:color w:val="000000"/>
                <w:kern w:val="0"/>
                <w:sz w:val="18"/>
                <w:szCs w:val="18"/>
                <w:lang w:bidi="ar"/>
              </w:rPr>
              <w:t>血压检测记录包括人员、登记时间、血压含量、登记地点、检测照片等信息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bottom"/>
              <w:rPr>
                <w:color w:val="000000"/>
                <w:sz w:val="18"/>
                <w:szCs w:val="18"/>
              </w:rPr>
            </w:pPr>
            <w:r>
              <w:rPr>
                <w:color w:val="000000"/>
                <w:kern w:val="0"/>
                <w:sz w:val="18"/>
                <w:szCs w:val="18"/>
                <w:lang w:bidi="ar"/>
              </w:rPr>
              <w:t>根据姓名、身份证号筛选查询项目血压检测记录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批量导入项目血压检测记录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75CC" w:rsidRDefault="00791E11">
            <w:pPr>
              <w:widowControl/>
              <w:textAlignment w:val="bottom"/>
              <w:rPr>
                <w:color w:val="000000"/>
                <w:sz w:val="18"/>
                <w:szCs w:val="18"/>
              </w:rPr>
            </w:pPr>
            <w:r>
              <w:rPr>
                <w:color w:val="000000"/>
                <w:kern w:val="0"/>
                <w:sz w:val="18"/>
                <w:szCs w:val="18"/>
                <w:lang w:bidi="ar"/>
              </w:rPr>
              <w:t>可填报专用模板文件上传，实现批量导入人员血压检测记录的功能</w:t>
            </w:r>
          </w:p>
        </w:tc>
      </w:tr>
      <w:tr w:rsidR="00A075CC">
        <w:trPr>
          <w:trHeight w:val="22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92</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项目定位分组管理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增删查改项目定位分组</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项目定位分组包括分组名称</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根据分组名称筛选查询项目定位分组</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关联定位芯片到定位分组</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关联指定序列号定位芯片到分组，人员关联需到劳务管理中进行</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查看定位芯片定位数据</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定位芯片数据包括序列号、姓名、在线状态、经纬度、速度、高度、角度等信息</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项目定位地图展示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在地图上显示人员定位</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在地图上显示关联人员设备定位情况</w:t>
            </w:r>
          </w:p>
        </w:tc>
      </w:tr>
      <w:tr w:rsidR="00A075CC">
        <w:trPr>
          <w:trHeight w:val="39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项目塔吊安全监控设备管理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增删查改项目塔吊安全监控设备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项目塔吊安全监控设备包括设备名称、序列号、备案号、编号、状态、类型、司机信息、活跃时间等信息</w:t>
            </w:r>
          </w:p>
        </w:tc>
      </w:tr>
      <w:tr w:rsidR="00A075CC">
        <w:trPr>
          <w:trHeight w:val="47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配置项目塔吊安全监控设备限位信息</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项目塔吊限位信息包括前臂长、尾臂长、最大吊重、最大臂高、配置载重、配置角度、配置风速、配置幅度、配置高度、配置倾角、人员识别等信息</w:t>
            </w:r>
          </w:p>
        </w:tc>
      </w:tr>
      <w:tr w:rsidR="00A075CC">
        <w:trPr>
          <w:trHeight w:val="1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99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根据设备名称、序列号、状态等信息筛选查询项目塔吊安全监控设备</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根据设备名称、序列号、活跃时间、编号等信息进行项目塔吊安全监控设备排序</w:t>
            </w:r>
          </w:p>
        </w:tc>
      </w:tr>
      <w:tr w:rsidR="00A075CC">
        <w:trPr>
          <w:trHeight w:val="29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项目塔吊循环工作记录管理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查看项目塔吊循环工作记录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项目塔吊循环工作记录包括设备名称、设备序列号、操作人员姓名、操作人员卡号、循环开始时间、循环结束时间、最大风速、最大力矩、开始角度、结束角度、开始幅度、结束幅度、开始高度、结束高度等信息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根据设备名称、序列号、记录时间筛选查询项目塔吊循环工作记录</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根据设备名称、操作人员、开始时间、结束时间等信息对项目塔吊循环工作记录排序</w:t>
            </w:r>
          </w:p>
        </w:tc>
      </w:tr>
      <w:tr w:rsidR="00A075CC">
        <w:trPr>
          <w:trHeight w:val="86"/>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项目塔吊历史工作记录管理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查看项目塔吊历史实时工作记录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项目塔吊历史实时工作记录包括设备名称、序列号、上报时间、吊重、幅度、高度、回转角度、力矩百分比、风速、倾角等信息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105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根据设备名称、序列号、记录时间筛选查询项目塔吊历史实时工作记录</w:t>
            </w:r>
          </w:p>
        </w:tc>
      </w:tr>
      <w:tr w:rsidR="00A075CC">
        <w:trPr>
          <w:trHeight w:val="12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106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根据设备名称、记录时间等信息对项目塔吊历史实时工作记录排序</w:t>
            </w:r>
          </w:p>
        </w:tc>
      </w:tr>
      <w:tr w:rsidR="00A075CC">
        <w:trPr>
          <w:trHeight w:val="8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项目塔吊告警记录管理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查看项目塔吊告警记录管理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项目塔吊告警记录包括塔吊告警时载重、回转、倾角、高度等信息</w:t>
            </w:r>
          </w:p>
        </w:tc>
      </w:tr>
      <w:tr w:rsidR="00A075CC">
        <w:trPr>
          <w:trHeight w:val="19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根据设备名称、序列号、记录时间筛选查询项目塔吊告警记录</w:t>
            </w:r>
          </w:p>
        </w:tc>
      </w:tr>
      <w:tr w:rsidR="00A075CC">
        <w:trPr>
          <w:trHeight w:val="15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109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根据设备名称、记录时间等信息对项目塔吊告警记录排序</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项目塔吊攀爬防护辅助设备管理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增删查改塔吊攀爬防护辅助设备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项目塔吊攀爬防护辅助设备包括设备名称、序列号、塔吊司机、关联塔吊等信息</w:t>
            </w:r>
          </w:p>
        </w:tc>
      </w:tr>
      <w:tr w:rsidR="00A075CC">
        <w:trPr>
          <w:trHeight w:val="184"/>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根据设备名称、序列号筛选查询项目塔吊攀爬防护辅助设备</w:t>
            </w:r>
          </w:p>
        </w:tc>
      </w:tr>
      <w:tr w:rsidR="00A075CC">
        <w:trPr>
          <w:trHeight w:val="14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根据设备名称、序列号等信息对项目塔吊攀爬防护辅助设备排序</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项目塔吊攀爬防护辅助记录管理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查看塔吊攀爬防护辅助记录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项目塔吊攀爬防坠辅助记录包括设备名称、序列号、上报时间、电压、电流、电量百分比、状态、速度、助力高度、负载次数、过载次数、充电次数、电池告警次数、在岗标识等信息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根据设备名称、序列号、记录时间等信息筛选查询项目塔吊攀爬防护辅助设备防护记录</w:t>
            </w:r>
          </w:p>
        </w:tc>
      </w:tr>
      <w:tr w:rsidR="00A075CC">
        <w:trPr>
          <w:trHeight w:val="88"/>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根据设备名称、序列号、上报时间等信息对项目塔吊攀爬防护辅助设备排序</w:t>
            </w:r>
          </w:p>
        </w:tc>
      </w:tr>
      <w:tr w:rsidR="00A075CC">
        <w:trPr>
          <w:trHeight w:val="15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项目临边防护设备</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增删查改项目临边防护设备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项目临边防护设备包括设备名称、序列号、状态、电池电压、电源电压、线锁、磁锁、人体感应、翻越监测、活跃时间等信息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根据设备名称、序列号等信息筛选查询项目临边防护设备</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根据设备名称、序列号、活跃时间等信息对项目临边防护设备排序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119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项目安全巡检任务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增删查改项目安全巡检任务</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项目安全巡检任务包括任务名称、管控级别、开始时间、结束时间、分包单位、责任人、任务类别、任务线路、周期任务标识、备注等信息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对项目安全巡检任务销项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可对未开始和已结束的项目安全巡检任务进行销项处理</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限定特定状态下任务不可修改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限定已开始任务和已结束的项目安全巡检任务为不可修改</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根据任务名称、类型、任务状态、完成状态、管控级别等信息筛选查询项目安全巡检任务</w:t>
            </w:r>
          </w:p>
        </w:tc>
      </w:tr>
      <w:tr w:rsidR="00A075CC">
        <w:trPr>
          <w:trHeight w:val="12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根据任务名称、类型、任务状态、完成状态、管控级别、计划开始时间、计划结束时间、实际开始时间、实际结束时间等信息对项目安全巡检任务排序</w:t>
            </w:r>
          </w:p>
        </w:tc>
      </w:tr>
      <w:tr w:rsidR="00A075CC">
        <w:trPr>
          <w:trHeight w:val="34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项目安全巡检填报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查看项目安全巡检填报内容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项目安全巡检填报内容包括检查位置、检查状态、检查结果、结果级别、隐患类别、现场图片、整改次数、限期整改时间、检查人、检查时间、责任人、责任单位</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发起项目安全任务巡检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项目安全巡检</w:t>
            </w:r>
            <w:proofErr w:type="gramStart"/>
            <w:r>
              <w:rPr>
                <w:color w:val="000000"/>
                <w:kern w:val="0"/>
                <w:sz w:val="18"/>
                <w:szCs w:val="18"/>
                <w:lang w:bidi="ar"/>
              </w:rPr>
              <w:t>填报填报</w:t>
            </w:r>
            <w:proofErr w:type="gramEnd"/>
            <w:r>
              <w:rPr>
                <w:color w:val="000000"/>
                <w:kern w:val="0"/>
                <w:sz w:val="18"/>
                <w:szCs w:val="18"/>
                <w:lang w:bidi="ar"/>
              </w:rPr>
              <w:t>时可选择任务，进行任务巡检</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发起项目安全随机抽查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项目安全巡检</w:t>
            </w:r>
            <w:proofErr w:type="gramStart"/>
            <w:r>
              <w:rPr>
                <w:color w:val="000000"/>
                <w:kern w:val="0"/>
                <w:sz w:val="18"/>
                <w:szCs w:val="18"/>
                <w:lang w:bidi="ar"/>
              </w:rPr>
              <w:t>填报填报</w:t>
            </w:r>
            <w:proofErr w:type="gramEnd"/>
            <w:r>
              <w:rPr>
                <w:color w:val="000000"/>
                <w:kern w:val="0"/>
                <w:sz w:val="18"/>
                <w:szCs w:val="18"/>
                <w:lang w:bidi="ar"/>
              </w:rPr>
              <w:t>时可不选任务，进行随机检查</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发起项目安全巡检整改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对于安全巡检不合格的，可发起整改</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进行项目安全巡检复查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对于整改的内容，可发起复查</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129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预览项目安全巡检大图</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可直接预览安全巡检产生的拍照</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根据检查状态、检查结果等信息筛选查询项目安全巡检填报内容</w:t>
            </w:r>
          </w:p>
        </w:tc>
      </w:tr>
      <w:tr w:rsidR="00A075CC">
        <w:trPr>
          <w:trHeight w:val="29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根据检查状态、检查结果、结果级别、整改次数、检查时间等信息对项目安全巡检填报内容进行排序</w:t>
            </w:r>
          </w:p>
        </w:tc>
      </w:tr>
      <w:tr w:rsidR="00A075CC">
        <w:trPr>
          <w:trHeight w:val="8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项目安全隐患库管理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增删查改项目安全隐患</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项目安全隐患包括类别隐患库内别、隐患库节点、隐患库名称、隐患内容、整改要求、隐患级别、处罚类别、整改时限、扣分分值、处罚对象等信息</w:t>
            </w:r>
          </w:p>
        </w:tc>
      </w:tr>
      <w:tr w:rsidR="00A075CC">
        <w:trPr>
          <w:trHeight w:val="30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项目质检机构资质管理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增删查改项目质检机构资质</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项目质检机构资质包括企业欣喜、资质证书编号、发证机关、发证时间、有效期时间、资质证书图片、备注等信息</w:t>
            </w:r>
          </w:p>
        </w:tc>
      </w:tr>
      <w:tr w:rsidR="00A075CC">
        <w:trPr>
          <w:trHeight w:val="99"/>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项目质检人员资质管理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增删查改项目质检人员资质</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项目质检人员资质包括检验检测机构、检测人员姓名、检测人员身份证号、资质证书名、注册证编号、注册时间、有效期时间、证书图片、备注等信息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项目质检设备资质管理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增删查改质检设备资质管理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质检设备资质管理包括检验检测机构、设备名、设备编号、设备厂商、检验机构名、检验证书编号、检验时间、有效时间、备注等信息</w:t>
            </w:r>
          </w:p>
        </w:tc>
      </w:tr>
      <w:tr w:rsidR="00A075CC">
        <w:trPr>
          <w:trHeight w:val="23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项目检验检测记录管理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增删查改项目检验检测记录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项目检验检测记录包括见证人员、检测项目、材料类别、取样比、送检时间、报告时间、检测标准、检测编号、检测进度、是否达到标准、检测报告等信息</w:t>
            </w:r>
          </w:p>
        </w:tc>
      </w:tr>
      <w:tr w:rsidR="00A075CC">
        <w:trPr>
          <w:trHeight w:val="145"/>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137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根据材料类别、送检时间、报告时间、检测项目、检测编号、检测进度、是否达标等信息筛选查询项目检验检测记录</w:t>
            </w:r>
          </w:p>
        </w:tc>
      </w:tr>
      <w:tr w:rsidR="00A075CC">
        <w:trPr>
          <w:trHeight w:val="8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138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根据材料类别、送检时间、报告时间、检测项目、检测编号、检测进度、是否达标等信息对项目检验检测记录排序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139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项目质量巡检任务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增删查改项目质量巡检任务</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项目质量巡检任务包括任务名称、管控级别、开始时间、结束时间、分包单位、责任人、任务类别、任务线路、周期任务标识、备注等信息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对项目质量巡检任务销项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可对未开始和已结束的项目质量巡检任务进行销项处理</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限定特定状态下任务不可修改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限定已开始任务和已结束的项目质量巡检任务为不可修改</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根据任务名称、类型、任务状态、完成状态、管控级别等信息筛选查询项目质量巡检任务</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根据任务名称、类型、任务状态、完成状态、管控级别、计划开始时间、计划结束时间、实际开始时间、实际结束时间等信息对项目质量巡检任务排序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项目质量巡检填报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查看项目质量巡检填报内容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项目质量巡检填报内容包括检查位置、检查状态、检查结果、结果级别、隐患类别、现场图片、整改次数、限期整改时间、检查人、检查时间、责任人、责任单位</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发起项目质量任务巡检</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项目质量巡检</w:t>
            </w:r>
            <w:proofErr w:type="gramStart"/>
            <w:r>
              <w:rPr>
                <w:color w:val="000000"/>
                <w:kern w:val="0"/>
                <w:sz w:val="18"/>
                <w:szCs w:val="18"/>
                <w:lang w:bidi="ar"/>
              </w:rPr>
              <w:t>填报填报</w:t>
            </w:r>
            <w:proofErr w:type="gramEnd"/>
            <w:r>
              <w:rPr>
                <w:color w:val="000000"/>
                <w:kern w:val="0"/>
                <w:sz w:val="18"/>
                <w:szCs w:val="18"/>
                <w:lang w:bidi="ar"/>
              </w:rPr>
              <w:t>时可选择任务，进行任务巡检</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发起项目质量随机抽查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项目质量巡检</w:t>
            </w:r>
            <w:proofErr w:type="gramStart"/>
            <w:r>
              <w:rPr>
                <w:color w:val="000000"/>
                <w:kern w:val="0"/>
                <w:sz w:val="18"/>
                <w:szCs w:val="18"/>
                <w:lang w:bidi="ar"/>
              </w:rPr>
              <w:t>填报填报</w:t>
            </w:r>
            <w:proofErr w:type="gramEnd"/>
            <w:r>
              <w:rPr>
                <w:color w:val="000000"/>
                <w:kern w:val="0"/>
                <w:sz w:val="18"/>
                <w:szCs w:val="18"/>
                <w:lang w:bidi="ar"/>
              </w:rPr>
              <w:t>时可不选任务，进行随机检查</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发起项目质量巡检整改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对于质量巡检不合格的，可发起整改</w:t>
            </w:r>
          </w:p>
        </w:tc>
      </w:tr>
      <w:tr w:rsidR="00A075CC">
        <w:trPr>
          <w:trHeight w:val="163"/>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进行项目质量巡检复查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对于整改的内容，可发起复查</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149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预览项目质量巡检大图</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可直接预览质量巡检产生的拍照</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根据检查状态、检查结果等信息筛选查询项目质量巡检填报内容</w:t>
            </w:r>
          </w:p>
        </w:tc>
      </w:tr>
      <w:tr w:rsidR="00A075CC">
        <w:trPr>
          <w:trHeight w:val="107"/>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根据检查状态、检查结果、结果级别、整改次数、检查时间等信息对项目质量巡检填报内容进行排序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152</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项目质量验收记录管理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增删查改项目质量验收记录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项目质量验收记录包括验收部位、计划验收时间、申请人、验收状态、验收描述、验收附件、验收次数等信息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根据验收部位、验收时间、验收状态等信息筛选查询项目质量验收记录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根据验收部位、验收时间、验收状态等信息对项目质量验收记录排序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项目质量隐患库管理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增删查改项目质量隐患</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项目质量隐患包括类别隐患库内别、隐患库节点、隐患库名称、隐患内容、整改要求、隐患级别、处罚类别、整改时限、扣分分值、处罚对象等信息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156</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项目材料类别管理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增删查改项目材料类别</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项目材料类别包括类别名称、计量单位、型号、材料厂商、备注等信息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根据材料类别名称、材料型号、材料厂商等信息筛选查询项目材料类别</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根据材料类别名称、材料型号等信息对项目材料类别进行排序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159</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项目材料管理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增删查改项目材料</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项目材料包括材料类别、检验机构、材料类别、总量、余量、计量单位、备注等信息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根据材料名称、材料类别、材料型号、检验机构、材料厂商等信息筛选查询项目材料</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根据材料名称、材料类别、材料型号等信息对项目材料进行排序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162</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项目材料出入库记录管理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材料进出场操作</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材料进出场包括数量、京出场方向、施工阶段部位、时间、合格证号、进出场凭证、合格证凭证、备注等信息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查看项目材料出入库记录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项目材料出入库记录包括材料供应商、检验机构、材料类别、进出场、数量、计量单位、时间、施工阶段部位、合格证号、合格证凭证、出入场凭证等信息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项目气象环境监测设备管理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增删查改项目气象环境监测设备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项目气象环境监测设备包括设备名称、序列号、类型、当前状态、当前气象环境数据、活跃时间等信息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根据设备名称、序列号、状态等信息筛选查询项目气象环境监测设备</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根据设备名称、序列号、状态、气象环境数据对项目气象环境监测设备进行排序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167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项目气象环境监测记录管理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查看项目气象环境监测记录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项目气象环境监测记录包括设备名称、上报时间、状态、空气质量、</w:t>
            </w:r>
            <w:r>
              <w:rPr>
                <w:color w:val="000000"/>
                <w:kern w:val="0"/>
                <w:sz w:val="18"/>
                <w:szCs w:val="18"/>
                <w:lang w:bidi="ar"/>
              </w:rPr>
              <w:t>tsp</w:t>
            </w:r>
            <w:r>
              <w:rPr>
                <w:color w:val="000000"/>
                <w:kern w:val="0"/>
                <w:sz w:val="18"/>
                <w:szCs w:val="18"/>
                <w:lang w:bidi="ar"/>
              </w:rPr>
              <w:t>、</w:t>
            </w:r>
            <w:r>
              <w:rPr>
                <w:color w:val="000000"/>
                <w:kern w:val="0"/>
                <w:sz w:val="18"/>
                <w:szCs w:val="18"/>
                <w:lang w:bidi="ar"/>
              </w:rPr>
              <w:t>pm2.5</w:t>
            </w:r>
            <w:r>
              <w:rPr>
                <w:color w:val="000000"/>
                <w:kern w:val="0"/>
                <w:sz w:val="18"/>
                <w:szCs w:val="18"/>
                <w:lang w:bidi="ar"/>
              </w:rPr>
              <w:t>、</w:t>
            </w:r>
            <w:r>
              <w:rPr>
                <w:color w:val="000000"/>
                <w:kern w:val="0"/>
                <w:sz w:val="18"/>
                <w:szCs w:val="18"/>
                <w:lang w:bidi="ar"/>
              </w:rPr>
              <w:t>pm10</w:t>
            </w:r>
            <w:r>
              <w:rPr>
                <w:color w:val="000000"/>
                <w:kern w:val="0"/>
                <w:sz w:val="18"/>
                <w:szCs w:val="18"/>
                <w:lang w:bidi="ar"/>
              </w:rPr>
              <w:t>、风速、噪声、气压、风力、风向、温度、湿度、阳光辐射、雨量等信息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根据设备名称、序列号、记录时间等信息筛选查询项目气象环境监测记录</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169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根据设备名称、序列号、记录时间气象环境参数等信息对项目气象环境监测记录排序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项目喷淋设备管理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增删查改项目喷淋设备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项目喷淋设备包括设备名称、序列号、在线状态、开关状态、最后上报时间、最后动作、最后工作来源、最后动作时间等信息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根据设备名称、序列号、在线状态、时间等信息筛选查询项目喷淋设备</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根据设备名称、序列号、在线状态开关状态、时间等信息对项目喷淋设备排序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项目喷淋设备打开记录管理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查看项目喷淋设备打开记录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项目喷淋设备打开记录包括打开时间、打开时扬尘数据、打开原因、最大阈值、关闭时间、关闭时扬尘数据等信息</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根据打开原因筛选查询项目喷淋设备打开记录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175</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项目固废垃圾记录管理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增删查改项目固废垃圾记录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项目固废垃圾记录包括固废种类、排放数量、排放时间等信息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根据种类、排放时间等信息筛选查询项目固废垃圾记录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根据种类、排放时间等信息对项目固废垃圾记录进行排序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178</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项目废气监测设备管理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增删查改项目废气监测设备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项目废气监测设备包括设备名称、序列号、类型、检测点、当前状态、当前污水检测数据、活跃时间等信息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179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根据设备名称、序列号、状态等信息筛选查询项目废气监测设备</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根据设备名称、序列号、状态等信息对项目废气监测设备进行排序</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项目废气监测记录管理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查看项目废气监测记录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项目废气监测记录包括设备名称、检测点、检测项目、浓度、记录时间等信息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根据设备名称、序列号、状态等信息筛选查询项目废气监测记录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根据设备名称、序列号、状态等信息对项目废气监测记录进行排序</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184</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项目污水监测设备管理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增删查改项目污水监测设备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项目污水监测设备包括设备名称、序列号、检查点、状态等信息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根据设备名称、序列号、状态等信息筛选查询项目污水监测设备</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根据设备名称、序列号、状态等信息对项目污水监测设备进行排序</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项目污水监测记录管理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查看项目污水监测记录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项目污水监测记录包括设备名称、检测点、检测项目、浓度、记录时间等信息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根据设备名称、序列号、记录时间等信息筛选查询项目污水监测记录</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189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指定关键字段进行排序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根据设备名称、序列号、记录时间等信息对项目污水监测记录进行排序</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平台用户管理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增删查改平台用户</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平台用户包括账号、密码、昵称、性别、生日、部门、角色等信息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指定平台用户关联多个角色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一个用户可以关联多个角色</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根据平台用户关键字查询平台用户</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可以指定账号、昵称等信息符合筛选查询平台用户</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不良行为依据管理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增删查改不良行为依据</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不良行为依据包括行为类别、行为代码、行为内容、法律依据、处罚依据等信息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根据行为类别、行为代码、行为内容、法律依据、处罚依据等信息筛选查询不良行为依据</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195</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企业基础信息管理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proofErr w:type="gramStart"/>
            <w:r>
              <w:rPr>
                <w:color w:val="000000"/>
                <w:kern w:val="0"/>
                <w:sz w:val="18"/>
                <w:szCs w:val="18"/>
                <w:lang w:bidi="ar"/>
              </w:rPr>
              <w:t>增查改</w:t>
            </w:r>
            <w:proofErr w:type="gramEnd"/>
            <w:r>
              <w:rPr>
                <w:color w:val="000000"/>
                <w:kern w:val="0"/>
                <w:sz w:val="18"/>
                <w:szCs w:val="18"/>
                <w:lang w:bidi="ar"/>
              </w:rPr>
              <w:t>企业基础信息</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企业基础信息包括企业名称、法人代码、法人身份证号、企业电话、企业邮箱、统一信用代码、企业地址等信息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根据业名称、法人代码、法人身份证号、企业电话、企业邮箱、统一信用代码等信息筛选查询企业基础信息</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角色权限管理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增删查改角色权限</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角色包括角色名、角色类别、角色权限等信息</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根据角色名筛选查询角色权限</w:t>
            </w:r>
          </w:p>
        </w:tc>
      </w:tr>
      <w:tr w:rsidR="00A075CC">
        <w:trPr>
          <w:trHeight w:val="39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199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部门管理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增删查改部门</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部门包括部门名、上级部门关联等信息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对接密钥管理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增删查改对接密钥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对接密钥包括应用</w:t>
            </w:r>
            <w:r>
              <w:rPr>
                <w:color w:val="000000"/>
                <w:kern w:val="0"/>
                <w:sz w:val="18"/>
                <w:szCs w:val="18"/>
                <w:lang w:bidi="ar"/>
              </w:rPr>
              <w:t>id</w:t>
            </w:r>
            <w:r>
              <w:rPr>
                <w:color w:val="000000"/>
                <w:kern w:val="0"/>
                <w:sz w:val="18"/>
                <w:szCs w:val="18"/>
                <w:lang w:bidi="ar"/>
              </w:rPr>
              <w:t>、应用密钥、应用名、引用类型、额外补充数据等信息</w:t>
            </w:r>
          </w:p>
        </w:tc>
      </w:tr>
      <w:tr w:rsidR="00A075CC">
        <w:trPr>
          <w:trHeight w:val="602"/>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201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管理权限管理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增删查改页面展示权限</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页面展示权限包括菜单名、上级菜单、类型、路径、是否需要权限、图标、排序等信息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增删查</w:t>
            </w:r>
            <w:proofErr w:type="gramStart"/>
            <w:r>
              <w:rPr>
                <w:color w:val="000000"/>
                <w:kern w:val="0"/>
                <w:sz w:val="18"/>
                <w:szCs w:val="18"/>
                <w:lang w:bidi="ar"/>
              </w:rPr>
              <w:t>改操作</w:t>
            </w:r>
            <w:proofErr w:type="gramEnd"/>
            <w:r>
              <w:rPr>
                <w:color w:val="000000"/>
                <w:kern w:val="0"/>
                <w:sz w:val="18"/>
                <w:szCs w:val="18"/>
                <w:lang w:bidi="ar"/>
              </w:rPr>
              <w:t>管理权限</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操作管理权限包括自定义页面操作按钮状态、是否显示特定数据等信息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操作日志</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textAlignment w:val="center"/>
              <w:rPr>
                <w:color w:val="000000"/>
                <w:sz w:val="18"/>
                <w:szCs w:val="18"/>
              </w:rPr>
            </w:pPr>
            <w:r>
              <w:rPr>
                <w:color w:val="000000"/>
                <w:kern w:val="0"/>
                <w:sz w:val="18"/>
                <w:szCs w:val="18"/>
                <w:lang w:bidi="ar"/>
              </w:rPr>
              <w:t>查看操作日志</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操作日志包括操作内容、类别、操作人、操作时间等信息</w:t>
            </w:r>
          </w:p>
        </w:tc>
      </w:tr>
      <w:tr w:rsidR="00A075CC">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指定关键字段进行查询</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根据操作内容、类别、操作人、操作时间等信息筛选查询操作日志</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205</w:t>
            </w:r>
          </w:p>
        </w:tc>
        <w:tc>
          <w:tcPr>
            <w:tcW w:w="1560" w:type="dxa"/>
            <w:vMerge w:val="restart"/>
            <w:tcBorders>
              <w:top w:val="nil"/>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基础管理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权限管理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提供账号权限系统，包含最高管理员、项目配置、现场执行、数据查看</w:t>
            </w:r>
            <w:r>
              <w:rPr>
                <w:color w:val="000000"/>
                <w:kern w:val="0"/>
                <w:sz w:val="18"/>
                <w:szCs w:val="18"/>
                <w:lang w:bidi="ar"/>
              </w:rPr>
              <w:t>4</w:t>
            </w:r>
            <w:r>
              <w:rPr>
                <w:color w:val="000000"/>
                <w:kern w:val="0"/>
                <w:sz w:val="18"/>
                <w:szCs w:val="18"/>
                <w:lang w:bidi="ar"/>
              </w:rPr>
              <w:t>种角色权限，用以区分项目中不同层级人员的操作权限与范围，确保数据安全。</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206</w:t>
            </w:r>
          </w:p>
        </w:tc>
        <w:tc>
          <w:tcPr>
            <w:tcW w:w="1560" w:type="dxa"/>
            <w:vMerge/>
            <w:tcBorders>
              <w:top w:val="nil"/>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账号管理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可以查看和修改个人资料信息，注销个人账号等操作</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207</w:t>
            </w:r>
          </w:p>
        </w:tc>
        <w:tc>
          <w:tcPr>
            <w:tcW w:w="1560" w:type="dxa"/>
            <w:vMerge/>
            <w:tcBorders>
              <w:top w:val="nil"/>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国际化</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支持在平台内切换三种不同语言（中、英、日）</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208</w:t>
            </w:r>
          </w:p>
        </w:tc>
        <w:tc>
          <w:tcPr>
            <w:tcW w:w="1560" w:type="dxa"/>
            <w:vMerge/>
            <w:tcBorders>
              <w:top w:val="nil"/>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修改密码</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支持在平台修改用户个人密码</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209</w:t>
            </w:r>
          </w:p>
        </w:tc>
        <w:tc>
          <w:tcPr>
            <w:tcW w:w="1560" w:type="dxa"/>
            <w:vMerge/>
            <w:tcBorders>
              <w:top w:val="nil"/>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注册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支持在平台使用手机号或者邮箱进行账号注册</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210</w:t>
            </w:r>
          </w:p>
        </w:tc>
        <w:tc>
          <w:tcPr>
            <w:tcW w:w="1560" w:type="dxa"/>
            <w:vMerge/>
            <w:tcBorders>
              <w:top w:val="nil"/>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登录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支持在平台内使用已注册的手机号或者邮箱进行登录，并可记住上一个登录成功的用户账号</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211</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成员管理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成员查看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支持查看项目下的所有成员和对应的用户信息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成员邀请</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项目下的成员可邀请新成员加入项目，被邀请的成员加入后即可在平台</w:t>
            </w:r>
            <w:proofErr w:type="gramStart"/>
            <w:r>
              <w:rPr>
                <w:color w:val="000000"/>
                <w:kern w:val="0"/>
                <w:sz w:val="18"/>
                <w:szCs w:val="18"/>
                <w:lang w:bidi="ar"/>
              </w:rPr>
              <w:t>查看此</w:t>
            </w:r>
            <w:proofErr w:type="gramEnd"/>
            <w:r>
              <w:rPr>
                <w:color w:val="000000"/>
                <w:kern w:val="0"/>
                <w:sz w:val="18"/>
                <w:szCs w:val="18"/>
                <w:lang w:bidi="ar"/>
              </w:rPr>
              <w:t>项目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成员管理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可设置分配成员的权限，以及移除成员等操作</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214</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项目信息管理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项目信息管理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支持对项目基础信息如项目首图、项目名称、所属公司等信息进行更新</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API</w:t>
            </w:r>
            <w:r>
              <w:rPr>
                <w:color w:val="000000"/>
                <w:kern w:val="0"/>
                <w:sz w:val="18"/>
                <w:szCs w:val="18"/>
                <w:lang w:bidi="ar"/>
              </w:rPr>
              <w:t>配置</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支持获取</w:t>
            </w:r>
            <w:r>
              <w:rPr>
                <w:color w:val="000000"/>
                <w:kern w:val="0"/>
                <w:sz w:val="18"/>
                <w:szCs w:val="18"/>
                <w:lang w:bidi="ar"/>
              </w:rPr>
              <w:t>api key</w:t>
            </w:r>
            <w:r>
              <w:rPr>
                <w:color w:val="000000"/>
                <w:kern w:val="0"/>
                <w:sz w:val="18"/>
                <w:szCs w:val="18"/>
                <w:lang w:bidi="ar"/>
              </w:rPr>
              <w:t>及</w:t>
            </w:r>
            <w:r>
              <w:rPr>
                <w:color w:val="000000"/>
                <w:kern w:val="0"/>
                <w:sz w:val="18"/>
                <w:szCs w:val="18"/>
                <w:lang w:bidi="ar"/>
              </w:rPr>
              <w:t>api secret</w:t>
            </w:r>
            <w:r>
              <w:rPr>
                <w:color w:val="000000"/>
                <w:kern w:val="0"/>
                <w:sz w:val="18"/>
                <w:szCs w:val="18"/>
                <w:lang w:bidi="ar"/>
              </w:rPr>
              <w:t>，并且配置安全域名以用来对接整改单推送</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216</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项目列表查看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可查看账户下所有的项目信息，通过项目列表可进入到具体一个项目查看</w:t>
            </w:r>
            <w:r>
              <w:rPr>
                <w:color w:val="000000"/>
                <w:kern w:val="0"/>
                <w:sz w:val="18"/>
                <w:szCs w:val="18"/>
                <w:lang w:bidi="ar"/>
              </w:rPr>
              <w:t>3D</w:t>
            </w:r>
            <w:r>
              <w:rPr>
                <w:color w:val="000000"/>
                <w:kern w:val="0"/>
                <w:sz w:val="18"/>
                <w:szCs w:val="18"/>
                <w:lang w:bidi="ar"/>
              </w:rPr>
              <w:t>和</w:t>
            </w:r>
            <w:r>
              <w:rPr>
                <w:color w:val="000000"/>
                <w:kern w:val="0"/>
                <w:sz w:val="18"/>
                <w:szCs w:val="18"/>
                <w:lang w:bidi="ar"/>
              </w:rPr>
              <w:t>AR</w:t>
            </w:r>
            <w:r>
              <w:rPr>
                <w:color w:val="000000"/>
                <w:kern w:val="0"/>
                <w:sz w:val="18"/>
                <w:szCs w:val="18"/>
                <w:lang w:bidi="ar"/>
              </w:rPr>
              <w:t>场景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加入项目</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支持用户通过项目</w:t>
            </w:r>
            <w:r>
              <w:rPr>
                <w:color w:val="000000"/>
                <w:kern w:val="0"/>
                <w:sz w:val="18"/>
                <w:szCs w:val="18"/>
                <w:lang w:bidi="ar"/>
              </w:rPr>
              <w:t>UDID</w:t>
            </w:r>
            <w:r>
              <w:rPr>
                <w:color w:val="000000"/>
                <w:kern w:val="0"/>
                <w:sz w:val="18"/>
                <w:szCs w:val="18"/>
                <w:lang w:bidi="ar"/>
              </w:rPr>
              <w:t>自主加入项目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218</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成员审核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支持管理员对申请加入项目的成员进行审核</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219</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rvt</w:t>
            </w:r>
            <w:r>
              <w:rPr>
                <w:color w:val="000000"/>
                <w:kern w:val="0"/>
                <w:sz w:val="18"/>
                <w:szCs w:val="18"/>
                <w:lang w:bidi="ar"/>
              </w:rPr>
              <w:t>，</w:t>
            </w:r>
            <w:r>
              <w:rPr>
                <w:color w:val="000000"/>
                <w:kern w:val="0"/>
                <w:sz w:val="18"/>
                <w:szCs w:val="18"/>
                <w:lang w:bidi="ar"/>
              </w:rPr>
              <w:t>i.bim</w:t>
            </w:r>
            <w:r>
              <w:rPr>
                <w:color w:val="000000"/>
                <w:kern w:val="0"/>
                <w:sz w:val="18"/>
                <w:szCs w:val="18"/>
                <w:lang w:bidi="ar"/>
              </w:rPr>
              <w:t>，</w:t>
            </w:r>
            <w:r>
              <w:rPr>
                <w:color w:val="000000"/>
                <w:kern w:val="0"/>
                <w:sz w:val="18"/>
                <w:szCs w:val="18"/>
                <w:lang w:bidi="ar"/>
              </w:rPr>
              <w:t>ifc</w:t>
            </w:r>
            <w:r>
              <w:rPr>
                <w:color w:val="000000"/>
                <w:kern w:val="0"/>
                <w:sz w:val="18"/>
                <w:szCs w:val="18"/>
                <w:lang w:bidi="ar"/>
              </w:rPr>
              <w:t>格式模型的上传、更新、下载、处理状态查看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220</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模型插件</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支持通过</w:t>
            </w:r>
            <w:r>
              <w:rPr>
                <w:color w:val="000000"/>
                <w:kern w:val="0"/>
                <w:sz w:val="18"/>
                <w:szCs w:val="18"/>
                <w:lang w:bidi="ar"/>
              </w:rPr>
              <w:t>Revit</w:t>
            </w:r>
            <w:r>
              <w:rPr>
                <w:color w:val="000000"/>
                <w:kern w:val="0"/>
                <w:sz w:val="18"/>
                <w:szCs w:val="18"/>
                <w:lang w:bidi="ar"/>
              </w:rPr>
              <w:t>插件直接上传模型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模型处理模式选择</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支持上传模型时选择以</w:t>
            </w:r>
            <w:r>
              <w:rPr>
                <w:color w:val="000000"/>
                <w:kern w:val="0"/>
                <w:sz w:val="18"/>
                <w:szCs w:val="18"/>
                <w:lang w:bidi="ar"/>
              </w:rPr>
              <w:t>“</w:t>
            </w:r>
            <w:r>
              <w:rPr>
                <w:color w:val="000000"/>
                <w:kern w:val="0"/>
                <w:sz w:val="18"/>
                <w:szCs w:val="18"/>
                <w:lang w:bidi="ar"/>
              </w:rPr>
              <w:t>原点</w:t>
            </w:r>
            <w:r>
              <w:rPr>
                <w:color w:val="000000"/>
                <w:kern w:val="0"/>
                <w:sz w:val="18"/>
                <w:szCs w:val="18"/>
                <w:lang w:bidi="ar"/>
              </w:rPr>
              <w:t>”</w:t>
            </w:r>
            <w:r>
              <w:rPr>
                <w:color w:val="000000"/>
                <w:kern w:val="0"/>
                <w:sz w:val="18"/>
                <w:szCs w:val="18"/>
                <w:lang w:bidi="ar"/>
              </w:rPr>
              <w:t>模式或者</w:t>
            </w:r>
            <w:r>
              <w:rPr>
                <w:color w:val="000000"/>
                <w:kern w:val="0"/>
                <w:sz w:val="18"/>
                <w:szCs w:val="18"/>
                <w:lang w:bidi="ar"/>
              </w:rPr>
              <w:t>“</w:t>
            </w:r>
            <w:r>
              <w:rPr>
                <w:color w:val="000000"/>
                <w:kern w:val="0"/>
                <w:sz w:val="18"/>
                <w:szCs w:val="18"/>
                <w:lang w:bidi="ar"/>
              </w:rPr>
              <w:t>基点</w:t>
            </w:r>
            <w:r>
              <w:rPr>
                <w:color w:val="000000"/>
                <w:kern w:val="0"/>
                <w:sz w:val="18"/>
                <w:szCs w:val="18"/>
                <w:lang w:bidi="ar"/>
              </w:rPr>
              <w:t>”</w:t>
            </w:r>
            <w:r>
              <w:rPr>
                <w:color w:val="000000"/>
                <w:kern w:val="0"/>
                <w:sz w:val="18"/>
                <w:szCs w:val="18"/>
                <w:lang w:bidi="ar"/>
              </w:rPr>
              <w:t>模式进行模型轻量化处理</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模型材质渲染选择</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支持待上传模型材质渲染方式选择：着色模式或真实模式</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模型渲染精度调整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支持待上传模型</w:t>
            </w:r>
            <w:r>
              <w:rPr>
                <w:color w:val="000000"/>
                <w:kern w:val="0"/>
                <w:sz w:val="18"/>
                <w:szCs w:val="18"/>
                <w:lang w:bidi="ar"/>
              </w:rPr>
              <w:t xml:space="preserve"> </w:t>
            </w:r>
            <w:r>
              <w:rPr>
                <w:color w:val="000000"/>
                <w:kern w:val="0"/>
                <w:sz w:val="18"/>
                <w:szCs w:val="18"/>
                <w:lang w:bidi="ar"/>
              </w:rPr>
              <w:t>渲染精度调整</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模型轻量化平台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自主研发的轻量化模型平台，支持</w:t>
            </w:r>
            <w:r>
              <w:rPr>
                <w:color w:val="000000"/>
                <w:kern w:val="0"/>
                <w:sz w:val="18"/>
                <w:szCs w:val="18"/>
                <w:lang w:bidi="ar"/>
              </w:rPr>
              <w:t xml:space="preserve"> rvt</w:t>
            </w:r>
            <w:r>
              <w:rPr>
                <w:color w:val="000000"/>
                <w:kern w:val="0"/>
                <w:sz w:val="18"/>
                <w:szCs w:val="18"/>
                <w:lang w:bidi="ar"/>
              </w:rPr>
              <w:t>，</w:t>
            </w:r>
            <w:r>
              <w:rPr>
                <w:color w:val="000000"/>
                <w:kern w:val="0"/>
                <w:sz w:val="18"/>
                <w:szCs w:val="18"/>
                <w:lang w:bidi="ar"/>
              </w:rPr>
              <w:t>bim</w:t>
            </w:r>
            <w:r>
              <w:rPr>
                <w:color w:val="000000"/>
                <w:kern w:val="0"/>
                <w:sz w:val="18"/>
                <w:szCs w:val="18"/>
                <w:lang w:bidi="ar"/>
              </w:rPr>
              <w:t>，</w:t>
            </w:r>
            <w:r>
              <w:rPr>
                <w:color w:val="000000"/>
                <w:kern w:val="0"/>
                <w:sz w:val="18"/>
                <w:szCs w:val="18"/>
                <w:lang w:bidi="ar"/>
              </w:rPr>
              <w:t>ifc</w:t>
            </w:r>
            <w:r>
              <w:rPr>
                <w:color w:val="000000"/>
                <w:kern w:val="0"/>
                <w:sz w:val="18"/>
                <w:szCs w:val="18"/>
                <w:lang w:bidi="ar"/>
              </w:rPr>
              <w:t>格式的轻量化显示</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225</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配置管理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BIM</w:t>
            </w:r>
            <w:r>
              <w:rPr>
                <w:color w:val="000000"/>
                <w:kern w:val="0"/>
                <w:sz w:val="18"/>
                <w:szCs w:val="18"/>
                <w:lang w:bidi="ar"/>
              </w:rPr>
              <w:t>属性管理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支持对上传的</w:t>
            </w:r>
            <w:r>
              <w:rPr>
                <w:color w:val="000000"/>
                <w:kern w:val="0"/>
                <w:sz w:val="18"/>
                <w:szCs w:val="18"/>
                <w:lang w:bidi="ar"/>
              </w:rPr>
              <w:t>rvt</w:t>
            </w:r>
            <w:r>
              <w:rPr>
                <w:color w:val="000000"/>
                <w:kern w:val="0"/>
                <w:sz w:val="18"/>
                <w:szCs w:val="18"/>
                <w:lang w:bidi="ar"/>
              </w:rPr>
              <w:t>模型的属性组和属性进行筛选和排序管理</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226</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配置自定义属性</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支持选择单个构件或多个构件配置增加自定义属性</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模型</w:t>
            </w:r>
            <w:r>
              <w:rPr>
                <w:color w:val="000000"/>
                <w:kern w:val="0"/>
                <w:sz w:val="18"/>
                <w:szCs w:val="18"/>
                <w:lang w:bidi="ar"/>
              </w:rPr>
              <w:t>BIM</w:t>
            </w:r>
            <w:r>
              <w:rPr>
                <w:color w:val="000000"/>
                <w:kern w:val="0"/>
                <w:sz w:val="18"/>
                <w:szCs w:val="18"/>
                <w:lang w:bidi="ar"/>
              </w:rPr>
              <w:t>信息查看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3D</w:t>
            </w:r>
            <w:r>
              <w:rPr>
                <w:color w:val="000000"/>
                <w:kern w:val="0"/>
                <w:sz w:val="18"/>
                <w:szCs w:val="18"/>
                <w:lang w:bidi="ar"/>
              </w:rPr>
              <w:t>状态模型显示基础上</w:t>
            </w:r>
            <w:r>
              <w:rPr>
                <w:color w:val="000000"/>
                <w:kern w:val="0"/>
                <w:sz w:val="18"/>
                <w:szCs w:val="18"/>
                <w:lang w:bidi="ar"/>
              </w:rPr>
              <w:t xml:space="preserve"> </w:t>
            </w:r>
            <w:r>
              <w:rPr>
                <w:color w:val="000000"/>
                <w:kern w:val="0"/>
                <w:sz w:val="18"/>
                <w:szCs w:val="18"/>
                <w:lang w:bidi="ar"/>
              </w:rPr>
              <w:t>支持构件</w:t>
            </w:r>
            <w:r>
              <w:rPr>
                <w:color w:val="000000"/>
                <w:kern w:val="0"/>
                <w:sz w:val="18"/>
                <w:szCs w:val="18"/>
                <w:lang w:bidi="ar"/>
              </w:rPr>
              <w:t>BIM</w:t>
            </w:r>
            <w:r>
              <w:rPr>
                <w:color w:val="000000"/>
                <w:kern w:val="0"/>
                <w:sz w:val="18"/>
                <w:szCs w:val="18"/>
                <w:lang w:bidi="ar"/>
              </w:rPr>
              <w:t>属性查看，点击任</w:t>
            </w:r>
            <w:proofErr w:type="gramStart"/>
            <w:r>
              <w:rPr>
                <w:color w:val="000000"/>
                <w:kern w:val="0"/>
                <w:sz w:val="18"/>
                <w:szCs w:val="18"/>
                <w:lang w:bidi="ar"/>
              </w:rPr>
              <w:t>一</w:t>
            </w:r>
            <w:proofErr w:type="gramEnd"/>
            <w:r>
              <w:rPr>
                <w:color w:val="000000"/>
                <w:kern w:val="0"/>
                <w:sz w:val="18"/>
                <w:szCs w:val="18"/>
                <w:lang w:bidi="ar"/>
              </w:rPr>
              <w:t>构件，出现面板详列构件的</w:t>
            </w:r>
            <w:r>
              <w:rPr>
                <w:color w:val="000000"/>
                <w:kern w:val="0"/>
                <w:sz w:val="18"/>
                <w:szCs w:val="18"/>
                <w:lang w:bidi="ar"/>
              </w:rPr>
              <w:t>BIM</w:t>
            </w:r>
            <w:r>
              <w:rPr>
                <w:color w:val="000000"/>
                <w:kern w:val="0"/>
                <w:sz w:val="18"/>
                <w:szCs w:val="18"/>
                <w:lang w:bidi="ar"/>
              </w:rPr>
              <w:t>信息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228</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模型构件尺寸测量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3D</w:t>
            </w:r>
            <w:r>
              <w:rPr>
                <w:color w:val="000000"/>
                <w:kern w:val="0"/>
                <w:sz w:val="18"/>
                <w:szCs w:val="18"/>
                <w:lang w:bidi="ar"/>
              </w:rPr>
              <w:t>状态模型上测量构件尺寸信息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229</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模型点到点测量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3D</w:t>
            </w:r>
            <w:r>
              <w:rPr>
                <w:color w:val="000000"/>
                <w:kern w:val="0"/>
                <w:sz w:val="18"/>
                <w:szCs w:val="18"/>
                <w:lang w:bidi="ar"/>
              </w:rPr>
              <w:t>状态模型上任意选择两点测量两点之间的距离</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230</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模型树显隐控制</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3D</w:t>
            </w:r>
            <w:r>
              <w:rPr>
                <w:color w:val="000000"/>
                <w:kern w:val="0"/>
                <w:sz w:val="18"/>
                <w:szCs w:val="18"/>
                <w:lang w:bidi="ar"/>
              </w:rPr>
              <w:t>状态模型按层级查看</w:t>
            </w:r>
            <w:r>
              <w:rPr>
                <w:color w:val="000000"/>
                <w:kern w:val="0"/>
                <w:sz w:val="18"/>
                <w:szCs w:val="18"/>
                <w:lang w:bidi="ar"/>
              </w:rPr>
              <w:t>,</w:t>
            </w:r>
            <w:r>
              <w:rPr>
                <w:color w:val="000000"/>
                <w:kern w:val="0"/>
                <w:sz w:val="18"/>
                <w:szCs w:val="18"/>
                <w:lang w:bidi="ar"/>
              </w:rPr>
              <w:t>分级显隐控制</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模型透明度调节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3D</w:t>
            </w:r>
            <w:r>
              <w:rPr>
                <w:color w:val="000000"/>
                <w:kern w:val="0"/>
                <w:sz w:val="18"/>
                <w:szCs w:val="18"/>
                <w:lang w:bidi="ar"/>
              </w:rPr>
              <w:t>状态模型分专业透明度调节</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模型分专业显隐</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调整构件的透明度，选择性显示部分模型。也可通过筛选不同的施工状态和进度，仅在场景中展示部分模型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proofErr w:type="gramStart"/>
            <w:r>
              <w:rPr>
                <w:color w:val="000000"/>
                <w:kern w:val="0"/>
                <w:sz w:val="18"/>
                <w:szCs w:val="18"/>
                <w:lang w:bidi="ar"/>
              </w:rPr>
              <w:t>剖切盒</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3D</w:t>
            </w:r>
            <w:r>
              <w:rPr>
                <w:color w:val="000000"/>
                <w:kern w:val="0"/>
                <w:sz w:val="18"/>
                <w:szCs w:val="18"/>
                <w:lang w:bidi="ar"/>
              </w:rPr>
              <w:t>状态</w:t>
            </w:r>
            <w:proofErr w:type="gramStart"/>
            <w:r>
              <w:rPr>
                <w:color w:val="000000"/>
                <w:kern w:val="0"/>
                <w:sz w:val="18"/>
                <w:szCs w:val="18"/>
                <w:lang w:bidi="ar"/>
              </w:rPr>
              <w:t>模型剖切显示</w:t>
            </w:r>
            <w:proofErr w:type="gramEnd"/>
            <w:r>
              <w:rPr>
                <w:color w:val="000000"/>
                <w:kern w:val="0"/>
                <w:sz w:val="18"/>
                <w:szCs w:val="18"/>
                <w:lang w:bidi="ar"/>
              </w:rPr>
              <w:t>，正面、侧面、水</w:t>
            </w:r>
            <w:proofErr w:type="gramStart"/>
            <w:r>
              <w:rPr>
                <w:color w:val="000000"/>
                <w:kern w:val="0"/>
                <w:sz w:val="18"/>
                <w:szCs w:val="18"/>
                <w:lang w:bidi="ar"/>
              </w:rPr>
              <w:t>平位置剖切</w:t>
            </w:r>
            <w:proofErr w:type="gramEnd"/>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状态截图</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w:t>
            </w:r>
            <w:r>
              <w:rPr>
                <w:color w:val="000000"/>
                <w:kern w:val="0"/>
                <w:sz w:val="18"/>
                <w:szCs w:val="18"/>
                <w:lang w:bidi="ar"/>
              </w:rPr>
              <w:t>3D</w:t>
            </w:r>
            <w:r>
              <w:rPr>
                <w:color w:val="000000"/>
                <w:kern w:val="0"/>
                <w:sz w:val="18"/>
                <w:szCs w:val="18"/>
                <w:lang w:bidi="ar"/>
              </w:rPr>
              <w:t>状态截图并可做标识标注，截屏保留图片到本地相册中，便于以后查阅汇总</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235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proofErr w:type="gramStart"/>
            <w:r>
              <w:rPr>
                <w:color w:val="000000"/>
                <w:kern w:val="0"/>
                <w:sz w:val="18"/>
                <w:szCs w:val="18"/>
                <w:lang w:bidi="ar"/>
              </w:rPr>
              <w:t>二维码配置</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支持在三维模型垂直面进行虚拟</w:t>
            </w:r>
            <w:proofErr w:type="gramStart"/>
            <w:r>
              <w:rPr>
                <w:color w:val="000000"/>
                <w:kern w:val="0"/>
                <w:sz w:val="18"/>
                <w:szCs w:val="18"/>
                <w:lang w:bidi="ar"/>
              </w:rPr>
              <w:t>二维码张贴</w:t>
            </w:r>
            <w:proofErr w:type="gramEnd"/>
            <w:r>
              <w:rPr>
                <w:color w:val="000000"/>
                <w:kern w:val="0"/>
                <w:sz w:val="18"/>
                <w:szCs w:val="18"/>
                <w:lang w:bidi="ar"/>
              </w:rPr>
              <w:t>，名称更新，位置更新，</w:t>
            </w:r>
            <w:proofErr w:type="gramStart"/>
            <w:r>
              <w:rPr>
                <w:color w:val="000000"/>
                <w:kern w:val="0"/>
                <w:sz w:val="18"/>
                <w:szCs w:val="18"/>
                <w:lang w:bidi="ar"/>
              </w:rPr>
              <w:t>二维码下载</w:t>
            </w:r>
            <w:proofErr w:type="gramEnd"/>
            <w:r>
              <w:rPr>
                <w:color w:val="000000"/>
                <w:kern w:val="0"/>
                <w:sz w:val="18"/>
                <w:szCs w:val="18"/>
                <w:lang w:bidi="ar"/>
              </w:rPr>
              <w:t>等</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236</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进度管理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进度计划</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支持新建工期组，工期，并以甘特图进行展示</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进度绑定</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支持将构件绑定到工期，并通过生长动画进行演示，或通过工期进行高亮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238</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w:t>
            </w:r>
            <w:proofErr w:type="gramStart"/>
            <w:r>
              <w:rPr>
                <w:color w:val="000000"/>
                <w:kern w:val="0"/>
                <w:sz w:val="18"/>
                <w:szCs w:val="18"/>
                <w:lang w:bidi="ar"/>
              </w:rPr>
              <w:t>二维码生成</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生成一个小尺寸二维码，提供用户张贴在设计图上以</w:t>
            </w:r>
            <w:proofErr w:type="gramStart"/>
            <w:r>
              <w:rPr>
                <w:color w:val="000000"/>
                <w:kern w:val="0"/>
                <w:sz w:val="18"/>
                <w:szCs w:val="18"/>
                <w:lang w:bidi="ar"/>
              </w:rPr>
              <w:t>实现扫图出</w:t>
            </w:r>
            <w:proofErr w:type="gramEnd"/>
            <w:r>
              <w:rPr>
                <w:color w:val="000000"/>
                <w:kern w:val="0"/>
                <w:sz w:val="18"/>
                <w:szCs w:val="18"/>
                <w:lang w:bidi="ar"/>
              </w:rPr>
              <w:t>模型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239</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设定地理坐标</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配置测量点位置，以配合</w:t>
            </w:r>
            <w:r>
              <w:rPr>
                <w:color w:val="000000"/>
                <w:kern w:val="0"/>
                <w:sz w:val="18"/>
                <w:szCs w:val="18"/>
                <w:lang w:bidi="ar"/>
              </w:rPr>
              <w:t>RTK</w:t>
            </w:r>
            <w:r>
              <w:rPr>
                <w:color w:val="000000"/>
                <w:kern w:val="0"/>
                <w:sz w:val="18"/>
                <w:szCs w:val="18"/>
                <w:lang w:bidi="ar"/>
              </w:rPr>
              <w:t>设备进行室外大场景</w:t>
            </w:r>
            <w:r>
              <w:rPr>
                <w:color w:val="000000"/>
                <w:kern w:val="0"/>
                <w:sz w:val="18"/>
                <w:szCs w:val="18"/>
                <w:lang w:bidi="ar"/>
              </w:rPr>
              <w:t>AR</w:t>
            </w:r>
            <w:r>
              <w:rPr>
                <w:color w:val="000000"/>
                <w:kern w:val="0"/>
                <w:sz w:val="18"/>
                <w:szCs w:val="18"/>
                <w:lang w:bidi="ar"/>
              </w:rPr>
              <w:t>定位</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240</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模型控制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模型</w:t>
            </w:r>
            <w:r>
              <w:rPr>
                <w:color w:val="000000"/>
                <w:kern w:val="0"/>
                <w:sz w:val="18"/>
                <w:szCs w:val="18"/>
                <w:lang w:bidi="ar"/>
              </w:rPr>
              <w:t>BIM</w:t>
            </w:r>
            <w:r>
              <w:rPr>
                <w:color w:val="000000"/>
                <w:kern w:val="0"/>
                <w:sz w:val="18"/>
                <w:szCs w:val="18"/>
                <w:lang w:bidi="ar"/>
              </w:rPr>
              <w:t>信息查看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AR</w:t>
            </w:r>
            <w:r>
              <w:rPr>
                <w:color w:val="000000"/>
                <w:kern w:val="0"/>
                <w:sz w:val="18"/>
                <w:szCs w:val="18"/>
                <w:lang w:bidi="ar"/>
              </w:rPr>
              <w:t>状态模型显示基础上</w:t>
            </w:r>
            <w:r>
              <w:rPr>
                <w:color w:val="000000"/>
                <w:kern w:val="0"/>
                <w:sz w:val="18"/>
                <w:szCs w:val="18"/>
                <w:lang w:bidi="ar"/>
              </w:rPr>
              <w:t xml:space="preserve"> </w:t>
            </w:r>
            <w:r>
              <w:rPr>
                <w:color w:val="000000"/>
                <w:kern w:val="0"/>
                <w:sz w:val="18"/>
                <w:szCs w:val="18"/>
                <w:lang w:bidi="ar"/>
              </w:rPr>
              <w:t>支持构件</w:t>
            </w:r>
            <w:r>
              <w:rPr>
                <w:color w:val="000000"/>
                <w:kern w:val="0"/>
                <w:sz w:val="18"/>
                <w:szCs w:val="18"/>
                <w:lang w:bidi="ar"/>
              </w:rPr>
              <w:t>BIM</w:t>
            </w:r>
            <w:r>
              <w:rPr>
                <w:color w:val="000000"/>
                <w:kern w:val="0"/>
                <w:sz w:val="18"/>
                <w:szCs w:val="18"/>
                <w:lang w:bidi="ar"/>
              </w:rPr>
              <w:t>属性查看，点击任</w:t>
            </w:r>
            <w:proofErr w:type="gramStart"/>
            <w:r>
              <w:rPr>
                <w:color w:val="000000"/>
                <w:kern w:val="0"/>
                <w:sz w:val="18"/>
                <w:szCs w:val="18"/>
                <w:lang w:bidi="ar"/>
              </w:rPr>
              <w:t>一</w:t>
            </w:r>
            <w:proofErr w:type="gramEnd"/>
            <w:r>
              <w:rPr>
                <w:color w:val="000000"/>
                <w:kern w:val="0"/>
                <w:sz w:val="18"/>
                <w:szCs w:val="18"/>
                <w:lang w:bidi="ar"/>
              </w:rPr>
              <w:t>构件，出现面板详列构件的</w:t>
            </w:r>
            <w:r>
              <w:rPr>
                <w:color w:val="000000"/>
                <w:kern w:val="0"/>
                <w:sz w:val="18"/>
                <w:szCs w:val="18"/>
                <w:lang w:bidi="ar"/>
              </w:rPr>
              <w:t>BIM</w:t>
            </w:r>
            <w:r>
              <w:rPr>
                <w:color w:val="000000"/>
                <w:kern w:val="0"/>
                <w:sz w:val="18"/>
                <w:szCs w:val="18"/>
                <w:lang w:bidi="ar"/>
              </w:rPr>
              <w:t>信息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模型点到点测量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测量可帮助用户便捷的测量空间中任意两点之间线段的长度，涉及</w:t>
            </w:r>
            <w:r>
              <w:rPr>
                <w:color w:val="000000"/>
                <w:kern w:val="0"/>
                <w:sz w:val="18"/>
                <w:szCs w:val="18"/>
                <w:lang w:bidi="ar"/>
              </w:rPr>
              <w:t>“</w:t>
            </w:r>
            <w:r>
              <w:rPr>
                <w:color w:val="000000"/>
                <w:kern w:val="0"/>
                <w:sz w:val="18"/>
                <w:szCs w:val="18"/>
                <w:lang w:bidi="ar"/>
              </w:rPr>
              <w:t>点到点</w:t>
            </w:r>
            <w:r>
              <w:rPr>
                <w:color w:val="000000"/>
                <w:kern w:val="0"/>
                <w:sz w:val="18"/>
                <w:szCs w:val="18"/>
                <w:lang w:bidi="ar"/>
              </w:rPr>
              <w:t>”</w:t>
            </w:r>
            <w:r>
              <w:rPr>
                <w:color w:val="000000"/>
                <w:kern w:val="0"/>
                <w:sz w:val="18"/>
                <w:szCs w:val="18"/>
                <w:lang w:bidi="ar"/>
              </w:rPr>
              <w:t>、</w:t>
            </w:r>
            <w:r>
              <w:rPr>
                <w:color w:val="000000"/>
                <w:kern w:val="0"/>
                <w:sz w:val="18"/>
                <w:szCs w:val="18"/>
                <w:lang w:bidi="ar"/>
              </w:rPr>
              <w:t>“</w:t>
            </w:r>
            <w:r>
              <w:rPr>
                <w:color w:val="000000"/>
                <w:kern w:val="0"/>
                <w:sz w:val="18"/>
                <w:szCs w:val="18"/>
                <w:lang w:bidi="ar"/>
              </w:rPr>
              <w:t>面到点</w:t>
            </w:r>
            <w:r>
              <w:rPr>
                <w:color w:val="000000"/>
                <w:kern w:val="0"/>
                <w:sz w:val="18"/>
                <w:szCs w:val="18"/>
                <w:lang w:bidi="ar"/>
              </w:rPr>
              <w:t>”</w:t>
            </w:r>
            <w:r>
              <w:rPr>
                <w:color w:val="000000"/>
                <w:kern w:val="0"/>
                <w:sz w:val="18"/>
                <w:szCs w:val="18"/>
                <w:lang w:bidi="ar"/>
              </w:rPr>
              <w:t>、</w:t>
            </w:r>
            <w:r>
              <w:rPr>
                <w:color w:val="000000"/>
                <w:kern w:val="0"/>
                <w:sz w:val="18"/>
                <w:szCs w:val="18"/>
                <w:lang w:bidi="ar"/>
              </w:rPr>
              <w:t>“</w:t>
            </w:r>
            <w:r>
              <w:rPr>
                <w:color w:val="000000"/>
                <w:kern w:val="0"/>
                <w:sz w:val="18"/>
                <w:szCs w:val="18"/>
                <w:lang w:bidi="ar"/>
              </w:rPr>
              <w:t>面到面</w:t>
            </w:r>
            <w:r>
              <w:rPr>
                <w:color w:val="000000"/>
                <w:kern w:val="0"/>
                <w:sz w:val="18"/>
                <w:szCs w:val="18"/>
                <w:lang w:bidi="ar"/>
              </w:rPr>
              <w:t>”</w:t>
            </w:r>
            <w:r>
              <w:rPr>
                <w:color w:val="000000"/>
                <w:kern w:val="0"/>
                <w:sz w:val="18"/>
                <w:szCs w:val="18"/>
                <w:lang w:bidi="ar"/>
              </w:rPr>
              <w:t>多种模式。所有模式都可辅助用户获得长度、偏移量等数据，同时可判断平面之间的平行关系</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模型树显隐控制</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AR</w:t>
            </w:r>
            <w:r>
              <w:rPr>
                <w:color w:val="000000"/>
                <w:kern w:val="0"/>
                <w:sz w:val="18"/>
                <w:szCs w:val="18"/>
                <w:lang w:bidi="ar"/>
              </w:rPr>
              <w:t>状态模型按层级查看</w:t>
            </w:r>
            <w:r>
              <w:rPr>
                <w:color w:val="000000"/>
                <w:kern w:val="0"/>
                <w:sz w:val="18"/>
                <w:szCs w:val="18"/>
                <w:lang w:bidi="ar"/>
              </w:rPr>
              <w:t>,</w:t>
            </w:r>
            <w:r>
              <w:rPr>
                <w:color w:val="000000"/>
                <w:kern w:val="0"/>
                <w:sz w:val="18"/>
                <w:szCs w:val="18"/>
                <w:lang w:bidi="ar"/>
              </w:rPr>
              <w:t>分级显隐控制</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模型透明度调节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AR</w:t>
            </w:r>
            <w:r>
              <w:rPr>
                <w:color w:val="000000"/>
                <w:kern w:val="0"/>
                <w:sz w:val="18"/>
                <w:szCs w:val="18"/>
                <w:lang w:bidi="ar"/>
              </w:rPr>
              <w:t>状态模型分专业透明度调节</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模型分专业显隐</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支持模型按层级查看</w:t>
            </w:r>
            <w:r>
              <w:rPr>
                <w:color w:val="000000"/>
                <w:kern w:val="0"/>
                <w:sz w:val="18"/>
                <w:szCs w:val="18"/>
                <w:lang w:bidi="ar"/>
              </w:rPr>
              <w:t>,</w:t>
            </w:r>
            <w:r>
              <w:rPr>
                <w:color w:val="000000"/>
                <w:kern w:val="0"/>
                <w:sz w:val="18"/>
                <w:szCs w:val="18"/>
                <w:lang w:bidi="ar"/>
              </w:rPr>
              <w:t>分级显隐控制</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状态截图</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w:t>
            </w:r>
            <w:r>
              <w:rPr>
                <w:color w:val="000000"/>
                <w:kern w:val="0"/>
                <w:sz w:val="18"/>
                <w:szCs w:val="18"/>
                <w:lang w:bidi="ar"/>
              </w:rPr>
              <w:t>AR</w:t>
            </w:r>
            <w:r>
              <w:rPr>
                <w:color w:val="000000"/>
                <w:kern w:val="0"/>
                <w:sz w:val="18"/>
                <w:szCs w:val="18"/>
                <w:lang w:bidi="ar"/>
              </w:rPr>
              <w:t>状态截图并可做标识标注，截屏保留图片到本地相册中，便于以后查阅汇总</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246</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模型两点定位</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依次选取模型中的两点和现实中的对应两点，建立虚拟模型和现实环境的映射，用于在视窗中准确的放置虚拟模型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proofErr w:type="gramStart"/>
            <w:r>
              <w:rPr>
                <w:color w:val="000000"/>
                <w:kern w:val="0"/>
                <w:sz w:val="18"/>
                <w:szCs w:val="18"/>
                <w:lang w:bidi="ar"/>
              </w:rPr>
              <w:t>模型扫码定位</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proofErr w:type="gramStart"/>
            <w:r>
              <w:rPr>
                <w:color w:val="000000"/>
                <w:kern w:val="0"/>
                <w:sz w:val="18"/>
                <w:szCs w:val="18"/>
                <w:lang w:bidi="ar"/>
              </w:rPr>
              <w:t>二维码中</w:t>
            </w:r>
            <w:proofErr w:type="gramEnd"/>
            <w:r>
              <w:rPr>
                <w:color w:val="000000"/>
                <w:kern w:val="0"/>
                <w:sz w:val="18"/>
                <w:szCs w:val="18"/>
                <w:lang w:bidi="ar"/>
              </w:rPr>
              <w:t>包含模型的定位信息。通过</w:t>
            </w:r>
            <w:r>
              <w:rPr>
                <w:color w:val="000000"/>
                <w:kern w:val="0"/>
                <w:sz w:val="18"/>
                <w:szCs w:val="18"/>
                <w:lang w:bidi="ar"/>
              </w:rPr>
              <w:t>App</w:t>
            </w:r>
            <w:r>
              <w:rPr>
                <w:color w:val="000000"/>
                <w:kern w:val="0"/>
                <w:sz w:val="18"/>
                <w:szCs w:val="18"/>
                <w:lang w:bidi="ar"/>
              </w:rPr>
              <w:t>扫描现实环境中的二维码，即可展现场景中已准确定位的模型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248</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基础管理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proofErr w:type="gramStart"/>
            <w:r>
              <w:rPr>
                <w:color w:val="000000"/>
                <w:kern w:val="0"/>
                <w:sz w:val="18"/>
                <w:szCs w:val="18"/>
                <w:lang w:bidi="ar"/>
              </w:rPr>
              <w:t>二维码列表</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可查看所有三维空间中的二</w:t>
            </w:r>
            <w:proofErr w:type="gramStart"/>
            <w:r>
              <w:rPr>
                <w:color w:val="000000"/>
                <w:kern w:val="0"/>
                <w:sz w:val="18"/>
                <w:szCs w:val="18"/>
                <w:lang w:bidi="ar"/>
              </w:rPr>
              <w:t>维码位置</w:t>
            </w:r>
            <w:proofErr w:type="gramEnd"/>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249</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proofErr w:type="gramStart"/>
            <w:r>
              <w:rPr>
                <w:color w:val="000000"/>
                <w:kern w:val="0"/>
                <w:sz w:val="18"/>
                <w:szCs w:val="18"/>
                <w:lang w:bidi="ar"/>
              </w:rPr>
              <w:t>扫图出</w:t>
            </w:r>
            <w:proofErr w:type="gramEnd"/>
            <w:r>
              <w:rPr>
                <w:color w:val="000000"/>
                <w:kern w:val="0"/>
                <w:sz w:val="18"/>
                <w:szCs w:val="18"/>
                <w:lang w:bidi="ar"/>
              </w:rPr>
              <w:t>模型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在施工图的图签栏内添加图纸二维码，使用</w:t>
            </w:r>
            <w:r>
              <w:rPr>
                <w:color w:val="000000"/>
                <w:kern w:val="0"/>
                <w:sz w:val="18"/>
                <w:szCs w:val="18"/>
                <w:lang w:bidi="ar"/>
              </w:rPr>
              <w:t>App</w:t>
            </w:r>
            <w:r>
              <w:rPr>
                <w:color w:val="000000"/>
                <w:kern w:val="0"/>
                <w:sz w:val="18"/>
                <w:szCs w:val="18"/>
                <w:lang w:bidi="ar"/>
              </w:rPr>
              <w:t>扫描</w:t>
            </w:r>
            <w:proofErr w:type="gramStart"/>
            <w:r>
              <w:rPr>
                <w:color w:val="000000"/>
                <w:kern w:val="0"/>
                <w:sz w:val="18"/>
                <w:szCs w:val="18"/>
                <w:lang w:bidi="ar"/>
              </w:rPr>
              <w:t>二维码后</w:t>
            </w:r>
            <w:proofErr w:type="gramEnd"/>
            <w:r>
              <w:rPr>
                <w:color w:val="000000"/>
                <w:kern w:val="0"/>
                <w:sz w:val="18"/>
                <w:szCs w:val="18"/>
                <w:lang w:bidi="ar"/>
              </w:rPr>
              <w:t>，在平面图上方展示关联</w:t>
            </w:r>
            <w:r>
              <w:rPr>
                <w:color w:val="000000"/>
                <w:kern w:val="0"/>
                <w:sz w:val="18"/>
                <w:szCs w:val="18"/>
                <w:lang w:bidi="ar"/>
              </w:rPr>
              <w:t>BIM</w:t>
            </w:r>
            <w:r>
              <w:rPr>
                <w:color w:val="000000"/>
                <w:kern w:val="0"/>
                <w:sz w:val="18"/>
                <w:szCs w:val="18"/>
                <w:lang w:bidi="ar"/>
              </w:rPr>
              <w:t>模型，表现更丰富形象的施工效果总</w:t>
            </w:r>
            <w:proofErr w:type="gramStart"/>
            <w:r>
              <w:rPr>
                <w:color w:val="000000"/>
                <w:kern w:val="0"/>
                <w:sz w:val="18"/>
                <w:szCs w:val="18"/>
                <w:lang w:bidi="ar"/>
              </w:rPr>
              <w:t>览</w:t>
            </w:r>
            <w:proofErr w:type="gramEnd"/>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250</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现实环境重建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通过</w:t>
            </w:r>
            <w:r>
              <w:rPr>
                <w:color w:val="000000"/>
                <w:kern w:val="0"/>
                <w:sz w:val="18"/>
                <w:szCs w:val="18"/>
                <w:lang w:bidi="ar"/>
              </w:rPr>
              <w:t>mesh</w:t>
            </w:r>
            <w:r>
              <w:rPr>
                <w:color w:val="000000"/>
                <w:kern w:val="0"/>
                <w:sz w:val="18"/>
                <w:szCs w:val="18"/>
                <w:lang w:bidi="ar"/>
              </w:rPr>
              <w:t>展现虚拟</w:t>
            </w:r>
            <w:r>
              <w:rPr>
                <w:color w:val="000000"/>
                <w:kern w:val="0"/>
                <w:sz w:val="18"/>
                <w:szCs w:val="18"/>
                <w:lang w:bidi="ar"/>
              </w:rPr>
              <w:t>BIM</w:t>
            </w:r>
            <w:r>
              <w:rPr>
                <w:color w:val="000000"/>
                <w:kern w:val="0"/>
                <w:sz w:val="18"/>
                <w:szCs w:val="18"/>
                <w:lang w:bidi="ar"/>
              </w:rPr>
              <w:t>模型和施工现场的空间关系，以辅助用户确定</w:t>
            </w:r>
            <w:r>
              <w:rPr>
                <w:color w:val="000000"/>
                <w:kern w:val="0"/>
                <w:sz w:val="18"/>
                <w:szCs w:val="18"/>
                <w:lang w:bidi="ar"/>
              </w:rPr>
              <w:t>bim</w:t>
            </w:r>
            <w:r>
              <w:rPr>
                <w:color w:val="000000"/>
                <w:kern w:val="0"/>
                <w:sz w:val="18"/>
                <w:szCs w:val="18"/>
                <w:lang w:bidi="ar"/>
              </w:rPr>
              <w:t>与现场环境的前后遮挡关系</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小地图</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支持显示周边环境内的工单和</w:t>
            </w:r>
            <w:proofErr w:type="gramStart"/>
            <w:r>
              <w:rPr>
                <w:color w:val="000000"/>
                <w:kern w:val="0"/>
                <w:sz w:val="18"/>
                <w:szCs w:val="18"/>
                <w:lang w:bidi="ar"/>
              </w:rPr>
              <w:t>二维码分布</w:t>
            </w:r>
            <w:proofErr w:type="gramEnd"/>
            <w:r>
              <w:rPr>
                <w:color w:val="000000"/>
                <w:kern w:val="0"/>
                <w:sz w:val="18"/>
                <w:szCs w:val="18"/>
                <w:lang w:bidi="ar"/>
              </w:rPr>
              <w:t>，同时告知用户当前所处位置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大地图</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除延续小地图的功能外，允许用户</w:t>
            </w:r>
            <w:proofErr w:type="gramStart"/>
            <w:r>
              <w:rPr>
                <w:color w:val="000000"/>
                <w:kern w:val="0"/>
                <w:sz w:val="18"/>
                <w:szCs w:val="18"/>
                <w:lang w:bidi="ar"/>
              </w:rPr>
              <w:t>调整剖切高度</w:t>
            </w:r>
            <w:proofErr w:type="gramEnd"/>
            <w:r>
              <w:rPr>
                <w:color w:val="000000"/>
                <w:kern w:val="0"/>
                <w:sz w:val="18"/>
                <w:szCs w:val="18"/>
                <w:lang w:bidi="ar"/>
              </w:rPr>
              <w:t>，以及更大视图查看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文档管理</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支持文档上传、管理、下载，方便</w:t>
            </w:r>
            <w:r>
              <w:rPr>
                <w:color w:val="000000"/>
                <w:kern w:val="0"/>
                <w:sz w:val="18"/>
                <w:szCs w:val="18"/>
                <w:lang w:bidi="ar"/>
              </w:rPr>
              <w:t xml:space="preserve"> PC</w:t>
            </w:r>
            <w:r>
              <w:rPr>
                <w:color w:val="000000"/>
                <w:kern w:val="0"/>
                <w:sz w:val="18"/>
                <w:szCs w:val="18"/>
                <w:lang w:bidi="ar"/>
              </w:rPr>
              <w:t>、</w:t>
            </w:r>
            <w:r>
              <w:rPr>
                <w:color w:val="000000"/>
                <w:kern w:val="0"/>
                <w:sz w:val="18"/>
                <w:szCs w:val="18"/>
                <w:lang w:bidi="ar"/>
              </w:rPr>
              <w:t>web</w:t>
            </w:r>
            <w:r>
              <w:rPr>
                <w:color w:val="000000"/>
                <w:kern w:val="0"/>
                <w:sz w:val="18"/>
                <w:szCs w:val="18"/>
                <w:lang w:bidi="ar"/>
              </w:rPr>
              <w:t>、</w:t>
            </w:r>
            <w:r>
              <w:rPr>
                <w:color w:val="000000"/>
                <w:kern w:val="0"/>
                <w:sz w:val="18"/>
                <w:szCs w:val="18"/>
                <w:lang w:bidi="ar"/>
              </w:rPr>
              <w:t>APP</w:t>
            </w:r>
            <w:r>
              <w:rPr>
                <w:color w:val="000000"/>
                <w:kern w:val="0"/>
                <w:sz w:val="18"/>
                <w:szCs w:val="18"/>
                <w:lang w:bidi="ar"/>
              </w:rPr>
              <w:t>中查看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数据看板</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支持操作日志、工单统计图，逾期整改单列表等功能，以可视化方式方便管理者把控项目质量与进度情况</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工</w:t>
            </w:r>
            <w:proofErr w:type="gramStart"/>
            <w:r>
              <w:rPr>
                <w:color w:val="000000"/>
                <w:kern w:val="0"/>
                <w:sz w:val="18"/>
                <w:szCs w:val="18"/>
                <w:lang w:bidi="ar"/>
              </w:rPr>
              <w:t>单创建</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w:t>
            </w:r>
            <w:r>
              <w:rPr>
                <w:color w:val="000000"/>
                <w:kern w:val="0"/>
                <w:sz w:val="18"/>
                <w:szCs w:val="18"/>
                <w:lang w:bidi="ar"/>
              </w:rPr>
              <w:t>3D</w:t>
            </w:r>
            <w:r>
              <w:rPr>
                <w:color w:val="000000"/>
                <w:kern w:val="0"/>
                <w:sz w:val="18"/>
                <w:szCs w:val="18"/>
                <w:lang w:bidi="ar"/>
              </w:rPr>
              <w:t>和</w:t>
            </w:r>
            <w:r>
              <w:rPr>
                <w:color w:val="000000"/>
                <w:kern w:val="0"/>
                <w:sz w:val="18"/>
                <w:szCs w:val="18"/>
                <w:lang w:bidi="ar"/>
              </w:rPr>
              <w:t>AR</w:t>
            </w:r>
            <w:r>
              <w:rPr>
                <w:color w:val="000000"/>
                <w:kern w:val="0"/>
                <w:sz w:val="18"/>
                <w:szCs w:val="18"/>
                <w:lang w:bidi="ar"/>
              </w:rPr>
              <w:t>状态创建编辑工单</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256</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工单流转</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w:t>
            </w:r>
            <w:r>
              <w:rPr>
                <w:color w:val="000000"/>
                <w:kern w:val="0"/>
                <w:sz w:val="18"/>
                <w:szCs w:val="18"/>
                <w:lang w:bidi="ar"/>
              </w:rPr>
              <w:t>3D</w:t>
            </w:r>
            <w:r>
              <w:rPr>
                <w:color w:val="000000"/>
                <w:kern w:val="0"/>
                <w:sz w:val="18"/>
                <w:szCs w:val="18"/>
                <w:lang w:bidi="ar"/>
              </w:rPr>
              <w:t>和</w:t>
            </w:r>
            <w:r>
              <w:rPr>
                <w:color w:val="000000"/>
                <w:kern w:val="0"/>
                <w:sz w:val="18"/>
                <w:szCs w:val="18"/>
                <w:lang w:bidi="ar"/>
              </w:rPr>
              <w:t>AR</w:t>
            </w:r>
            <w:r>
              <w:rPr>
                <w:color w:val="000000"/>
                <w:kern w:val="0"/>
                <w:sz w:val="18"/>
                <w:szCs w:val="18"/>
                <w:lang w:bidi="ar"/>
              </w:rPr>
              <w:t>状态</w:t>
            </w:r>
            <w:proofErr w:type="gramStart"/>
            <w:r>
              <w:rPr>
                <w:color w:val="000000"/>
                <w:kern w:val="0"/>
                <w:sz w:val="18"/>
                <w:szCs w:val="18"/>
                <w:lang w:bidi="ar"/>
              </w:rPr>
              <w:t>流转工</w:t>
            </w:r>
            <w:proofErr w:type="gramEnd"/>
            <w:r>
              <w:rPr>
                <w:color w:val="000000"/>
                <w:kern w:val="0"/>
                <w:sz w:val="18"/>
                <w:szCs w:val="18"/>
                <w:lang w:bidi="ar"/>
              </w:rPr>
              <w:t>单，指派负责人、复检人，根据施工现场更新工单状态</w:t>
            </w:r>
            <w:r>
              <w:rPr>
                <w:color w:val="000000"/>
                <w:kern w:val="0"/>
                <w:sz w:val="18"/>
                <w:szCs w:val="18"/>
                <w:lang w:bidi="ar"/>
              </w:rPr>
              <w:t>,</w:t>
            </w:r>
            <w:r>
              <w:rPr>
                <w:color w:val="000000"/>
                <w:kern w:val="0"/>
                <w:sz w:val="18"/>
                <w:szCs w:val="18"/>
                <w:lang w:bidi="ar"/>
              </w:rPr>
              <w:t>工单状态选择：待整改、待复检、复检通过</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工单导出</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支持项目的工单数据</w:t>
            </w:r>
            <w:r>
              <w:rPr>
                <w:color w:val="000000"/>
                <w:kern w:val="0"/>
                <w:sz w:val="18"/>
                <w:szCs w:val="18"/>
                <w:lang w:bidi="ar"/>
              </w:rPr>
              <w:t xml:space="preserve"> </w:t>
            </w:r>
            <w:r>
              <w:rPr>
                <w:color w:val="000000"/>
                <w:kern w:val="0"/>
                <w:sz w:val="18"/>
                <w:szCs w:val="18"/>
                <w:lang w:bidi="ar"/>
              </w:rPr>
              <w:t>按所选单体、区域导出</w:t>
            </w:r>
            <w:r>
              <w:rPr>
                <w:color w:val="000000"/>
                <w:kern w:val="0"/>
                <w:sz w:val="18"/>
                <w:szCs w:val="18"/>
                <w:lang w:bidi="ar"/>
              </w:rPr>
              <w:t xml:space="preserve"> word</w:t>
            </w:r>
            <w:r>
              <w:rPr>
                <w:color w:val="000000"/>
                <w:kern w:val="0"/>
                <w:sz w:val="18"/>
                <w:szCs w:val="18"/>
                <w:lang w:bidi="ar"/>
              </w:rPr>
              <w:t>文件，以便</w:t>
            </w:r>
            <w:r>
              <w:rPr>
                <w:color w:val="000000"/>
                <w:kern w:val="0"/>
                <w:sz w:val="18"/>
                <w:szCs w:val="18"/>
                <w:lang w:bidi="ar"/>
              </w:rPr>
              <w:t xml:space="preserve"> </w:t>
            </w:r>
            <w:r>
              <w:rPr>
                <w:color w:val="000000"/>
                <w:kern w:val="0"/>
                <w:sz w:val="18"/>
                <w:szCs w:val="18"/>
                <w:lang w:bidi="ar"/>
              </w:rPr>
              <w:t>对</w:t>
            </w:r>
            <w:r>
              <w:rPr>
                <w:color w:val="000000"/>
                <w:kern w:val="0"/>
                <w:sz w:val="18"/>
                <w:szCs w:val="18"/>
                <w:lang w:bidi="ar"/>
              </w:rPr>
              <w:t xml:space="preserve"> </w:t>
            </w:r>
            <w:r>
              <w:rPr>
                <w:color w:val="000000"/>
                <w:kern w:val="0"/>
                <w:sz w:val="18"/>
                <w:szCs w:val="18"/>
                <w:lang w:bidi="ar"/>
              </w:rPr>
              <w:t>线上数据</w:t>
            </w:r>
            <w:r>
              <w:rPr>
                <w:color w:val="000000"/>
                <w:kern w:val="0"/>
                <w:sz w:val="18"/>
                <w:szCs w:val="18"/>
                <w:lang w:bidi="ar"/>
              </w:rPr>
              <w:t xml:space="preserve"> </w:t>
            </w:r>
            <w:r>
              <w:rPr>
                <w:color w:val="000000"/>
                <w:kern w:val="0"/>
                <w:sz w:val="18"/>
                <w:szCs w:val="18"/>
                <w:lang w:bidi="ar"/>
              </w:rPr>
              <w:t>线下进行归档</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258</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验收反馈</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将比对校核的结果（包括记录的文字、截图、标记等），利用软件内的通知流程，发送给对应用户，实现验收问题的创建、通知、查看、反馈</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259</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进度录入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用户可将</w:t>
            </w:r>
            <w:r>
              <w:rPr>
                <w:color w:val="000000"/>
                <w:kern w:val="0"/>
                <w:sz w:val="18"/>
                <w:szCs w:val="18"/>
                <w:lang w:bidi="ar"/>
              </w:rPr>
              <w:t>BIM</w:t>
            </w:r>
            <w:r>
              <w:rPr>
                <w:color w:val="000000"/>
                <w:kern w:val="0"/>
                <w:sz w:val="18"/>
                <w:szCs w:val="18"/>
                <w:lang w:bidi="ar"/>
              </w:rPr>
              <w:t>模型中的各构件与已设定的工期绑定，从而将</w:t>
            </w:r>
            <w:r>
              <w:rPr>
                <w:color w:val="000000"/>
                <w:kern w:val="0"/>
                <w:sz w:val="18"/>
                <w:szCs w:val="18"/>
                <w:lang w:bidi="ar"/>
              </w:rPr>
              <w:t>BIM</w:t>
            </w:r>
            <w:r>
              <w:rPr>
                <w:color w:val="000000"/>
                <w:kern w:val="0"/>
                <w:sz w:val="18"/>
                <w:szCs w:val="18"/>
                <w:lang w:bidi="ar"/>
              </w:rPr>
              <w:t>模型融入到施工计划中</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260</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工期动画</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在工期面板滑动时间轴，可随之改变</w:t>
            </w:r>
            <w:r>
              <w:rPr>
                <w:color w:val="000000"/>
                <w:kern w:val="0"/>
                <w:sz w:val="18"/>
                <w:szCs w:val="18"/>
                <w:lang w:bidi="ar"/>
              </w:rPr>
              <w:t>BIM</w:t>
            </w:r>
            <w:r>
              <w:rPr>
                <w:color w:val="000000"/>
                <w:kern w:val="0"/>
                <w:sz w:val="18"/>
                <w:szCs w:val="18"/>
                <w:lang w:bidi="ar"/>
              </w:rPr>
              <w:t>模型在场景中的展示效果，以动画的形式快速演示项目进程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进度复核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通过将施工计划关联到</w:t>
            </w:r>
            <w:r>
              <w:rPr>
                <w:color w:val="000000"/>
                <w:kern w:val="0"/>
                <w:sz w:val="18"/>
                <w:szCs w:val="18"/>
                <w:lang w:bidi="ar"/>
              </w:rPr>
              <w:t>BIM</w:t>
            </w:r>
            <w:r>
              <w:rPr>
                <w:color w:val="000000"/>
                <w:kern w:val="0"/>
                <w:sz w:val="18"/>
                <w:szCs w:val="18"/>
                <w:lang w:bidi="ar"/>
              </w:rPr>
              <w:t>模型上，利用</w:t>
            </w:r>
            <w:r>
              <w:rPr>
                <w:color w:val="000000"/>
                <w:kern w:val="0"/>
                <w:sz w:val="18"/>
                <w:szCs w:val="18"/>
                <w:lang w:bidi="ar"/>
              </w:rPr>
              <w:t>3D/AR</w:t>
            </w:r>
            <w:r>
              <w:rPr>
                <w:color w:val="000000"/>
                <w:kern w:val="0"/>
                <w:sz w:val="18"/>
                <w:szCs w:val="18"/>
                <w:lang w:bidi="ar"/>
              </w:rPr>
              <w:t>可视化的与现场实际施工进度相比对，起到利用模型对比现场施工进度的作用</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进度反馈</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将现场进度反馈的结果（施工中、已完工的状态），利用在软件内进行记录反馈，利用</w:t>
            </w:r>
            <w:r>
              <w:rPr>
                <w:color w:val="000000"/>
                <w:kern w:val="0"/>
                <w:sz w:val="18"/>
                <w:szCs w:val="18"/>
                <w:lang w:bidi="ar"/>
              </w:rPr>
              <w:t>BIM</w:t>
            </w:r>
            <w:r>
              <w:rPr>
                <w:color w:val="000000"/>
                <w:kern w:val="0"/>
                <w:sz w:val="18"/>
                <w:szCs w:val="18"/>
                <w:lang w:bidi="ar"/>
              </w:rPr>
              <w:t>模型实现计划与实际完工情况的比对、查看、统计和提醒</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施工交底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将未施工部分的</w:t>
            </w:r>
            <w:r>
              <w:rPr>
                <w:color w:val="000000"/>
                <w:kern w:val="0"/>
                <w:sz w:val="18"/>
                <w:szCs w:val="18"/>
                <w:lang w:bidi="ar"/>
              </w:rPr>
              <w:t>BIM</w:t>
            </w:r>
            <w:r>
              <w:rPr>
                <w:color w:val="000000"/>
                <w:kern w:val="0"/>
                <w:sz w:val="18"/>
                <w:szCs w:val="18"/>
                <w:lang w:bidi="ar"/>
              </w:rPr>
              <w:t>模型，通过定位叠加后在施工现场，实现可视化的施工交底作用</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运维交底</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将运</w:t>
            </w:r>
            <w:proofErr w:type="gramStart"/>
            <w:r>
              <w:rPr>
                <w:color w:val="000000"/>
                <w:kern w:val="0"/>
                <w:sz w:val="18"/>
                <w:szCs w:val="18"/>
                <w:lang w:bidi="ar"/>
              </w:rPr>
              <w:t>维部分</w:t>
            </w:r>
            <w:proofErr w:type="gramEnd"/>
            <w:r>
              <w:rPr>
                <w:color w:val="000000"/>
                <w:kern w:val="0"/>
                <w:sz w:val="18"/>
                <w:szCs w:val="18"/>
                <w:lang w:bidi="ar"/>
              </w:rPr>
              <w:t>的</w:t>
            </w:r>
            <w:r>
              <w:rPr>
                <w:color w:val="000000"/>
                <w:kern w:val="0"/>
                <w:sz w:val="18"/>
                <w:szCs w:val="18"/>
                <w:lang w:bidi="ar"/>
              </w:rPr>
              <w:t>BIM</w:t>
            </w:r>
            <w:r>
              <w:rPr>
                <w:color w:val="000000"/>
                <w:kern w:val="0"/>
                <w:sz w:val="18"/>
                <w:szCs w:val="18"/>
                <w:lang w:bidi="ar"/>
              </w:rPr>
              <w:t>模型，通过定位叠加后在运维现场，实现可视化的运维交底作用和隐蔽工程查看作用</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266</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资料及消息管理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BIM</w:t>
            </w:r>
            <w:r>
              <w:rPr>
                <w:color w:val="000000"/>
                <w:kern w:val="0"/>
                <w:sz w:val="18"/>
                <w:szCs w:val="18"/>
                <w:lang w:bidi="ar"/>
              </w:rPr>
              <w:t>模型托管</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运</w:t>
            </w:r>
            <w:proofErr w:type="gramStart"/>
            <w:r>
              <w:rPr>
                <w:color w:val="000000"/>
                <w:kern w:val="0"/>
                <w:sz w:val="18"/>
                <w:szCs w:val="18"/>
                <w:lang w:bidi="ar"/>
              </w:rPr>
              <w:t>维阶段</w:t>
            </w:r>
            <w:proofErr w:type="gramEnd"/>
            <w:r>
              <w:rPr>
                <w:color w:val="000000"/>
                <w:kern w:val="0"/>
                <w:sz w:val="18"/>
                <w:szCs w:val="18"/>
                <w:lang w:bidi="ar"/>
              </w:rPr>
              <w:t>的</w:t>
            </w:r>
            <w:r>
              <w:rPr>
                <w:color w:val="000000"/>
                <w:kern w:val="0"/>
                <w:sz w:val="18"/>
                <w:szCs w:val="18"/>
                <w:lang w:bidi="ar"/>
              </w:rPr>
              <w:t>SaaS</w:t>
            </w:r>
            <w:r>
              <w:rPr>
                <w:color w:val="000000"/>
                <w:kern w:val="0"/>
                <w:sz w:val="18"/>
                <w:szCs w:val="18"/>
                <w:lang w:bidi="ar"/>
              </w:rPr>
              <w:t>软件让</w:t>
            </w:r>
            <w:r>
              <w:rPr>
                <w:color w:val="000000"/>
                <w:kern w:val="0"/>
                <w:sz w:val="18"/>
                <w:szCs w:val="18"/>
                <w:lang w:bidi="ar"/>
              </w:rPr>
              <w:t>BIM</w:t>
            </w:r>
            <w:r>
              <w:rPr>
                <w:color w:val="000000"/>
                <w:kern w:val="0"/>
                <w:sz w:val="18"/>
                <w:szCs w:val="18"/>
                <w:lang w:bidi="ar"/>
              </w:rPr>
              <w:t>数据在物业</w:t>
            </w:r>
            <w:proofErr w:type="gramStart"/>
            <w:r>
              <w:rPr>
                <w:color w:val="000000"/>
                <w:kern w:val="0"/>
                <w:sz w:val="18"/>
                <w:szCs w:val="18"/>
                <w:lang w:bidi="ar"/>
              </w:rPr>
              <w:t>运维可直接</w:t>
            </w:r>
            <w:proofErr w:type="gramEnd"/>
            <w:r>
              <w:rPr>
                <w:color w:val="000000"/>
                <w:kern w:val="0"/>
                <w:sz w:val="18"/>
                <w:szCs w:val="18"/>
                <w:lang w:bidi="ar"/>
              </w:rPr>
              <w:t>访问，实现自主信息管理和空间管理</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工期预警</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提醒紧急工期和急需优先处理的工期</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268</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消息箱</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以列表形式展示，当消息数量过多时，可采用</w:t>
            </w:r>
            <w:proofErr w:type="gramStart"/>
            <w:r>
              <w:rPr>
                <w:color w:val="000000"/>
                <w:kern w:val="0"/>
                <w:sz w:val="18"/>
                <w:szCs w:val="18"/>
                <w:lang w:bidi="ar"/>
              </w:rPr>
              <w:t>筛选器</w:t>
            </w:r>
            <w:proofErr w:type="gramEnd"/>
            <w:r>
              <w:rPr>
                <w:color w:val="000000"/>
                <w:kern w:val="0"/>
                <w:sz w:val="18"/>
                <w:szCs w:val="18"/>
                <w:lang w:bidi="ar"/>
              </w:rPr>
              <w:t>缩小展示范围。消息直接关联对应工单，可快速回复和跳转到</w:t>
            </w:r>
            <w:r>
              <w:rPr>
                <w:color w:val="000000"/>
                <w:kern w:val="0"/>
                <w:sz w:val="18"/>
                <w:szCs w:val="18"/>
                <w:lang w:bidi="ar"/>
              </w:rPr>
              <w:t>3D</w:t>
            </w:r>
            <w:r>
              <w:rPr>
                <w:color w:val="000000"/>
                <w:kern w:val="0"/>
                <w:sz w:val="18"/>
                <w:szCs w:val="18"/>
                <w:lang w:bidi="ar"/>
              </w:rPr>
              <w:t>视图查看</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269</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全平台消息通知</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w:t>
            </w:r>
            <w:r>
              <w:rPr>
                <w:color w:val="000000"/>
                <w:kern w:val="0"/>
                <w:sz w:val="18"/>
                <w:szCs w:val="18"/>
                <w:lang w:bidi="ar"/>
              </w:rPr>
              <w:t>PC</w:t>
            </w:r>
            <w:r>
              <w:rPr>
                <w:color w:val="000000"/>
                <w:kern w:val="0"/>
                <w:sz w:val="18"/>
                <w:szCs w:val="18"/>
                <w:lang w:bidi="ar"/>
              </w:rPr>
              <w:t>、</w:t>
            </w:r>
            <w:r>
              <w:rPr>
                <w:color w:val="000000"/>
                <w:kern w:val="0"/>
                <w:sz w:val="18"/>
                <w:szCs w:val="18"/>
                <w:lang w:bidi="ar"/>
              </w:rPr>
              <w:t>App</w:t>
            </w:r>
            <w:r>
              <w:rPr>
                <w:color w:val="000000"/>
                <w:kern w:val="0"/>
                <w:sz w:val="18"/>
                <w:szCs w:val="18"/>
                <w:lang w:bidi="ar"/>
              </w:rPr>
              <w:t>、公众服务号各平台、</w:t>
            </w:r>
            <w:r>
              <w:rPr>
                <w:color w:val="000000"/>
                <w:kern w:val="0"/>
                <w:sz w:val="18"/>
                <w:szCs w:val="18"/>
                <w:lang w:bidi="ar"/>
              </w:rPr>
              <w:t xml:space="preserve">API </w:t>
            </w:r>
            <w:r>
              <w:rPr>
                <w:color w:val="000000"/>
                <w:kern w:val="0"/>
                <w:sz w:val="18"/>
                <w:szCs w:val="18"/>
                <w:lang w:bidi="ar"/>
              </w:rPr>
              <w:t>进行消息通知推送，实时接受到</w:t>
            </w:r>
            <w:r>
              <w:rPr>
                <w:color w:val="000000"/>
                <w:kern w:val="0"/>
                <w:sz w:val="18"/>
                <w:szCs w:val="18"/>
                <w:lang w:bidi="ar"/>
              </w:rPr>
              <w:t xml:space="preserve"> </w:t>
            </w:r>
            <w:r>
              <w:rPr>
                <w:color w:val="000000"/>
                <w:kern w:val="0"/>
                <w:sz w:val="18"/>
                <w:szCs w:val="18"/>
                <w:lang w:bidi="ar"/>
              </w:rPr>
              <w:t>工单、工期进度等信息，提高协作流程效率</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270</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proofErr w:type="gramStart"/>
            <w:r>
              <w:rPr>
                <w:color w:val="000000"/>
                <w:kern w:val="0"/>
                <w:sz w:val="18"/>
                <w:szCs w:val="18"/>
                <w:lang w:bidi="ar"/>
              </w:rPr>
              <w:t>微信通知</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通过关注指定</w:t>
            </w:r>
            <w:proofErr w:type="gramStart"/>
            <w:r>
              <w:rPr>
                <w:color w:val="000000"/>
                <w:kern w:val="0"/>
                <w:sz w:val="18"/>
                <w:szCs w:val="18"/>
                <w:lang w:bidi="ar"/>
              </w:rPr>
              <w:t>微信公众号</w:t>
            </w:r>
            <w:proofErr w:type="gramEnd"/>
            <w:r>
              <w:rPr>
                <w:color w:val="000000"/>
                <w:kern w:val="0"/>
                <w:sz w:val="18"/>
                <w:szCs w:val="18"/>
                <w:lang w:bidi="ar"/>
              </w:rPr>
              <w:t>，实现通过</w:t>
            </w:r>
            <w:proofErr w:type="gramStart"/>
            <w:r>
              <w:rPr>
                <w:color w:val="000000"/>
                <w:kern w:val="0"/>
                <w:sz w:val="18"/>
                <w:szCs w:val="18"/>
                <w:lang w:bidi="ar"/>
              </w:rPr>
              <w:t>微信公众号</w:t>
            </w:r>
            <w:proofErr w:type="gramEnd"/>
            <w:r>
              <w:rPr>
                <w:color w:val="000000"/>
                <w:kern w:val="0"/>
                <w:sz w:val="18"/>
                <w:szCs w:val="18"/>
                <w:lang w:bidi="ar"/>
              </w:rPr>
              <w:t>，接收到来自软件系统的消息提醒功能</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API</w:t>
            </w:r>
            <w:r>
              <w:rPr>
                <w:color w:val="000000"/>
                <w:kern w:val="0"/>
                <w:sz w:val="18"/>
                <w:szCs w:val="18"/>
                <w:lang w:bidi="ar"/>
              </w:rPr>
              <w:t>接口消息推送</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提供了获取消息</w:t>
            </w:r>
            <w:r>
              <w:rPr>
                <w:color w:val="000000"/>
                <w:kern w:val="0"/>
                <w:sz w:val="18"/>
                <w:szCs w:val="18"/>
                <w:lang w:bidi="ar"/>
              </w:rPr>
              <w:t>API</w:t>
            </w:r>
            <w:r>
              <w:rPr>
                <w:color w:val="000000"/>
                <w:kern w:val="0"/>
                <w:sz w:val="18"/>
                <w:szCs w:val="18"/>
                <w:lang w:bidi="ar"/>
              </w:rPr>
              <w:t>，在接口配置完成授权后，对接客户自有的工程项目数字化管理平台，即可对接与收集</w:t>
            </w:r>
            <w:r>
              <w:rPr>
                <w:color w:val="000000"/>
                <w:kern w:val="0"/>
                <w:sz w:val="18"/>
                <w:szCs w:val="18"/>
                <w:lang w:bidi="ar"/>
              </w:rPr>
              <w:t xml:space="preserve"> </w:t>
            </w:r>
            <w:r>
              <w:rPr>
                <w:color w:val="000000"/>
                <w:kern w:val="0"/>
                <w:sz w:val="18"/>
                <w:szCs w:val="18"/>
                <w:lang w:bidi="ar"/>
              </w:rPr>
              <w:t>工单、绑定工期等消息数据。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离线模式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在地下室等无</w:t>
            </w:r>
            <w:proofErr w:type="gramStart"/>
            <w:r>
              <w:rPr>
                <w:color w:val="000000"/>
                <w:kern w:val="0"/>
                <w:sz w:val="18"/>
                <w:szCs w:val="18"/>
                <w:lang w:bidi="ar"/>
              </w:rPr>
              <w:t>网弱网环境</w:t>
            </w:r>
            <w:proofErr w:type="gramEnd"/>
            <w:r>
              <w:rPr>
                <w:color w:val="000000"/>
                <w:kern w:val="0"/>
                <w:sz w:val="18"/>
                <w:szCs w:val="18"/>
                <w:lang w:bidi="ar"/>
              </w:rPr>
              <w:t>下</w:t>
            </w:r>
            <w:r>
              <w:rPr>
                <w:color w:val="000000"/>
                <w:kern w:val="0"/>
                <w:sz w:val="18"/>
                <w:szCs w:val="18"/>
                <w:lang w:bidi="ar"/>
              </w:rPr>
              <w:t xml:space="preserve"> </w:t>
            </w:r>
            <w:r>
              <w:rPr>
                <w:color w:val="000000"/>
                <w:kern w:val="0"/>
                <w:sz w:val="18"/>
                <w:szCs w:val="18"/>
                <w:lang w:bidi="ar"/>
              </w:rPr>
              <w:t>仍可正常使用产品，返回有网环境后</w:t>
            </w:r>
            <w:r>
              <w:rPr>
                <w:color w:val="000000"/>
                <w:kern w:val="0"/>
                <w:sz w:val="18"/>
                <w:szCs w:val="18"/>
                <w:lang w:bidi="ar"/>
              </w:rPr>
              <w:t xml:space="preserve"> </w:t>
            </w:r>
            <w:r>
              <w:rPr>
                <w:color w:val="000000"/>
                <w:kern w:val="0"/>
                <w:sz w:val="18"/>
                <w:szCs w:val="18"/>
                <w:lang w:bidi="ar"/>
              </w:rPr>
              <w:t>离线数据与云端同步</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资料点设置</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将施工阶段的竣工图纸和运</w:t>
            </w:r>
            <w:proofErr w:type="gramStart"/>
            <w:r>
              <w:rPr>
                <w:color w:val="000000"/>
                <w:kern w:val="0"/>
                <w:sz w:val="18"/>
                <w:szCs w:val="18"/>
                <w:lang w:bidi="ar"/>
              </w:rPr>
              <w:t>维阶段</w:t>
            </w:r>
            <w:proofErr w:type="gramEnd"/>
            <w:r>
              <w:rPr>
                <w:color w:val="000000"/>
                <w:kern w:val="0"/>
                <w:sz w:val="18"/>
                <w:szCs w:val="18"/>
                <w:lang w:bidi="ar"/>
              </w:rPr>
              <w:t>中产生的零散过程资料文档统一存放，利用</w:t>
            </w:r>
            <w:r>
              <w:rPr>
                <w:color w:val="000000"/>
                <w:kern w:val="0"/>
                <w:sz w:val="18"/>
                <w:szCs w:val="18"/>
                <w:lang w:bidi="ar"/>
              </w:rPr>
              <w:t>3D/AR</w:t>
            </w:r>
            <w:r>
              <w:rPr>
                <w:color w:val="000000"/>
                <w:kern w:val="0"/>
                <w:sz w:val="18"/>
                <w:szCs w:val="18"/>
                <w:lang w:bidi="ar"/>
              </w:rPr>
              <w:t>可视化与对应的构件、设备、空间关联，提高日常巡检运维效率</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资料点查看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可以支持</w:t>
            </w:r>
            <w:r>
              <w:rPr>
                <w:color w:val="000000"/>
                <w:kern w:val="0"/>
                <w:sz w:val="18"/>
                <w:szCs w:val="18"/>
                <w:lang w:bidi="ar"/>
              </w:rPr>
              <w:t>3D/AR</w:t>
            </w:r>
            <w:r>
              <w:rPr>
                <w:color w:val="000000"/>
                <w:kern w:val="0"/>
                <w:sz w:val="18"/>
                <w:szCs w:val="18"/>
                <w:lang w:bidi="ar"/>
              </w:rPr>
              <w:t>模式下查看绑定空间的资料</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资料预览</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支持资料预览、下载等操作。无法预览的特殊格式资料可分享至其他软件内查看，实现在巡检过程中快速查阅资料，减少对专业技术人员的依赖，对历史记录进行追溯跟踪</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276</w:t>
            </w:r>
          </w:p>
        </w:tc>
        <w:tc>
          <w:tcPr>
            <w:tcW w:w="1560" w:type="dxa"/>
            <w:vMerge w:val="restart"/>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设备绑定及查看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场景编辑器</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将设备模型拖拽至不同的区域场景中，自定义摆放位置，并配置设备</w:t>
            </w:r>
            <w:r>
              <w:rPr>
                <w:color w:val="000000"/>
                <w:kern w:val="0"/>
                <w:sz w:val="18"/>
                <w:szCs w:val="18"/>
                <w:lang w:bidi="ar"/>
              </w:rPr>
              <w:t>ID</w:t>
            </w:r>
            <w:r>
              <w:rPr>
                <w:color w:val="000000"/>
                <w:kern w:val="0"/>
                <w:sz w:val="18"/>
                <w:szCs w:val="18"/>
                <w:lang w:bidi="ar"/>
              </w:rPr>
              <w:t>获取数据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3D</w:t>
            </w:r>
            <w:r>
              <w:rPr>
                <w:color w:val="000000"/>
                <w:kern w:val="0"/>
                <w:sz w:val="18"/>
                <w:szCs w:val="18"/>
                <w:lang w:bidi="ar"/>
              </w:rPr>
              <w:t>查看设备点位</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5"/>
                <w:szCs w:val="15"/>
              </w:rPr>
            </w:pPr>
            <w:r>
              <w:rPr>
                <w:color w:val="000000"/>
                <w:kern w:val="0"/>
                <w:sz w:val="15"/>
                <w:szCs w:val="15"/>
                <w:lang w:bidi="ar"/>
              </w:rPr>
              <w:t>通过场景编辑器的设备布局，可在</w:t>
            </w:r>
            <w:r>
              <w:rPr>
                <w:color w:val="000000"/>
                <w:kern w:val="0"/>
                <w:sz w:val="15"/>
                <w:szCs w:val="15"/>
                <w:lang w:bidi="ar"/>
              </w:rPr>
              <w:t>3D</w:t>
            </w:r>
            <w:r>
              <w:rPr>
                <w:color w:val="000000"/>
                <w:kern w:val="0"/>
                <w:sz w:val="15"/>
                <w:szCs w:val="15"/>
                <w:lang w:bidi="ar"/>
              </w:rPr>
              <w:t>模式下查看自定义摆放的设备点位位置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278</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AR</w:t>
            </w:r>
            <w:r>
              <w:rPr>
                <w:color w:val="000000"/>
                <w:kern w:val="0"/>
                <w:sz w:val="18"/>
                <w:szCs w:val="18"/>
                <w:lang w:bidi="ar"/>
              </w:rPr>
              <w:t>查看设备点位</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5"/>
                <w:szCs w:val="15"/>
              </w:rPr>
            </w:pPr>
            <w:r>
              <w:rPr>
                <w:color w:val="000000"/>
                <w:kern w:val="0"/>
                <w:sz w:val="15"/>
                <w:szCs w:val="15"/>
                <w:lang w:bidi="ar"/>
              </w:rPr>
              <w:t>通过场景编辑器的设备布局，可在</w:t>
            </w:r>
            <w:r>
              <w:rPr>
                <w:color w:val="000000"/>
                <w:kern w:val="0"/>
                <w:sz w:val="15"/>
                <w:szCs w:val="15"/>
                <w:lang w:bidi="ar"/>
              </w:rPr>
              <w:t>AR</w:t>
            </w:r>
            <w:r>
              <w:rPr>
                <w:color w:val="000000"/>
                <w:kern w:val="0"/>
                <w:sz w:val="15"/>
                <w:szCs w:val="15"/>
                <w:lang w:bidi="ar"/>
              </w:rPr>
              <w:t>模式下查看自定义摆放的设备点位位置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279</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设备实时监测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对接第三方</w:t>
            </w:r>
            <w:r>
              <w:rPr>
                <w:color w:val="000000"/>
                <w:kern w:val="0"/>
                <w:sz w:val="18"/>
                <w:szCs w:val="18"/>
                <w:lang w:bidi="ar"/>
              </w:rPr>
              <w:t>BA/BMS</w:t>
            </w:r>
            <w:r>
              <w:rPr>
                <w:color w:val="000000"/>
                <w:kern w:val="0"/>
                <w:sz w:val="18"/>
                <w:szCs w:val="18"/>
                <w:lang w:bidi="ar"/>
              </w:rPr>
              <w:t>系统，支持多源格式数据的接入和展示，实时展示物联网和设备的运行状态和监测数据</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280</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监控视频</w:t>
            </w:r>
            <w:proofErr w:type="gramStart"/>
            <w:r>
              <w:rPr>
                <w:color w:val="000000"/>
                <w:kern w:val="0"/>
                <w:sz w:val="18"/>
                <w:szCs w:val="18"/>
                <w:lang w:bidi="ar"/>
              </w:rPr>
              <w:t>流展示</w:t>
            </w:r>
            <w:proofErr w:type="gramEnd"/>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对接智能监控硬件厂商，对接</w:t>
            </w:r>
            <w:r>
              <w:rPr>
                <w:color w:val="000000"/>
                <w:kern w:val="0"/>
                <w:sz w:val="18"/>
                <w:szCs w:val="18"/>
                <w:lang w:bidi="ar"/>
              </w:rPr>
              <w:t>rtsp</w:t>
            </w:r>
            <w:r>
              <w:rPr>
                <w:color w:val="000000"/>
                <w:kern w:val="0"/>
                <w:sz w:val="18"/>
                <w:szCs w:val="18"/>
                <w:lang w:bidi="ar"/>
              </w:rPr>
              <w:t>、</w:t>
            </w:r>
            <w:r>
              <w:rPr>
                <w:color w:val="000000"/>
                <w:kern w:val="0"/>
                <w:sz w:val="18"/>
                <w:szCs w:val="18"/>
                <w:lang w:bidi="ar"/>
              </w:rPr>
              <w:t>hls</w:t>
            </w:r>
            <w:r>
              <w:rPr>
                <w:color w:val="000000"/>
                <w:kern w:val="0"/>
                <w:sz w:val="18"/>
                <w:szCs w:val="18"/>
                <w:lang w:bidi="ar"/>
              </w:rPr>
              <w:t>格式视频流数据，与监控点位联动，查看各监控点位的视频画面</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281</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异常设备告警提醒</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根据设置的数据阈值和状态，判断异常设备，在三维场景中实时提醒用户处理异常</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282</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网络通信</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一见</w:t>
            </w:r>
            <w:r>
              <w:rPr>
                <w:color w:val="000000"/>
                <w:kern w:val="0"/>
                <w:sz w:val="18"/>
                <w:szCs w:val="18"/>
                <w:lang w:bidi="ar"/>
              </w:rPr>
              <w:t>AR</w:t>
            </w:r>
            <w:r>
              <w:rPr>
                <w:color w:val="000000"/>
                <w:kern w:val="0"/>
                <w:sz w:val="18"/>
                <w:szCs w:val="18"/>
                <w:lang w:bidi="ar"/>
              </w:rPr>
              <w:t>施工助手的网络通信与数据传输等基本功能</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283</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对象存储与数据安全</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软件模型数据（非结构化数据）的处理与数据安全的保证</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284</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数据库与数据安全</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软件系统数据（结构化数据）的处理与数据安全的保证</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285</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私有化部署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提供软件后端服务私有化部署</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286</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定制版客户端</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提供个性化施工助手和运维助手产品定制服务，包括专属</w:t>
            </w:r>
            <w:r>
              <w:rPr>
                <w:color w:val="000000"/>
                <w:kern w:val="0"/>
                <w:sz w:val="18"/>
                <w:szCs w:val="18"/>
                <w:lang w:bidi="ar"/>
              </w:rPr>
              <w:t>LOGO</w:t>
            </w:r>
            <w:r>
              <w:rPr>
                <w:color w:val="000000"/>
                <w:kern w:val="0"/>
                <w:sz w:val="18"/>
                <w:szCs w:val="18"/>
                <w:lang w:bidi="ar"/>
              </w:rPr>
              <w:t>，独享客户端等</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287</w:t>
            </w:r>
          </w:p>
        </w:tc>
        <w:tc>
          <w:tcPr>
            <w:tcW w:w="1560" w:type="dxa"/>
            <w:vMerge/>
            <w:tcBorders>
              <w:top w:val="single" w:sz="4" w:space="0" w:color="D8D8D8"/>
              <w:left w:val="single" w:sz="4" w:space="0" w:color="D8D8D8"/>
              <w:bottom w:val="single" w:sz="4" w:space="0" w:color="D8D8D8"/>
              <w:right w:val="single" w:sz="4" w:space="0" w:color="D8D8D8"/>
            </w:tcBorders>
            <w:shd w:val="clear" w:color="auto" w:fill="FFFFFF"/>
            <w:vAlign w:val="center"/>
          </w:tcPr>
          <w:p w:rsidR="00A075CC" w:rsidRDefault="00A075CC">
            <w:pPr>
              <w:rPr>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r>
              <w:rPr>
                <w:color w:val="000000"/>
                <w:kern w:val="0"/>
                <w:sz w:val="18"/>
                <w:szCs w:val="18"/>
                <w:lang w:bidi="ar"/>
              </w:rPr>
              <w:t>多维数据打通</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75CC" w:rsidRDefault="00791E11">
            <w:pPr>
              <w:widowControl/>
              <w:textAlignment w:val="center"/>
              <w:rPr>
                <w:color w:val="000000"/>
                <w:sz w:val="18"/>
                <w:szCs w:val="18"/>
              </w:rPr>
            </w:pPr>
            <w:proofErr w:type="gramStart"/>
            <w:r>
              <w:rPr>
                <w:color w:val="000000"/>
                <w:kern w:val="0"/>
                <w:sz w:val="18"/>
                <w:szCs w:val="18"/>
                <w:lang w:bidi="ar"/>
              </w:rPr>
              <w:t>产品多产品多</w:t>
            </w:r>
            <w:proofErr w:type="gramEnd"/>
            <w:r>
              <w:rPr>
                <w:color w:val="000000"/>
                <w:kern w:val="0"/>
                <w:sz w:val="18"/>
                <w:szCs w:val="18"/>
                <w:lang w:bidi="ar"/>
              </w:rPr>
              <w:t>模块数据互通</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 xml:space="preserve">AI </w:t>
            </w:r>
            <w:r>
              <w:rPr>
                <w:color w:val="000000"/>
                <w:kern w:val="0"/>
                <w:sz w:val="18"/>
                <w:szCs w:val="18"/>
                <w:lang w:bidi="ar"/>
              </w:rPr>
              <w:t>识别算法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周界翻越算法模型</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结合施工安全要求，利用现场监控摄像机实时画面，配套人工智能定向算法，实现翻越、安全帽、反光背心、异常入侵等物体</w:t>
            </w:r>
            <w:r>
              <w:rPr>
                <w:color w:val="000000"/>
                <w:kern w:val="0"/>
                <w:sz w:val="18"/>
                <w:szCs w:val="18"/>
                <w:lang w:bidi="ar"/>
              </w:rPr>
              <w:t>/</w:t>
            </w:r>
            <w:r>
              <w:rPr>
                <w:color w:val="000000"/>
                <w:kern w:val="0"/>
                <w:sz w:val="18"/>
                <w:szCs w:val="18"/>
                <w:lang w:bidi="ar"/>
              </w:rPr>
              <w:t>行为识别，达到数字化安全监测的目的。</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289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 xml:space="preserve">AI </w:t>
            </w:r>
            <w:r>
              <w:rPr>
                <w:color w:val="000000"/>
                <w:kern w:val="0"/>
                <w:sz w:val="18"/>
                <w:szCs w:val="18"/>
                <w:lang w:bidi="ar"/>
              </w:rPr>
              <w:t>识别算法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安全帽识别算法模型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 xml:space="preserve">AI </w:t>
            </w:r>
            <w:r>
              <w:rPr>
                <w:color w:val="000000"/>
                <w:kern w:val="0"/>
                <w:sz w:val="18"/>
                <w:szCs w:val="18"/>
                <w:lang w:bidi="ar"/>
              </w:rPr>
              <w:t>识别算法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人员定位模型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 xml:space="preserve">AI </w:t>
            </w:r>
            <w:r>
              <w:rPr>
                <w:color w:val="000000"/>
                <w:kern w:val="0"/>
                <w:sz w:val="18"/>
                <w:szCs w:val="18"/>
                <w:lang w:bidi="ar"/>
              </w:rPr>
              <w:t>识别算法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钢筋识别模型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 xml:space="preserve">AI </w:t>
            </w:r>
            <w:r>
              <w:rPr>
                <w:color w:val="000000"/>
                <w:kern w:val="0"/>
                <w:sz w:val="18"/>
                <w:szCs w:val="18"/>
                <w:lang w:bidi="ar"/>
              </w:rPr>
              <w:t>识别算法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混泥土搅拌车识别模型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 xml:space="preserve">AI </w:t>
            </w:r>
            <w:r>
              <w:rPr>
                <w:color w:val="000000"/>
                <w:kern w:val="0"/>
                <w:sz w:val="18"/>
                <w:szCs w:val="18"/>
                <w:lang w:bidi="ar"/>
              </w:rPr>
              <w:t>识别算法</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区域入侵识别模型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车牌识别系统接入</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系统对接车牌识别系统，综合智能地磅数据、货物识别结果，联动地磅上方监控</w:t>
            </w:r>
            <w:proofErr w:type="gramStart"/>
            <w:r>
              <w:rPr>
                <w:color w:val="000000"/>
                <w:kern w:val="0"/>
                <w:sz w:val="18"/>
                <w:szCs w:val="18"/>
                <w:lang w:bidi="ar"/>
              </w:rPr>
              <w:t>抓拍机</w:t>
            </w:r>
            <w:proofErr w:type="gramEnd"/>
            <w:r>
              <w:rPr>
                <w:color w:val="000000"/>
                <w:kern w:val="0"/>
                <w:sz w:val="18"/>
                <w:szCs w:val="18"/>
                <w:lang w:bidi="ar"/>
              </w:rPr>
              <w:t>实现材料进场无人值守管理能力，同时</w:t>
            </w:r>
            <w:proofErr w:type="gramStart"/>
            <w:r>
              <w:rPr>
                <w:color w:val="000000"/>
                <w:kern w:val="0"/>
                <w:sz w:val="18"/>
                <w:szCs w:val="18"/>
                <w:lang w:bidi="ar"/>
              </w:rPr>
              <w:t>生成台</w:t>
            </w:r>
            <w:proofErr w:type="gramEnd"/>
            <w:r>
              <w:rPr>
                <w:color w:val="000000"/>
                <w:kern w:val="0"/>
                <w:sz w:val="18"/>
                <w:szCs w:val="18"/>
                <w:lang w:bidi="ar"/>
              </w:rPr>
              <w:t>账。</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车型识别接口管理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智能地磅感知接入</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297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地磅触发抓拍管理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298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货物识别接口管理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299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材料进场管理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车辆出场联动管理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材料</w:t>
            </w:r>
            <w:proofErr w:type="gramStart"/>
            <w:r>
              <w:rPr>
                <w:color w:val="000000"/>
                <w:kern w:val="0"/>
                <w:sz w:val="18"/>
                <w:szCs w:val="18"/>
                <w:lang w:bidi="ar"/>
              </w:rPr>
              <w:t>进场台账管理</w:t>
            </w:r>
            <w:proofErr w:type="gramEnd"/>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材料进场统计分析</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车辆异常载货出场识别</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材料进场管理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车辆异常载货出场告警</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视频国标接入管理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通过云台摄像机鸟瞰视觉，结合巡逻路线点位的摄像机，可完成智能巡查、远程巡查的功能，同时是辅助巡逻人员在作业时的重要手段。提供实时监控、历史视频回放、云台控制、巡逻计划管理、巡逻事件管理等功能</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视频云</w:t>
            </w:r>
            <w:proofErr w:type="gramStart"/>
            <w:r>
              <w:rPr>
                <w:color w:val="000000"/>
                <w:kern w:val="0"/>
                <w:sz w:val="18"/>
                <w:szCs w:val="18"/>
                <w:lang w:bidi="ar"/>
              </w:rPr>
              <w:t>台控制</w:t>
            </w:r>
            <w:proofErr w:type="gramEnd"/>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视频实时远程播放</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历史视频调阅</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309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视频巡逻路线规划</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视频手动拍照</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巡逻事件描述</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w:t>
            </w:r>
            <w:proofErr w:type="gramStart"/>
            <w:r>
              <w:rPr>
                <w:color w:val="000000"/>
                <w:kern w:val="0"/>
                <w:sz w:val="18"/>
                <w:szCs w:val="18"/>
                <w:lang w:bidi="ar"/>
              </w:rPr>
              <w:t>巡逻台账管理</w:t>
            </w:r>
            <w:proofErr w:type="gramEnd"/>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视频巡逻管理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巡逻任务管理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血压计接入管理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系统对接门禁系统，以列表方式展示最新出入记录，血压计、酒精浓度监测终端自动填入相关数据，自动生成岗前筛查台账。同时提供告警管理，监督指标异常的工人，辅助现场保安进行有效的人员管控。</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酒精浓度监测接入管理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门禁数据接口管理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血压异常阈值配置管理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酒精浓度异常阈值配置管理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319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岗前筛查台</w:t>
            </w:r>
            <w:proofErr w:type="gramStart"/>
            <w:r>
              <w:rPr>
                <w:color w:val="000000"/>
                <w:kern w:val="0"/>
                <w:sz w:val="18"/>
                <w:szCs w:val="18"/>
                <w:lang w:bidi="ar"/>
              </w:rPr>
              <w:t>账管理</w:t>
            </w:r>
            <w:proofErr w:type="gramEnd"/>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血压超标告警管理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jc w:val="center"/>
              <w:textAlignment w:val="center"/>
              <w:rPr>
                <w:color w:val="000000"/>
                <w:sz w:val="18"/>
                <w:szCs w:val="18"/>
              </w:rPr>
            </w:pPr>
            <w:r>
              <w:rPr>
                <w:color w:val="000000"/>
                <w:kern w:val="0"/>
                <w:sz w:val="18"/>
                <w:szCs w:val="18"/>
                <w:lang w:bidi="ar"/>
              </w:rPr>
              <w:t>岗前智能筛查</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酒精浓度超标告警管理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关键人员在岗管理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定位背心管理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针对项目关键人员在岗情况进行精细化管理，系统提供人员与背心绑定</w:t>
            </w:r>
            <w:r>
              <w:rPr>
                <w:color w:val="000000"/>
                <w:kern w:val="0"/>
                <w:sz w:val="18"/>
                <w:szCs w:val="18"/>
                <w:lang w:bidi="ar"/>
              </w:rPr>
              <w:t>/</w:t>
            </w:r>
            <w:r>
              <w:rPr>
                <w:color w:val="000000"/>
                <w:kern w:val="0"/>
                <w:sz w:val="18"/>
                <w:szCs w:val="18"/>
                <w:lang w:bidi="ar"/>
              </w:rPr>
              <w:t>解绑功能，根据人员脱岗模型，自动生成脱岗预警，同时提供</w:t>
            </w:r>
            <w:proofErr w:type="gramStart"/>
            <w:r>
              <w:rPr>
                <w:color w:val="000000"/>
                <w:kern w:val="0"/>
                <w:sz w:val="18"/>
                <w:szCs w:val="18"/>
                <w:lang w:bidi="ar"/>
              </w:rPr>
              <w:t>告警台</w:t>
            </w:r>
            <w:proofErr w:type="gramEnd"/>
            <w:r>
              <w:rPr>
                <w:color w:val="000000"/>
                <w:kern w:val="0"/>
                <w:sz w:val="18"/>
                <w:szCs w:val="18"/>
                <w:lang w:bidi="ar"/>
              </w:rPr>
              <w:t>账，便于相关单位监督。</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关键人员在岗管理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人员绑定</w:t>
            </w:r>
            <w:r>
              <w:rPr>
                <w:color w:val="000000"/>
                <w:kern w:val="0"/>
                <w:sz w:val="18"/>
                <w:szCs w:val="18"/>
                <w:lang w:bidi="ar"/>
              </w:rPr>
              <w:t>/</w:t>
            </w:r>
            <w:r>
              <w:rPr>
                <w:color w:val="000000"/>
                <w:kern w:val="0"/>
                <w:sz w:val="18"/>
                <w:szCs w:val="18"/>
                <w:lang w:bidi="ar"/>
              </w:rPr>
              <w:t>解绑</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关键人员在岗管理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定位背心轨迹管理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关键人员在岗管理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关键人员脱岗模型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关键人员在岗管理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关键人员脱岗告警管理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脚手架监测管理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位移终端点位管理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通过脚手架位移监测终端实时感知脚手架位移情况，系统根据告警状态实时生成</w:t>
            </w:r>
            <w:proofErr w:type="gramStart"/>
            <w:r>
              <w:rPr>
                <w:color w:val="000000"/>
                <w:kern w:val="0"/>
                <w:sz w:val="18"/>
                <w:szCs w:val="18"/>
                <w:lang w:bidi="ar"/>
              </w:rPr>
              <w:t>告警台</w:t>
            </w:r>
            <w:proofErr w:type="gramEnd"/>
            <w:r>
              <w:rPr>
                <w:color w:val="000000"/>
                <w:kern w:val="0"/>
                <w:sz w:val="18"/>
                <w:szCs w:val="18"/>
                <w:lang w:bidi="ar"/>
              </w:rPr>
              <w:t>账，处置后系统自动将台</w:t>
            </w:r>
            <w:proofErr w:type="gramStart"/>
            <w:r>
              <w:rPr>
                <w:color w:val="000000"/>
                <w:kern w:val="0"/>
                <w:sz w:val="18"/>
                <w:szCs w:val="18"/>
                <w:lang w:bidi="ar"/>
              </w:rPr>
              <w:t>账状态</w:t>
            </w:r>
            <w:proofErr w:type="gramEnd"/>
            <w:r>
              <w:rPr>
                <w:color w:val="000000"/>
                <w:kern w:val="0"/>
                <w:sz w:val="18"/>
                <w:szCs w:val="18"/>
                <w:lang w:bidi="ar"/>
              </w:rPr>
              <w:t>更新为正常状态，同时记录更新时间等信息。</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脚手架监测管理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位移终端状态管理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329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脚手架监测管理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位移终端告警管理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工程增量管理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增量静态参数管理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针对存在工程项目增量的情况时，系统支持预设增量类型，根据现场增量工作开展情况，支持记录过程明细，便于后期增量结算对账。</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工程增量管理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新增增量管理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工程增量管理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增量类型识别模型</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333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工程增量管理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增量实际明细台账</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lastRenderedPageBreak/>
              <w:t>334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工程增量管理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增量核查对账管理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流媒体接口管理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面向可视化大屏、</w:t>
            </w:r>
            <w:r>
              <w:rPr>
                <w:color w:val="000000"/>
                <w:kern w:val="0"/>
                <w:sz w:val="18"/>
                <w:szCs w:val="18"/>
                <w:lang w:bidi="ar"/>
              </w:rPr>
              <w:t xml:space="preserve">AR </w:t>
            </w:r>
            <w:r>
              <w:rPr>
                <w:color w:val="000000"/>
                <w:kern w:val="0"/>
                <w:sz w:val="18"/>
                <w:szCs w:val="18"/>
                <w:lang w:bidi="ar"/>
              </w:rPr>
              <w:t>应用、智慧工地管理模块等提供智能终端、流媒体感知接口。</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视频抓拍图片接口管理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环境监测接口管理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智能地磅接口管理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339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塔吊感知终端接口管理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扬尘监测接口管理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噪音监测接口管理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门禁终端接口管理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定位背心终端接口管理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血压监测终端接口管理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5"/>
                <w:szCs w:val="15"/>
              </w:rPr>
            </w:pPr>
            <w:r>
              <w:rPr>
                <w:color w:val="000000"/>
                <w:kern w:val="0"/>
                <w:sz w:val="15"/>
                <w:szCs w:val="15"/>
                <w:lang w:bidi="ar"/>
              </w:rPr>
              <w:t>智能终端接口管理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酒精浓度监测终端接口管理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346</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系统管理模块</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用户管理</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791E11">
            <w:pPr>
              <w:widowControl/>
              <w:textAlignment w:val="center"/>
              <w:rPr>
                <w:color w:val="000000"/>
                <w:sz w:val="18"/>
                <w:szCs w:val="18"/>
              </w:rPr>
            </w:pPr>
            <w:r>
              <w:rPr>
                <w:color w:val="000000"/>
                <w:kern w:val="0"/>
                <w:sz w:val="18"/>
                <w:szCs w:val="18"/>
                <w:lang w:bidi="ar"/>
              </w:rPr>
              <w:t>基础数据管理</w:t>
            </w: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系统管理模块</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权限管理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348</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系统管理模块</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静态参数配置管理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349</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系统管理模块</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日志管理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r w:rsidR="00A075CC">
        <w:trPr>
          <w:trHeight w:val="361"/>
        </w:trPr>
        <w:tc>
          <w:tcPr>
            <w:tcW w:w="7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075CC" w:rsidRDefault="00791E11">
            <w:pPr>
              <w:widowControl/>
              <w:jc w:val="center"/>
              <w:textAlignment w:val="center"/>
              <w:rPr>
                <w:color w:val="000000"/>
                <w:sz w:val="18"/>
                <w:szCs w:val="18"/>
              </w:rPr>
            </w:pPr>
            <w:r>
              <w:rPr>
                <w:color w:val="000000"/>
                <w:kern w:val="0"/>
                <w:sz w:val="18"/>
                <w:szCs w:val="18"/>
                <w:lang w:bidi="ar"/>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系统管理模块</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075CC" w:rsidRDefault="00791E11">
            <w:pPr>
              <w:widowControl/>
              <w:textAlignment w:val="center"/>
              <w:rPr>
                <w:color w:val="000000"/>
                <w:sz w:val="18"/>
                <w:szCs w:val="18"/>
              </w:rPr>
            </w:pPr>
            <w:r>
              <w:rPr>
                <w:color w:val="000000"/>
                <w:kern w:val="0"/>
                <w:sz w:val="18"/>
                <w:szCs w:val="18"/>
                <w:lang w:bidi="ar"/>
              </w:rPr>
              <w:t>服务器运行监测管理</w:t>
            </w:r>
          </w:p>
        </w:tc>
        <w:tc>
          <w:tcPr>
            <w:tcW w:w="6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5CC" w:rsidRDefault="00A075CC">
            <w:pPr>
              <w:rPr>
                <w:color w:val="000000"/>
                <w:sz w:val="18"/>
                <w:szCs w:val="18"/>
              </w:rPr>
            </w:pPr>
          </w:p>
        </w:tc>
      </w:tr>
    </w:tbl>
    <w:p w:rsidR="00A075CC" w:rsidRDefault="00A075CC">
      <w:pPr>
        <w:rPr>
          <w:szCs w:val="21"/>
        </w:rPr>
      </w:pPr>
    </w:p>
    <w:p w:rsidR="00A075CC" w:rsidRDefault="00A075CC">
      <w:pPr>
        <w:ind w:leftChars="67" w:left="141" w:firstLineChars="270" w:firstLine="567"/>
        <w:rPr>
          <w:color w:val="000000" w:themeColor="text1"/>
        </w:rPr>
      </w:pPr>
    </w:p>
    <w:p w:rsidR="00A075CC" w:rsidRDefault="00A075CC">
      <w:pPr>
        <w:pStyle w:val="a0"/>
        <w:rPr>
          <w:color w:val="000000" w:themeColor="text1"/>
          <w:szCs w:val="21"/>
        </w:rPr>
        <w:sectPr w:rsidR="00A075CC">
          <w:pgSz w:w="11906" w:h="16838"/>
          <w:pgMar w:top="1440" w:right="1080" w:bottom="1440" w:left="1080" w:header="851" w:footer="992" w:gutter="0"/>
          <w:cols w:space="720"/>
          <w:docGrid w:linePitch="312"/>
        </w:sectPr>
      </w:pPr>
    </w:p>
    <w:p w:rsidR="00A075CC" w:rsidRDefault="00791E11">
      <w:pPr>
        <w:rPr>
          <w:b/>
          <w:color w:val="000000" w:themeColor="text1"/>
        </w:rPr>
      </w:pPr>
      <w:r>
        <w:rPr>
          <w:b/>
          <w:bCs/>
          <w:color w:val="000000" w:themeColor="text1"/>
        </w:rPr>
        <w:lastRenderedPageBreak/>
        <w:t>附件</w:t>
      </w:r>
      <w:r>
        <w:rPr>
          <w:b/>
          <w:bCs/>
          <w:color w:val="000000" w:themeColor="text1"/>
        </w:rPr>
        <w:t>2</w:t>
      </w:r>
      <w:r>
        <w:rPr>
          <w:b/>
          <w:bCs/>
          <w:color w:val="000000" w:themeColor="text1"/>
        </w:rPr>
        <w:t>：廉洁协议</w:t>
      </w: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为增强甲乙双方依法经营、廉洁从业意识，营造守法诚信、廉洁高效的工作环境，做好项目建设、物资采购、招标投标中的党风廉政建设和预防职务犯罪工作，防止发生违法违纪行为，保证项目高效优质，按期推进，保证资金的安全和有效使用以及投资效益，项目的</w:t>
      </w:r>
      <w:r>
        <w:rPr>
          <w:color w:val="000000" w:themeColor="text1"/>
          <w:u w:val="single"/>
        </w:rPr>
        <w:t xml:space="preserve">       </w:t>
      </w:r>
      <w:r>
        <w:rPr>
          <w:color w:val="000000" w:themeColor="text1"/>
        </w:rPr>
        <w:t>（以下简称甲方）与</w:t>
      </w:r>
      <w:r>
        <w:rPr>
          <w:color w:val="000000" w:themeColor="text1"/>
          <w:u w:val="single"/>
        </w:rPr>
        <w:t xml:space="preserve">         </w:t>
      </w:r>
      <w:r>
        <w:rPr>
          <w:color w:val="000000" w:themeColor="text1"/>
        </w:rPr>
        <w:t>（以下简称乙方），根据物资采购、招标投标、工程建设、廉政建设等的有关规定，特订立如下协议。</w:t>
      </w:r>
    </w:p>
    <w:p w:rsidR="00A075CC" w:rsidRDefault="00791E11">
      <w:pPr>
        <w:ind w:firstLineChars="200" w:firstLine="420"/>
        <w:rPr>
          <w:color w:val="000000" w:themeColor="text1"/>
        </w:rPr>
      </w:pPr>
      <w:r>
        <w:rPr>
          <w:color w:val="000000" w:themeColor="text1"/>
        </w:rPr>
        <w:t>第一条</w:t>
      </w:r>
      <w:r>
        <w:rPr>
          <w:color w:val="000000" w:themeColor="text1"/>
        </w:rPr>
        <w:t xml:space="preserve"> </w:t>
      </w:r>
      <w:r>
        <w:rPr>
          <w:color w:val="000000" w:themeColor="text1"/>
        </w:rPr>
        <w:t>甲、乙双方共同的责任和义务</w:t>
      </w:r>
    </w:p>
    <w:p w:rsidR="00A075CC" w:rsidRDefault="00791E11">
      <w:pPr>
        <w:ind w:firstLineChars="200" w:firstLine="420"/>
        <w:rPr>
          <w:color w:val="000000" w:themeColor="text1"/>
        </w:rPr>
      </w:pPr>
      <w:r>
        <w:rPr>
          <w:color w:val="000000" w:themeColor="text1"/>
        </w:rPr>
        <w:t>（一）严格遵守党和国家有关工程建设、物资采购、招标投标等法律法规、规定、政策及廉政建设规定。</w:t>
      </w:r>
    </w:p>
    <w:p w:rsidR="00A075CC" w:rsidRDefault="00791E11">
      <w:pPr>
        <w:ind w:firstLineChars="200" w:firstLine="420"/>
        <w:rPr>
          <w:color w:val="000000" w:themeColor="text1"/>
        </w:rPr>
      </w:pPr>
      <w:r>
        <w:rPr>
          <w:color w:val="000000" w:themeColor="text1"/>
        </w:rPr>
        <w:t>（二）严格执行</w:t>
      </w:r>
      <w:r>
        <w:rPr>
          <w:color w:val="000000" w:themeColor="text1"/>
          <w:u w:val="single"/>
        </w:rPr>
        <w:t xml:space="preserve">               </w:t>
      </w:r>
      <w:r>
        <w:rPr>
          <w:color w:val="000000" w:themeColor="text1"/>
        </w:rPr>
        <w:t>合同文件，自觉按合同办事。</w:t>
      </w:r>
    </w:p>
    <w:p w:rsidR="00A075CC" w:rsidRDefault="00791E11">
      <w:pPr>
        <w:ind w:firstLineChars="200" w:firstLine="420"/>
        <w:rPr>
          <w:color w:val="000000" w:themeColor="text1"/>
        </w:rPr>
      </w:pPr>
      <w:r>
        <w:rPr>
          <w:color w:val="000000" w:themeColor="text1"/>
        </w:rPr>
        <w:t>（三）双方的业务活动坚持公开、公正、诚信、透明的原则（除法律认定的商业秘密和合同文件另有规定之外），不得损害国家和集体利益，不得违反工程建设管理、物资采购管理、招标投标管理等规章制度。</w:t>
      </w:r>
    </w:p>
    <w:p w:rsidR="00A075CC" w:rsidRDefault="00791E11">
      <w:pPr>
        <w:ind w:firstLineChars="200" w:firstLine="420"/>
        <w:rPr>
          <w:color w:val="000000" w:themeColor="text1"/>
        </w:rPr>
      </w:pPr>
      <w:r>
        <w:rPr>
          <w:color w:val="000000" w:themeColor="text1"/>
        </w:rPr>
        <w:t>（四）建立健全廉政制度，开展廉政教育，设立廉政告示牌，公布举报电话，监督并认真查处违法、违纪行为。</w:t>
      </w:r>
    </w:p>
    <w:p w:rsidR="00A075CC" w:rsidRDefault="00791E11">
      <w:pPr>
        <w:ind w:firstLineChars="200" w:firstLine="420"/>
        <w:rPr>
          <w:color w:val="000000" w:themeColor="text1"/>
        </w:rPr>
      </w:pPr>
      <w:r>
        <w:rPr>
          <w:color w:val="000000" w:themeColor="text1"/>
        </w:rPr>
        <w:t>（五）发现对方在业务活动中有违反廉政规定的行为，有及时提醒对方纠正的权利和义务。</w:t>
      </w:r>
    </w:p>
    <w:p w:rsidR="00A075CC" w:rsidRDefault="00791E11">
      <w:pPr>
        <w:ind w:firstLineChars="200" w:firstLine="420"/>
        <w:rPr>
          <w:color w:val="000000" w:themeColor="text1"/>
        </w:rPr>
      </w:pPr>
      <w:r>
        <w:rPr>
          <w:color w:val="000000" w:themeColor="text1"/>
        </w:rPr>
        <w:t>（六）发现对方严重违反本合同义务的行为，有向其上级有关部门举报、建议给</w:t>
      </w:r>
      <w:proofErr w:type="gramStart"/>
      <w:r>
        <w:rPr>
          <w:color w:val="000000" w:themeColor="text1"/>
        </w:rPr>
        <w:t>予处理</w:t>
      </w:r>
      <w:proofErr w:type="gramEnd"/>
      <w:r>
        <w:rPr>
          <w:color w:val="000000" w:themeColor="text1"/>
        </w:rPr>
        <w:t>并要求告知处理结果的权利。</w:t>
      </w:r>
    </w:p>
    <w:p w:rsidR="00A075CC" w:rsidRDefault="00791E11">
      <w:pPr>
        <w:ind w:firstLineChars="200" w:firstLine="420"/>
        <w:rPr>
          <w:color w:val="000000" w:themeColor="text1"/>
        </w:rPr>
      </w:pPr>
      <w:r>
        <w:rPr>
          <w:color w:val="000000" w:themeColor="text1"/>
        </w:rPr>
        <w:t>第二条</w:t>
      </w:r>
      <w:r>
        <w:rPr>
          <w:color w:val="000000" w:themeColor="text1"/>
        </w:rPr>
        <w:t xml:space="preserve"> </w:t>
      </w:r>
      <w:r>
        <w:rPr>
          <w:color w:val="000000" w:themeColor="text1"/>
        </w:rPr>
        <w:t>甲方的义务</w:t>
      </w:r>
    </w:p>
    <w:p w:rsidR="00A075CC" w:rsidRDefault="00791E11">
      <w:pPr>
        <w:ind w:firstLineChars="200" w:firstLine="420"/>
        <w:rPr>
          <w:color w:val="000000" w:themeColor="text1"/>
        </w:rPr>
      </w:pPr>
      <w:r>
        <w:rPr>
          <w:color w:val="000000" w:themeColor="text1"/>
        </w:rPr>
        <w:t>（一）甲方及其工作人员不得索要或接受乙方的红包、礼金、有价证券、贵重物品、感谢费和好处费等非正当利益，不得在乙方及其相关方报销任何应由甲方或个人支付的费用等。</w:t>
      </w:r>
    </w:p>
    <w:p w:rsidR="00A075CC" w:rsidRDefault="00791E11">
      <w:pPr>
        <w:ind w:firstLineChars="200" w:firstLine="420"/>
        <w:rPr>
          <w:color w:val="000000" w:themeColor="text1"/>
        </w:rPr>
      </w:pPr>
      <w:r>
        <w:rPr>
          <w:color w:val="000000" w:themeColor="text1"/>
        </w:rPr>
        <w:t>（二）甲方工作人员不得参加乙方安排的可能对公正执行公务、公正开展工作有影响的宴请和高消费娱乐活动；不得接受乙方提供的高档通讯工具、交通工具和高档办公用品等。</w:t>
      </w:r>
    </w:p>
    <w:p w:rsidR="00A075CC" w:rsidRDefault="00791E11">
      <w:pPr>
        <w:ind w:firstLineChars="200" w:firstLine="420"/>
        <w:rPr>
          <w:color w:val="000000" w:themeColor="text1"/>
        </w:rPr>
      </w:pPr>
      <w:r>
        <w:rPr>
          <w:color w:val="000000" w:themeColor="text1"/>
        </w:rPr>
        <w:t>（三）甲方及其工作人员不得要求、暗示或者接受乙方及其相关方为其住房装修</w:t>
      </w:r>
      <w:r>
        <w:rPr>
          <w:color w:val="000000" w:themeColor="text1"/>
        </w:rPr>
        <w:t>、婚丧嫁娶活动、境内外旅游、配偶子女的工作安排等提供方便。</w:t>
      </w:r>
    </w:p>
    <w:p w:rsidR="00A075CC" w:rsidRDefault="00791E11">
      <w:pPr>
        <w:ind w:firstLineChars="200" w:firstLine="420"/>
        <w:rPr>
          <w:color w:val="000000" w:themeColor="text1"/>
        </w:rPr>
      </w:pPr>
      <w:r>
        <w:rPr>
          <w:color w:val="000000" w:themeColor="text1"/>
        </w:rPr>
        <w:t>（四）甲方工作人员的配偶、子女不得从事与甲方项目有关的材料设备供应、工程设计、监理、建设、工程分包、劳务、物资采购等经济活动，不得以任何理由向乙方及其相关方推荐第三方单位。（五）甲方及其工作人员不得以任何理由向乙方推荐分包单位。</w:t>
      </w:r>
    </w:p>
    <w:p w:rsidR="00A075CC" w:rsidRDefault="00791E11">
      <w:pPr>
        <w:ind w:firstLineChars="200" w:firstLine="420"/>
        <w:rPr>
          <w:color w:val="000000" w:themeColor="text1"/>
        </w:rPr>
      </w:pPr>
      <w:r>
        <w:rPr>
          <w:color w:val="000000" w:themeColor="text1"/>
        </w:rPr>
        <w:t>第三条</w:t>
      </w:r>
      <w:r>
        <w:rPr>
          <w:color w:val="000000" w:themeColor="text1"/>
        </w:rPr>
        <w:t xml:space="preserve"> </w:t>
      </w:r>
      <w:r>
        <w:rPr>
          <w:color w:val="000000" w:themeColor="text1"/>
        </w:rPr>
        <w:t>乙方义务</w:t>
      </w:r>
    </w:p>
    <w:p w:rsidR="00A075CC" w:rsidRDefault="00791E11">
      <w:pPr>
        <w:ind w:firstLineChars="200" w:firstLine="420"/>
        <w:rPr>
          <w:color w:val="000000" w:themeColor="text1"/>
        </w:rPr>
      </w:pPr>
      <w:r>
        <w:rPr>
          <w:color w:val="000000" w:themeColor="text1"/>
        </w:rPr>
        <w:t>（一）乙方及其工作人员不得向甲方及其工作人员行贿、馈赠礼金、有价证券、红包、回扣、购物卡、贵重礼品、感谢费和好处费等。</w:t>
      </w:r>
    </w:p>
    <w:p w:rsidR="00A075CC" w:rsidRDefault="00791E11">
      <w:pPr>
        <w:ind w:firstLineChars="200" w:firstLine="420"/>
        <w:rPr>
          <w:color w:val="000000" w:themeColor="text1"/>
        </w:rPr>
      </w:pPr>
      <w:r>
        <w:rPr>
          <w:color w:val="000000" w:themeColor="text1"/>
        </w:rPr>
        <w:t>（二）乙方不得为甲方及其工作人员报销应由甲方或个人支付的任何费用。</w:t>
      </w:r>
    </w:p>
    <w:p w:rsidR="00A075CC" w:rsidRDefault="00791E11">
      <w:pPr>
        <w:ind w:firstLineChars="200" w:firstLine="420"/>
        <w:rPr>
          <w:color w:val="000000" w:themeColor="text1"/>
        </w:rPr>
      </w:pPr>
      <w:r>
        <w:rPr>
          <w:color w:val="000000" w:themeColor="text1"/>
        </w:rPr>
        <w:t>（三）乙方不得为</w:t>
      </w:r>
      <w:r>
        <w:rPr>
          <w:color w:val="000000" w:themeColor="text1"/>
        </w:rPr>
        <w:t>甲方及相关单位或个人住房装修、婚丧嫁娶活动、境内外旅游、配偶子女的工作安排等提供方便；不得以任何理由邀请甲方工作人员外出旅游或安排甲方工作人员参加高档消费及高消费娱乐活动。</w:t>
      </w:r>
    </w:p>
    <w:p w:rsidR="00A075CC" w:rsidRDefault="00791E11">
      <w:pPr>
        <w:ind w:firstLineChars="200" w:firstLine="420"/>
        <w:rPr>
          <w:color w:val="000000" w:themeColor="text1"/>
        </w:rPr>
      </w:pPr>
      <w:r>
        <w:rPr>
          <w:color w:val="000000" w:themeColor="text1"/>
        </w:rPr>
        <w:t>（四）乙方不得为甲方单位和个人购置或提供高档通讯工具、交通工具和高档办公用品等。</w:t>
      </w:r>
    </w:p>
    <w:p w:rsidR="00A075CC" w:rsidRDefault="00791E11">
      <w:pPr>
        <w:ind w:firstLineChars="200" w:firstLine="420"/>
        <w:rPr>
          <w:color w:val="000000" w:themeColor="text1"/>
        </w:rPr>
      </w:pPr>
      <w:r>
        <w:rPr>
          <w:color w:val="000000" w:themeColor="text1"/>
        </w:rPr>
        <w:t>（五）乙方及其工作人员不得为谋取私利、以谋取非正当利益为目的进行非法行贿，私下串通，擅自与甲方工作人员就业务问题进行私下商谈或达成利益默契，损害甲方利益。同时必须履行向甲方承诺的上述其他廉政义务。</w:t>
      </w:r>
    </w:p>
    <w:p w:rsidR="00A075CC" w:rsidRDefault="00791E11">
      <w:pPr>
        <w:ind w:firstLineChars="200" w:firstLine="420"/>
        <w:rPr>
          <w:color w:val="000000" w:themeColor="text1"/>
        </w:rPr>
      </w:pPr>
      <w:r>
        <w:rPr>
          <w:color w:val="000000" w:themeColor="text1"/>
        </w:rPr>
        <w:t>（六）乙方如果发现甲方工作人员有违反廉政规定的行为，应向甲</w:t>
      </w:r>
      <w:r>
        <w:rPr>
          <w:color w:val="000000" w:themeColor="text1"/>
        </w:rPr>
        <w:t>方组织或上级单位举报。甲方不得找任何借口对乙方进行报复。甲方对举报属实并严格遵守廉政合同及采购合同的乙方，若后续项目采用邀请招标时，在同等条件下给予承接后续项目的优先邀请投标权。</w:t>
      </w:r>
    </w:p>
    <w:p w:rsidR="00A075CC" w:rsidRDefault="00791E11">
      <w:pPr>
        <w:ind w:firstLineChars="200" w:firstLine="420"/>
        <w:rPr>
          <w:color w:val="000000" w:themeColor="text1"/>
        </w:rPr>
      </w:pPr>
      <w:r>
        <w:rPr>
          <w:color w:val="000000" w:themeColor="text1"/>
        </w:rPr>
        <w:t>（七）乙方不得串通甲方及其相关方（包括但不限于甲方的其他供应商、招标代理机构等）进行投标、围标和竞价等；不得违法相关法律法规或招标文件的规定。</w:t>
      </w:r>
    </w:p>
    <w:p w:rsidR="00A075CC" w:rsidRDefault="00791E11">
      <w:pPr>
        <w:ind w:firstLineChars="200" w:firstLine="420"/>
        <w:rPr>
          <w:color w:val="000000" w:themeColor="text1"/>
        </w:rPr>
      </w:pPr>
      <w:r>
        <w:rPr>
          <w:color w:val="000000" w:themeColor="text1"/>
        </w:rPr>
        <w:t>（八）乙方不得以他人名义进行投标、竞价或者以提供虚假资质、材料等方式弄虚作假骗取中标（中选）；不得违反招标文件规定，擅自将中标（中选）项目转让给他人。</w:t>
      </w:r>
    </w:p>
    <w:p w:rsidR="00A075CC" w:rsidRDefault="00791E11">
      <w:pPr>
        <w:ind w:firstLineChars="200" w:firstLine="420"/>
        <w:rPr>
          <w:color w:val="000000" w:themeColor="text1"/>
        </w:rPr>
      </w:pPr>
      <w:r>
        <w:rPr>
          <w:color w:val="000000" w:themeColor="text1"/>
        </w:rPr>
        <w:t>（九）乙方不得在中标（中选）后，不按</w:t>
      </w:r>
      <w:r>
        <w:rPr>
          <w:color w:val="000000" w:themeColor="text1"/>
        </w:rPr>
        <w:t>照招标文件和中标（中选）文件订立合同，或者要求与甲方订立背离合同实质性内容的合同。</w:t>
      </w:r>
    </w:p>
    <w:p w:rsidR="00A075CC" w:rsidRDefault="00791E11">
      <w:pPr>
        <w:ind w:firstLineChars="200" w:firstLine="420"/>
        <w:rPr>
          <w:color w:val="000000" w:themeColor="text1"/>
        </w:rPr>
      </w:pPr>
      <w:r>
        <w:rPr>
          <w:color w:val="000000" w:themeColor="text1"/>
        </w:rPr>
        <w:t>第四条</w:t>
      </w:r>
      <w:r>
        <w:rPr>
          <w:color w:val="000000" w:themeColor="text1"/>
        </w:rPr>
        <w:t xml:space="preserve"> </w:t>
      </w:r>
      <w:r>
        <w:rPr>
          <w:color w:val="000000" w:themeColor="text1"/>
        </w:rPr>
        <w:t>违约责任</w:t>
      </w:r>
    </w:p>
    <w:p w:rsidR="00A075CC" w:rsidRDefault="00791E11">
      <w:pPr>
        <w:ind w:firstLineChars="200" w:firstLine="420"/>
        <w:rPr>
          <w:color w:val="000000" w:themeColor="text1"/>
        </w:rPr>
      </w:pPr>
      <w:r>
        <w:rPr>
          <w:color w:val="000000" w:themeColor="text1"/>
        </w:rPr>
        <w:t>（一）甲方及其工作人员违反本合同第一、二条，按管理权限，依据有关规定给予纪律处分或组织处理；涉嫌犯罪的，移交司法机关追究刑事责任。</w:t>
      </w:r>
    </w:p>
    <w:p w:rsidR="00A075CC" w:rsidRDefault="00791E11">
      <w:pPr>
        <w:ind w:firstLineChars="200" w:firstLine="420"/>
        <w:rPr>
          <w:color w:val="000000" w:themeColor="text1"/>
        </w:rPr>
      </w:pPr>
      <w:r>
        <w:rPr>
          <w:color w:val="000000" w:themeColor="text1"/>
        </w:rPr>
        <w:lastRenderedPageBreak/>
        <w:t>（二）乙方及其工作人员违反本合同第一、二条，按管理权限，依据有关规定，给予纪律处分或组织处理；给甲方单位造成经济损失的，应依法或依有关合同的约定予以赔偿；情节严重的，甲方可建议有关主管部门给予乙方二至五年内不得进入相应建设市场的处罚。</w:t>
      </w:r>
    </w:p>
    <w:p w:rsidR="00A075CC" w:rsidRDefault="00791E11">
      <w:pPr>
        <w:ind w:firstLineChars="200" w:firstLine="420"/>
        <w:rPr>
          <w:color w:val="000000" w:themeColor="text1"/>
        </w:rPr>
      </w:pPr>
      <w:r>
        <w:rPr>
          <w:color w:val="000000" w:themeColor="text1"/>
        </w:rPr>
        <w:t>（三）乙方及其工作人员在双方合作期间贿赂甲</w:t>
      </w:r>
      <w:r>
        <w:rPr>
          <w:color w:val="000000" w:themeColor="text1"/>
        </w:rPr>
        <w:t>方人员、或甲方人员向乙方索贿，乙方满足其要求的，乙方应向甲方支付采购合同签约总价【</w:t>
      </w:r>
      <w:r>
        <w:rPr>
          <w:color w:val="000000" w:themeColor="text1"/>
        </w:rPr>
        <w:t>1</w:t>
      </w:r>
      <w:r>
        <w:rPr>
          <w:color w:val="000000" w:themeColor="text1"/>
        </w:rPr>
        <w:t>】</w:t>
      </w:r>
      <w:r>
        <w:rPr>
          <w:color w:val="000000" w:themeColor="text1"/>
        </w:rPr>
        <w:t>%</w:t>
      </w:r>
      <w:r>
        <w:rPr>
          <w:color w:val="000000" w:themeColor="text1"/>
        </w:rPr>
        <w:t>的违约金，并完全赔偿由此给甲方造成的全部损失。</w:t>
      </w:r>
    </w:p>
    <w:p w:rsidR="00A075CC" w:rsidRDefault="00791E11">
      <w:pPr>
        <w:ind w:firstLineChars="200" w:firstLine="420"/>
        <w:rPr>
          <w:color w:val="000000" w:themeColor="text1"/>
        </w:rPr>
      </w:pPr>
      <w:r>
        <w:rPr>
          <w:color w:val="000000" w:themeColor="text1"/>
        </w:rPr>
        <w:t xml:space="preserve"> </w:t>
      </w:r>
      <w:r>
        <w:rPr>
          <w:color w:val="000000" w:themeColor="text1"/>
        </w:rPr>
        <w:t>第五条</w:t>
      </w:r>
      <w:r>
        <w:rPr>
          <w:color w:val="000000" w:themeColor="text1"/>
        </w:rPr>
        <w:t xml:space="preserve"> </w:t>
      </w:r>
      <w:r>
        <w:rPr>
          <w:color w:val="000000" w:themeColor="text1"/>
        </w:rPr>
        <w:t>双方约定，本合同由双方或双方上级单位的纪检监察机关负责监督执行。同时，根据《职务犯罪预防工作实施方案》有关规定，邀请检察机关作为本合同执行的法律监督单位并参与甲、乙双方或甲、乙双方上级单位的纪检监察机关对本合同履行情况进行的检查监督。</w:t>
      </w:r>
    </w:p>
    <w:p w:rsidR="00A075CC" w:rsidRDefault="00791E11">
      <w:pPr>
        <w:ind w:firstLineChars="200" w:firstLine="420"/>
        <w:rPr>
          <w:color w:val="000000" w:themeColor="text1"/>
        </w:rPr>
      </w:pPr>
      <w:r>
        <w:rPr>
          <w:color w:val="000000" w:themeColor="text1"/>
        </w:rPr>
        <w:t>第六条</w:t>
      </w:r>
      <w:r>
        <w:rPr>
          <w:color w:val="000000" w:themeColor="text1"/>
        </w:rPr>
        <w:t xml:space="preserve"> </w:t>
      </w:r>
      <w:r>
        <w:rPr>
          <w:color w:val="000000" w:themeColor="text1"/>
        </w:rPr>
        <w:t>本协议作为项目合同的附件，是项目合同的有效组成部分，经合同双方签署之日起生效。本合同一式【肆】份，甲方执【贰】份，乙方执【</w:t>
      </w:r>
      <w:r>
        <w:rPr>
          <w:color w:val="000000" w:themeColor="text1"/>
        </w:rPr>
        <w:t>贰】份，具有同等法律效力。</w:t>
      </w:r>
    </w:p>
    <w:p w:rsidR="00A075CC" w:rsidRDefault="00791E11">
      <w:pPr>
        <w:ind w:firstLineChars="200" w:firstLine="420"/>
        <w:rPr>
          <w:color w:val="000000" w:themeColor="text1"/>
        </w:rPr>
      </w:pPr>
      <w:r>
        <w:rPr>
          <w:color w:val="000000" w:themeColor="text1"/>
        </w:rPr>
        <w:t>甲乙双方确认在签订本廉洁协议前已仔细阅读条款内容，甲乙双方对本廉洁协议所产生的法律责任已清楚知悉并承诺遵守。</w:t>
      </w:r>
    </w:p>
    <w:p w:rsidR="00A075CC" w:rsidRDefault="00A075CC">
      <w:pPr>
        <w:ind w:firstLineChars="200" w:firstLine="420"/>
        <w:rPr>
          <w:color w:val="000000" w:themeColor="text1"/>
        </w:rPr>
      </w:pP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甲方单位：</w:t>
      </w:r>
      <w:r>
        <w:rPr>
          <w:color w:val="000000" w:themeColor="text1"/>
          <w:u w:val="single"/>
        </w:rPr>
        <w:t xml:space="preserve">                   </w:t>
      </w:r>
      <w:r>
        <w:rPr>
          <w:color w:val="000000" w:themeColor="text1"/>
        </w:rPr>
        <w:t>（盖章）</w:t>
      </w:r>
      <w:r>
        <w:rPr>
          <w:color w:val="000000" w:themeColor="text1"/>
        </w:rPr>
        <w:t xml:space="preserve">    </w:t>
      </w:r>
      <w:r>
        <w:rPr>
          <w:color w:val="000000" w:themeColor="text1"/>
        </w:rPr>
        <w:t>乙方单位：</w:t>
      </w:r>
      <w:r>
        <w:rPr>
          <w:color w:val="000000" w:themeColor="text1"/>
          <w:u w:val="single"/>
        </w:rPr>
        <w:t xml:space="preserve">                   </w:t>
      </w:r>
      <w:r>
        <w:rPr>
          <w:color w:val="000000" w:themeColor="text1"/>
        </w:rPr>
        <w:t>（盖章）</w:t>
      </w:r>
      <w:r>
        <w:rPr>
          <w:color w:val="000000" w:themeColor="text1"/>
        </w:rPr>
        <w:t xml:space="preserve"> </w:t>
      </w:r>
    </w:p>
    <w:p w:rsidR="00A075CC" w:rsidRDefault="00A075CC">
      <w:pPr>
        <w:ind w:firstLineChars="200" w:firstLine="420"/>
        <w:rPr>
          <w:color w:val="000000" w:themeColor="text1"/>
        </w:rPr>
      </w:pPr>
    </w:p>
    <w:p w:rsidR="00A075CC" w:rsidRDefault="00791E11">
      <w:pPr>
        <w:ind w:firstLineChars="200" w:firstLine="420"/>
        <w:rPr>
          <w:color w:val="000000" w:themeColor="text1"/>
          <w:u w:val="single"/>
        </w:rPr>
      </w:pPr>
      <w:r>
        <w:rPr>
          <w:color w:val="000000" w:themeColor="text1"/>
        </w:rPr>
        <w:t>法定代表人：</w:t>
      </w:r>
      <w:r>
        <w:rPr>
          <w:color w:val="000000" w:themeColor="text1"/>
          <w:u w:val="single"/>
        </w:rPr>
        <w:t xml:space="preserve">                     </w:t>
      </w:r>
      <w:r>
        <w:rPr>
          <w:color w:val="000000" w:themeColor="text1"/>
        </w:rPr>
        <w:t xml:space="preserve">        </w:t>
      </w:r>
      <w:r>
        <w:rPr>
          <w:color w:val="000000" w:themeColor="text1"/>
        </w:rPr>
        <w:t>法定代表人：</w:t>
      </w:r>
      <w:r>
        <w:rPr>
          <w:color w:val="000000" w:themeColor="text1"/>
          <w:u w:val="single"/>
        </w:rPr>
        <w:t xml:space="preserve">                      </w:t>
      </w: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委托代理人：</w:t>
      </w:r>
      <w:r>
        <w:rPr>
          <w:color w:val="000000" w:themeColor="text1"/>
          <w:u w:val="single"/>
        </w:rPr>
        <w:t xml:space="preserve">                     </w:t>
      </w:r>
      <w:r>
        <w:rPr>
          <w:color w:val="000000" w:themeColor="text1"/>
        </w:rPr>
        <w:t xml:space="preserve">        </w:t>
      </w:r>
      <w:r>
        <w:rPr>
          <w:color w:val="000000" w:themeColor="text1"/>
        </w:rPr>
        <w:t>委托代理人：</w:t>
      </w:r>
      <w:r>
        <w:rPr>
          <w:color w:val="000000" w:themeColor="text1"/>
          <w:u w:val="single"/>
        </w:rPr>
        <w:t xml:space="preserve">                      </w:t>
      </w:r>
    </w:p>
    <w:p w:rsidR="00A075CC" w:rsidRDefault="00A075CC">
      <w:pPr>
        <w:rPr>
          <w:color w:val="000000" w:themeColor="text1"/>
        </w:rPr>
      </w:pPr>
    </w:p>
    <w:p w:rsidR="00A075CC" w:rsidRDefault="00791E11">
      <w:pPr>
        <w:ind w:firstLineChars="200" w:firstLine="420"/>
        <w:rPr>
          <w:color w:val="000000" w:themeColor="text1"/>
        </w:rPr>
      </w:pPr>
      <w:r>
        <w:rPr>
          <w:color w:val="000000" w:themeColor="text1"/>
        </w:rPr>
        <w:t>经办人：</w:t>
      </w:r>
      <w:r>
        <w:rPr>
          <w:color w:val="000000" w:themeColor="text1"/>
          <w:u w:val="single"/>
        </w:rPr>
        <w:t xml:space="preserve">                            </w:t>
      </w:r>
      <w:r>
        <w:rPr>
          <w:color w:val="000000" w:themeColor="text1"/>
        </w:rPr>
        <w:t xml:space="preserve">     </w:t>
      </w:r>
      <w:r>
        <w:rPr>
          <w:color w:val="000000" w:themeColor="text1"/>
        </w:rPr>
        <w:t>经办人：</w:t>
      </w:r>
      <w:r>
        <w:rPr>
          <w:color w:val="000000" w:themeColor="text1"/>
          <w:u w:val="single"/>
        </w:rPr>
        <w:t xml:space="preserve">                          </w:t>
      </w: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签订时间：</w:t>
      </w:r>
      <w:r>
        <w:rPr>
          <w:color w:val="000000" w:themeColor="text1"/>
          <w:u w:val="single"/>
        </w:rPr>
        <w:t xml:space="preserve">     </w:t>
      </w:r>
      <w:r>
        <w:rPr>
          <w:color w:val="000000" w:themeColor="text1"/>
        </w:rPr>
        <w:t>年</w:t>
      </w:r>
      <w:r>
        <w:rPr>
          <w:color w:val="000000" w:themeColor="text1"/>
          <w:u w:val="single"/>
        </w:rPr>
        <w:t xml:space="preserve">    </w:t>
      </w:r>
      <w:r>
        <w:rPr>
          <w:color w:val="000000" w:themeColor="text1"/>
        </w:rPr>
        <w:t>月</w:t>
      </w:r>
      <w:r>
        <w:rPr>
          <w:color w:val="000000" w:themeColor="text1"/>
          <w:u w:val="single"/>
        </w:rPr>
        <w:t xml:space="preserve">    </w:t>
      </w:r>
      <w:r>
        <w:rPr>
          <w:color w:val="000000" w:themeColor="text1"/>
        </w:rPr>
        <w:t>日</w:t>
      </w:r>
      <w:r>
        <w:rPr>
          <w:color w:val="000000" w:themeColor="text1"/>
        </w:rPr>
        <w:t xml:space="preserve">            </w:t>
      </w:r>
      <w:r>
        <w:rPr>
          <w:color w:val="000000" w:themeColor="text1"/>
        </w:rPr>
        <w:t>签订时间：</w:t>
      </w:r>
      <w:r>
        <w:rPr>
          <w:color w:val="000000" w:themeColor="text1"/>
          <w:u w:val="single"/>
        </w:rPr>
        <w:t xml:space="preserve">    </w:t>
      </w:r>
      <w:r>
        <w:rPr>
          <w:color w:val="000000" w:themeColor="text1"/>
        </w:rPr>
        <w:t xml:space="preserve"> </w:t>
      </w:r>
      <w:r>
        <w:rPr>
          <w:color w:val="000000" w:themeColor="text1"/>
        </w:rPr>
        <w:t>年</w:t>
      </w:r>
      <w:r>
        <w:rPr>
          <w:color w:val="000000" w:themeColor="text1"/>
          <w:u w:val="single"/>
        </w:rPr>
        <w:t xml:space="preserve">    </w:t>
      </w:r>
      <w:r>
        <w:rPr>
          <w:color w:val="000000" w:themeColor="text1"/>
        </w:rPr>
        <w:t>月</w:t>
      </w:r>
      <w:r>
        <w:rPr>
          <w:color w:val="000000" w:themeColor="text1"/>
          <w:u w:val="single"/>
        </w:rPr>
        <w:t xml:space="preserve">    </w:t>
      </w:r>
      <w:r>
        <w:rPr>
          <w:color w:val="000000" w:themeColor="text1"/>
        </w:rPr>
        <w:t>日</w:t>
      </w:r>
    </w:p>
    <w:p w:rsidR="00A075CC" w:rsidRDefault="00A075CC">
      <w:pPr>
        <w:pStyle w:val="a0"/>
        <w:rPr>
          <w:color w:val="000000" w:themeColor="text1"/>
          <w:szCs w:val="21"/>
        </w:rPr>
      </w:pPr>
    </w:p>
    <w:p w:rsidR="00A075CC" w:rsidRDefault="00A075CC">
      <w:pPr>
        <w:pStyle w:val="a0"/>
        <w:rPr>
          <w:color w:val="000000" w:themeColor="text1"/>
          <w:szCs w:val="21"/>
        </w:rPr>
      </w:pPr>
    </w:p>
    <w:p w:rsidR="00A075CC" w:rsidRDefault="00A075CC">
      <w:pPr>
        <w:pStyle w:val="a0"/>
        <w:rPr>
          <w:color w:val="000000" w:themeColor="text1"/>
          <w:szCs w:val="21"/>
        </w:rPr>
        <w:sectPr w:rsidR="00A075CC">
          <w:pgSz w:w="11906" w:h="16838"/>
          <w:pgMar w:top="1440" w:right="1080" w:bottom="1440" w:left="1080" w:header="851" w:footer="992" w:gutter="0"/>
          <w:cols w:space="720"/>
          <w:docGrid w:linePitch="312"/>
        </w:sectPr>
      </w:pPr>
    </w:p>
    <w:p w:rsidR="00A075CC" w:rsidRDefault="00791E11">
      <w:pPr>
        <w:rPr>
          <w:b/>
          <w:bCs/>
          <w:color w:val="000000" w:themeColor="text1"/>
        </w:rPr>
      </w:pPr>
      <w:bookmarkStart w:id="239" w:name="_Toc8344_WPSOffice_Level1"/>
      <w:bookmarkStart w:id="240" w:name="_Toc448237611"/>
      <w:bookmarkStart w:id="241" w:name="_Toc525925184"/>
      <w:bookmarkStart w:id="242" w:name="_Toc28842"/>
      <w:bookmarkStart w:id="243" w:name="_Toc525924039"/>
      <w:bookmarkStart w:id="244" w:name="_Toc5994"/>
      <w:bookmarkStart w:id="245" w:name="_Toc16329"/>
      <w:bookmarkStart w:id="246" w:name="_Toc28466_WPSOffice_Level1"/>
      <w:bookmarkStart w:id="247" w:name="_Toc23979"/>
      <w:bookmarkStart w:id="248" w:name="_Toc15928"/>
      <w:bookmarkStart w:id="249" w:name="_Toc1105_WPSOffice_Level1"/>
      <w:bookmarkStart w:id="250" w:name="_Toc448407250"/>
      <w:bookmarkStart w:id="251" w:name="_Toc529190039"/>
      <w:bookmarkStart w:id="252" w:name="_Toc6991"/>
      <w:bookmarkStart w:id="253" w:name="_Toc527726385"/>
      <w:bookmarkStart w:id="254" w:name="_Toc25115"/>
      <w:bookmarkStart w:id="255" w:name="_Toc525924597"/>
      <w:bookmarkStart w:id="256" w:name="_Toc4804"/>
      <w:bookmarkStart w:id="257" w:name="_Toc23541"/>
      <w:r>
        <w:rPr>
          <w:b/>
          <w:bCs/>
          <w:color w:val="000000" w:themeColor="text1"/>
        </w:rPr>
        <w:lastRenderedPageBreak/>
        <w:t>附件</w:t>
      </w:r>
      <w:r>
        <w:rPr>
          <w:b/>
          <w:bCs/>
          <w:color w:val="000000" w:themeColor="text1"/>
        </w:rPr>
        <w:t>3</w:t>
      </w:r>
      <w:r>
        <w:rPr>
          <w:b/>
          <w:bCs/>
          <w:color w:val="000000" w:themeColor="text1"/>
        </w:rPr>
        <w:t>：安全与环保管理协议</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甲方：</w:t>
      </w:r>
      <w:r>
        <w:rPr>
          <w:color w:val="000000" w:themeColor="text1"/>
          <w:u w:val="single"/>
        </w:rPr>
        <w:t xml:space="preserve">                             </w:t>
      </w:r>
      <w:r>
        <w:rPr>
          <w:color w:val="000000" w:themeColor="text1"/>
        </w:rPr>
        <w:t>（以下简称甲方）</w:t>
      </w:r>
    </w:p>
    <w:p w:rsidR="00A075CC" w:rsidRDefault="00791E11">
      <w:pPr>
        <w:ind w:firstLineChars="200" w:firstLine="420"/>
        <w:rPr>
          <w:color w:val="000000" w:themeColor="text1"/>
        </w:rPr>
      </w:pPr>
      <w:r>
        <w:rPr>
          <w:color w:val="000000" w:themeColor="text1"/>
        </w:rPr>
        <w:t>乙方：</w:t>
      </w:r>
      <w:r>
        <w:rPr>
          <w:color w:val="000000" w:themeColor="text1"/>
          <w:u w:val="single"/>
        </w:rPr>
        <w:t xml:space="preserve">                             </w:t>
      </w:r>
      <w:r>
        <w:rPr>
          <w:color w:val="000000" w:themeColor="text1"/>
        </w:rPr>
        <w:t>（以</w:t>
      </w:r>
      <w:r>
        <w:rPr>
          <w:color w:val="000000" w:themeColor="text1"/>
        </w:rPr>
        <w:t>下简称乙方）</w:t>
      </w:r>
      <w:r>
        <w:rPr>
          <w:color w:val="000000" w:themeColor="text1"/>
        </w:rPr>
        <w:t xml:space="preserve"> </w:t>
      </w: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甲方将</w:t>
      </w:r>
      <w:r>
        <w:rPr>
          <w:color w:val="000000" w:themeColor="text1"/>
          <w:u w:val="single"/>
        </w:rPr>
        <w:t xml:space="preserve">　</w:t>
      </w:r>
      <w:r>
        <w:rPr>
          <w:color w:val="000000" w:themeColor="text1"/>
          <w:u w:val="single"/>
        </w:rPr>
        <w:t xml:space="preserve">    </w:t>
      </w:r>
      <w:r>
        <w:rPr>
          <w:color w:val="000000" w:themeColor="text1"/>
          <w:u w:val="single"/>
        </w:rPr>
        <w:t xml:space="preserve">　</w:t>
      </w:r>
      <w:r>
        <w:rPr>
          <w:color w:val="000000" w:themeColor="text1"/>
        </w:rPr>
        <w:t>项目委托乙方组织实施，合同已签订。为进一步明确和落实双方安全与环保方面的权利与义务，确保项目顺利实施，保证甲方范围内所有人员的安全健康和环境保护，依据相关法规，结合项目实际，达成以下条款，共同遵守。</w:t>
      </w:r>
    </w:p>
    <w:p w:rsidR="00A075CC" w:rsidRDefault="00791E11">
      <w:pPr>
        <w:ind w:firstLineChars="200" w:firstLine="420"/>
        <w:rPr>
          <w:color w:val="000000" w:themeColor="text1"/>
          <w:u w:val="single"/>
        </w:rPr>
      </w:pPr>
      <w:r>
        <w:rPr>
          <w:color w:val="000000" w:themeColor="text1"/>
        </w:rPr>
        <w:t>一、项目名称：</w:t>
      </w:r>
      <w:r>
        <w:rPr>
          <w:color w:val="000000" w:themeColor="text1"/>
          <w:u w:val="single"/>
        </w:rPr>
        <w:t xml:space="preserve">                                                 </w:t>
      </w:r>
    </w:p>
    <w:p w:rsidR="00A075CC" w:rsidRDefault="00791E11">
      <w:pPr>
        <w:ind w:firstLineChars="200" w:firstLine="420"/>
        <w:rPr>
          <w:color w:val="000000" w:themeColor="text1"/>
          <w:u w:val="single"/>
        </w:rPr>
      </w:pPr>
      <w:r>
        <w:rPr>
          <w:color w:val="000000" w:themeColor="text1"/>
        </w:rPr>
        <w:t>二、作业区域：</w:t>
      </w:r>
      <w:r>
        <w:rPr>
          <w:color w:val="000000" w:themeColor="text1"/>
          <w:u w:val="single"/>
        </w:rPr>
        <w:t xml:space="preserve">                                                 </w:t>
      </w:r>
    </w:p>
    <w:p w:rsidR="00A075CC" w:rsidRDefault="00791E11">
      <w:pPr>
        <w:ind w:firstLineChars="200" w:firstLine="420"/>
        <w:rPr>
          <w:color w:val="000000" w:themeColor="text1"/>
        </w:rPr>
      </w:pPr>
      <w:r>
        <w:rPr>
          <w:color w:val="000000" w:themeColor="text1"/>
        </w:rPr>
        <w:t>三、作业内容：</w:t>
      </w:r>
      <w:r>
        <w:rPr>
          <w:color w:val="000000" w:themeColor="text1"/>
          <w:u w:val="single"/>
        </w:rPr>
        <w:t xml:space="preserve">                                                 </w:t>
      </w:r>
      <w:r>
        <w:rPr>
          <w:color w:val="000000" w:themeColor="text1"/>
        </w:rPr>
        <w:t xml:space="preserve"> </w:t>
      </w:r>
    </w:p>
    <w:p w:rsidR="00A075CC" w:rsidRDefault="00791E11">
      <w:pPr>
        <w:ind w:firstLineChars="200" w:firstLine="420"/>
        <w:rPr>
          <w:color w:val="000000" w:themeColor="text1"/>
        </w:rPr>
      </w:pPr>
      <w:r>
        <w:rPr>
          <w:color w:val="000000" w:themeColor="text1"/>
        </w:rPr>
        <w:t>四、作业期限：</w:t>
      </w:r>
      <w:r>
        <w:rPr>
          <w:color w:val="000000" w:themeColor="text1"/>
          <w:u w:val="single"/>
        </w:rPr>
        <w:t xml:space="preserve">    </w:t>
      </w:r>
      <w:r>
        <w:rPr>
          <w:color w:val="000000" w:themeColor="text1"/>
        </w:rPr>
        <w:t>年</w:t>
      </w:r>
      <w:r>
        <w:rPr>
          <w:color w:val="000000" w:themeColor="text1"/>
          <w:u w:val="single"/>
        </w:rPr>
        <w:t xml:space="preserve">    </w:t>
      </w:r>
      <w:r>
        <w:rPr>
          <w:color w:val="000000" w:themeColor="text1"/>
        </w:rPr>
        <w:t>月</w:t>
      </w:r>
      <w:r>
        <w:rPr>
          <w:color w:val="000000" w:themeColor="text1"/>
          <w:u w:val="single"/>
        </w:rPr>
        <w:t xml:space="preserve">    </w:t>
      </w:r>
      <w:r>
        <w:rPr>
          <w:color w:val="000000" w:themeColor="text1"/>
        </w:rPr>
        <w:t>日</w:t>
      </w:r>
      <w:r>
        <w:rPr>
          <w:color w:val="000000" w:themeColor="text1"/>
        </w:rPr>
        <w:t>-</w:t>
      </w:r>
      <w:r>
        <w:rPr>
          <w:color w:val="000000" w:themeColor="text1"/>
          <w:u w:val="single"/>
        </w:rPr>
        <w:t xml:space="preserve">    </w:t>
      </w:r>
      <w:r>
        <w:rPr>
          <w:color w:val="000000" w:themeColor="text1"/>
        </w:rPr>
        <w:t>年</w:t>
      </w:r>
      <w:r>
        <w:rPr>
          <w:color w:val="000000" w:themeColor="text1"/>
          <w:u w:val="single"/>
        </w:rPr>
        <w:t xml:space="preserve">    </w:t>
      </w:r>
      <w:r>
        <w:rPr>
          <w:color w:val="000000" w:themeColor="text1"/>
        </w:rPr>
        <w:t>月</w:t>
      </w:r>
      <w:r>
        <w:rPr>
          <w:color w:val="000000" w:themeColor="text1"/>
          <w:u w:val="single"/>
        </w:rPr>
        <w:t xml:space="preserve">    </w:t>
      </w:r>
      <w:r>
        <w:rPr>
          <w:color w:val="000000" w:themeColor="text1"/>
        </w:rPr>
        <w:t>日</w:t>
      </w:r>
    </w:p>
    <w:p w:rsidR="00A075CC" w:rsidRDefault="00791E11">
      <w:pPr>
        <w:ind w:firstLineChars="200" w:firstLine="420"/>
        <w:rPr>
          <w:color w:val="000000" w:themeColor="text1"/>
        </w:rPr>
      </w:pPr>
      <w:r>
        <w:rPr>
          <w:color w:val="000000" w:themeColor="text1"/>
        </w:rPr>
        <w:t>五、现场代表：甲方指派</w:t>
      </w:r>
      <w:r>
        <w:rPr>
          <w:color w:val="000000" w:themeColor="text1"/>
          <w:u w:val="single"/>
        </w:rPr>
        <w:t>【</w:t>
      </w:r>
      <w:r>
        <w:rPr>
          <w:color w:val="000000" w:themeColor="text1"/>
          <w:u w:val="single"/>
        </w:rPr>
        <w:t xml:space="preserve"> </w:t>
      </w:r>
      <w:r>
        <w:rPr>
          <w:color w:val="000000" w:themeColor="text1"/>
          <w:u w:val="single"/>
        </w:rPr>
        <w:t>】</w:t>
      </w:r>
      <w:r>
        <w:rPr>
          <w:color w:val="000000" w:themeColor="text1"/>
        </w:rPr>
        <w:t>同志为现场代表；乙方指派</w:t>
      </w:r>
      <w:r>
        <w:rPr>
          <w:color w:val="000000" w:themeColor="text1"/>
          <w:u w:val="single"/>
        </w:rPr>
        <w:t>【</w:t>
      </w:r>
      <w:r>
        <w:rPr>
          <w:color w:val="000000" w:themeColor="text1"/>
          <w:u w:val="single"/>
        </w:rPr>
        <w:t xml:space="preserve"> </w:t>
      </w:r>
      <w:r>
        <w:rPr>
          <w:color w:val="000000" w:themeColor="text1"/>
          <w:u w:val="single"/>
        </w:rPr>
        <w:t>】</w:t>
      </w:r>
      <w:r>
        <w:rPr>
          <w:color w:val="000000" w:themeColor="text1"/>
        </w:rPr>
        <w:t>同志为现场代表。协调处理项目实施过程中安全、环保、消防等方面工作。</w:t>
      </w:r>
    </w:p>
    <w:p w:rsidR="00A075CC" w:rsidRDefault="00791E11">
      <w:pPr>
        <w:ind w:firstLineChars="200" w:firstLine="420"/>
        <w:rPr>
          <w:color w:val="000000" w:themeColor="text1"/>
        </w:rPr>
      </w:pPr>
      <w:r>
        <w:rPr>
          <w:color w:val="000000" w:themeColor="text1"/>
        </w:rPr>
        <w:t>六、项目实施的要求：</w:t>
      </w:r>
    </w:p>
    <w:p w:rsidR="00A075CC" w:rsidRDefault="00791E11">
      <w:pPr>
        <w:ind w:firstLineChars="200" w:firstLine="420"/>
        <w:rPr>
          <w:color w:val="000000" w:themeColor="text1"/>
        </w:rPr>
      </w:pPr>
      <w:r>
        <w:rPr>
          <w:color w:val="000000" w:themeColor="text1"/>
        </w:rPr>
        <w:t>（一）双方严格执行国家安全、消防、职业病、环境保护等方面的法规制度。乙方人员、车辆、物品进出甲方以及在甲方范围内从事作业活动时，严格执行甲方职安</w:t>
      </w:r>
      <w:proofErr w:type="gramStart"/>
      <w:r>
        <w:rPr>
          <w:color w:val="000000" w:themeColor="text1"/>
        </w:rPr>
        <w:t>健管理</w:t>
      </w:r>
      <w:proofErr w:type="gramEnd"/>
      <w:r>
        <w:rPr>
          <w:color w:val="000000" w:themeColor="text1"/>
        </w:rPr>
        <w:t>体系相关规定。</w:t>
      </w:r>
    </w:p>
    <w:p w:rsidR="00A075CC" w:rsidRDefault="00791E11">
      <w:pPr>
        <w:ind w:firstLineChars="200" w:firstLine="420"/>
        <w:rPr>
          <w:color w:val="000000" w:themeColor="text1"/>
        </w:rPr>
      </w:pPr>
      <w:r>
        <w:rPr>
          <w:color w:val="000000" w:themeColor="text1"/>
        </w:rPr>
        <w:t>（二）双方按国家法</w:t>
      </w:r>
      <w:r>
        <w:rPr>
          <w:color w:val="000000" w:themeColor="text1"/>
        </w:rPr>
        <w:t>规要求建立健全安全生产管理机构和各项规章制度及安全操作规程，配备专兼职安全管理人员，确保安全投入，落实安全生产责任制，落实安全培训与安全检查。</w:t>
      </w:r>
      <w:r>
        <w:rPr>
          <w:color w:val="000000" w:themeColor="text1"/>
        </w:rPr>
        <w:t xml:space="preserve"> </w:t>
      </w:r>
    </w:p>
    <w:p w:rsidR="00A075CC" w:rsidRDefault="00791E11">
      <w:pPr>
        <w:ind w:firstLineChars="200" w:firstLine="420"/>
        <w:rPr>
          <w:color w:val="000000" w:themeColor="text1"/>
        </w:rPr>
      </w:pPr>
      <w:r>
        <w:rPr>
          <w:color w:val="000000" w:themeColor="text1"/>
        </w:rPr>
        <w:t>（三）双方按国家法规要求为本单位员工缴纳基本社会保险和意外伤害险，根据工种及作业环境实施相应体检，配备相应防护用品。</w:t>
      </w:r>
    </w:p>
    <w:p w:rsidR="00A075CC" w:rsidRDefault="00791E11">
      <w:pPr>
        <w:ind w:firstLineChars="200" w:firstLine="420"/>
        <w:rPr>
          <w:color w:val="000000" w:themeColor="text1"/>
        </w:rPr>
      </w:pPr>
      <w:r>
        <w:rPr>
          <w:color w:val="000000" w:themeColor="text1"/>
        </w:rPr>
        <w:t>（四）货物的运输及卸车由乙方全权负责，甲方不承担此过程的一切责任。</w:t>
      </w:r>
    </w:p>
    <w:p w:rsidR="00A075CC" w:rsidRDefault="00791E11">
      <w:pPr>
        <w:ind w:firstLineChars="200" w:firstLine="420"/>
        <w:rPr>
          <w:color w:val="000000" w:themeColor="text1"/>
        </w:rPr>
      </w:pPr>
      <w:r>
        <w:rPr>
          <w:color w:val="000000" w:themeColor="text1"/>
        </w:rPr>
        <w:t>（五）乙方在供货过程中不得对甲方生产安全造成影响，否则由乙方承担一切责任。</w:t>
      </w:r>
    </w:p>
    <w:p w:rsidR="00A075CC" w:rsidRDefault="00791E11">
      <w:pPr>
        <w:ind w:firstLineChars="200" w:firstLine="420"/>
        <w:rPr>
          <w:color w:val="000000" w:themeColor="text1"/>
        </w:rPr>
      </w:pPr>
      <w:r>
        <w:rPr>
          <w:color w:val="000000" w:themeColor="text1"/>
        </w:rPr>
        <w:t>（六）乙方人员进入生产场所基本规定。</w:t>
      </w:r>
    </w:p>
    <w:p w:rsidR="00A075CC" w:rsidRDefault="00791E11">
      <w:pPr>
        <w:ind w:firstLineChars="200" w:firstLine="420"/>
        <w:rPr>
          <w:color w:val="000000" w:themeColor="text1"/>
        </w:rPr>
      </w:pPr>
      <w:bookmarkStart w:id="258" w:name="_Toc8417_WPSOffice_Level1"/>
      <w:bookmarkStart w:id="259" w:name="_Toc15870_WPSOffice_Level1"/>
      <w:bookmarkStart w:id="260" w:name="_Toc22935_WPSOffice_Level1"/>
      <w:r>
        <w:rPr>
          <w:color w:val="000000" w:themeColor="text1"/>
        </w:rPr>
        <w:t>1</w:t>
      </w:r>
      <w:r>
        <w:rPr>
          <w:color w:val="000000" w:themeColor="text1"/>
        </w:rPr>
        <w:t>．进入或作业前先接受甲方安全教育并领取出入证。</w:t>
      </w:r>
      <w:bookmarkEnd w:id="258"/>
      <w:bookmarkEnd w:id="259"/>
      <w:bookmarkEnd w:id="260"/>
    </w:p>
    <w:p w:rsidR="00A075CC" w:rsidRDefault="00791E11">
      <w:pPr>
        <w:ind w:firstLineChars="200" w:firstLine="420"/>
        <w:rPr>
          <w:color w:val="000000" w:themeColor="text1"/>
        </w:rPr>
      </w:pPr>
      <w:bookmarkStart w:id="261" w:name="_Toc4669_WPSOffice_Level1"/>
      <w:bookmarkStart w:id="262" w:name="_Toc6166_WPSOffice_Level1"/>
      <w:bookmarkStart w:id="263" w:name="_Toc30952_WPSOffice_Level1"/>
      <w:r>
        <w:rPr>
          <w:color w:val="000000" w:themeColor="text1"/>
        </w:rPr>
        <w:t>2</w:t>
      </w:r>
      <w:r>
        <w:rPr>
          <w:color w:val="000000" w:themeColor="text1"/>
        </w:rPr>
        <w:t>．进入或作业时满足甲方个体防护基本规定：</w:t>
      </w:r>
      <w:bookmarkEnd w:id="261"/>
      <w:bookmarkEnd w:id="262"/>
      <w:bookmarkEnd w:id="263"/>
    </w:p>
    <w:p w:rsidR="00A075CC" w:rsidRDefault="00791E11">
      <w:pPr>
        <w:ind w:firstLineChars="200" w:firstLine="420"/>
        <w:rPr>
          <w:color w:val="000000" w:themeColor="text1"/>
        </w:rPr>
      </w:pPr>
      <w:r>
        <w:rPr>
          <w:color w:val="000000" w:themeColor="text1"/>
        </w:rPr>
        <w:t>作业类：安全器械、统一工作服；</w:t>
      </w:r>
    </w:p>
    <w:p w:rsidR="00A075CC" w:rsidRDefault="00791E11">
      <w:pPr>
        <w:ind w:firstLineChars="200" w:firstLine="420"/>
        <w:rPr>
          <w:color w:val="000000" w:themeColor="text1"/>
        </w:rPr>
      </w:pPr>
      <w:r>
        <w:rPr>
          <w:color w:val="000000" w:themeColor="text1"/>
        </w:rPr>
        <w:t>非作业类：安全设备、常规着装，禁止裙子、赤脚、拖鞋、凉鞋、高跟鞋。</w:t>
      </w:r>
    </w:p>
    <w:p w:rsidR="00A075CC" w:rsidRDefault="00791E11">
      <w:pPr>
        <w:ind w:firstLineChars="200" w:firstLine="420"/>
        <w:rPr>
          <w:color w:val="000000" w:themeColor="text1"/>
        </w:rPr>
      </w:pPr>
      <w:r>
        <w:rPr>
          <w:color w:val="000000" w:themeColor="text1"/>
        </w:rPr>
        <w:t>许可</w:t>
      </w:r>
      <w:proofErr w:type="gramStart"/>
      <w:r>
        <w:rPr>
          <w:color w:val="000000" w:themeColor="text1"/>
        </w:rPr>
        <w:t>作业按</w:t>
      </w:r>
      <w:proofErr w:type="gramEnd"/>
      <w:r>
        <w:rPr>
          <w:color w:val="000000" w:themeColor="text1"/>
        </w:rPr>
        <w:t>风险评价规定配备防护用品及应急物资。</w:t>
      </w:r>
    </w:p>
    <w:p w:rsidR="00A075CC" w:rsidRDefault="00791E11">
      <w:pPr>
        <w:ind w:firstLineChars="200" w:firstLine="420"/>
        <w:rPr>
          <w:color w:val="000000" w:themeColor="text1"/>
        </w:rPr>
      </w:pPr>
      <w:r>
        <w:rPr>
          <w:color w:val="000000" w:themeColor="text1"/>
        </w:rPr>
        <w:t>（七）双方人员对所在区域的作业环境、设施设备、工料等认真检查，确保安全完好。乙方作业期间严格遵守国家相关法规及操作规程和甲方的规章制度；严格按甲方的具体要求组织实施，落实各项安全防范措施；禁止进入非乙方作业活动区域，禁止随意触碰与工作无关的设备设施及仪器仪表；乙方因履行合同需要与甲方现有生产环境和系统产生交互的，乙方实</w:t>
      </w:r>
      <w:r>
        <w:rPr>
          <w:color w:val="000000" w:themeColor="text1"/>
        </w:rPr>
        <w:t>施前应与甲方充分沟通，形成一致意见并得到双方书面认可后方可实施，否则视为乙方违规、违章（不论是否造成后果），造成后果的乙方承担所有责任。甲乙双方应及时组织各类检查与巡查，发现隐患，立即整改。若有违章、违规行为，甲方有权责令停止供货，由此造成的生产安全事故概由乙方负责。</w:t>
      </w:r>
    </w:p>
    <w:p w:rsidR="00A075CC" w:rsidRDefault="00791E11">
      <w:pPr>
        <w:ind w:firstLineChars="200" w:firstLine="420"/>
        <w:rPr>
          <w:color w:val="000000" w:themeColor="text1"/>
        </w:rPr>
      </w:pPr>
      <w:r>
        <w:rPr>
          <w:color w:val="000000" w:themeColor="text1"/>
        </w:rPr>
        <w:t>（八）作业所使用工具乙方自备，双方如需相互借用或租赁，应办理借用或租赁手续，明确安全使用和管理制度。借出方应保证借出的设备和工具完好并符合安全要求，借用方必须进行检验，并做好书面记录。借用方一经接收，设备和工具的保管、维修自行负责，并严格执行</w:t>
      </w:r>
      <w:r>
        <w:rPr>
          <w:color w:val="000000" w:themeColor="text1"/>
        </w:rPr>
        <w:t>安全操作规程。在使用过程中，用于设备、工具因素或使用操作不当而造成伤亡事故，由借用方负责。</w:t>
      </w:r>
    </w:p>
    <w:p w:rsidR="00A075CC" w:rsidRDefault="00791E11">
      <w:pPr>
        <w:ind w:firstLineChars="200" w:firstLine="420"/>
        <w:rPr>
          <w:color w:val="000000" w:themeColor="text1"/>
        </w:rPr>
      </w:pPr>
      <w:r>
        <w:rPr>
          <w:color w:val="000000" w:themeColor="text1"/>
        </w:rPr>
        <w:lastRenderedPageBreak/>
        <w:t>（九）双方人员，对现场各类安全防护设施、安全标志和警告牌，不得擅自拆除、更动。如确实需要拆除变动的，必须经双方现场代表同意，并采取必要、可靠的安全措施后方能拆除。任何一方人员擅自拆除造成的后果，均由该方人员及其单位负责。</w:t>
      </w:r>
    </w:p>
    <w:p w:rsidR="00A075CC" w:rsidRDefault="00791E11">
      <w:pPr>
        <w:ind w:firstLineChars="200" w:firstLine="420"/>
        <w:rPr>
          <w:color w:val="000000" w:themeColor="text1"/>
        </w:rPr>
      </w:pPr>
      <w:r>
        <w:rPr>
          <w:color w:val="000000" w:themeColor="text1"/>
        </w:rPr>
        <w:t>（十）双方必须严格执行防火防爆制度，易燃易爆场所严禁吸烟及动用明火，消防器材严禁挪用。</w:t>
      </w:r>
    </w:p>
    <w:p w:rsidR="00A075CC" w:rsidRDefault="00791E11">
      <w:pPr>
        <w:ind w:firstLineChars="200" w:firstLine="420"/>
        <w:rPr>
          <w:color w:val="000000" w:themeColor="text1"/>
        </w:rPr>
      </w:pPr>
      <w:r>
        <w:rPr>
          <w:color w:val="000000" w:themeColor="text1"/>
        </w:rPr>
        <w:t>（十一）乙方作业过程中产生的</w:t>
      </w:r>
      <w:proofErr w:type="gramStart"/>
      <w:r>
        <w:rPr>
          <w:color w:val="000000" w:themeColor="text1"/>
        </w:rPr>
        <w:t>固废按甲方</w:t>
      </w:r>
      <w:proofErr w:type="gramEnd"/>
      <w:r>
        <w:rPr>
          <w:color w:val="000000" w:themeColor="text1"/>
        </w:rPr>
        <w:t>规定妥善处置；废液不得任意排放。</w:t>
      </w:r>
    </w:p>
    <w:p w:rsidR="00A075CC" w:rsidRDefault="00791E11">
      <w:pPr>
        <w:ind w:firstLineChars="200" w:firstLine="420"/>
        <w:rPr>
          <w:color w:val="000000" w:themeColor="text1"/>
        </w:rPr>
      </w:pPr>
      <w:r>
        <w:rPr>
          <w:color w:val="000000" w:themeColor="text1"/>
        </w:rPr>
        <w:t>（十二）因作业不慎造成甲方设施、设备损坏，立即告知甲方，根据甲方意见进行下一步工作。</w:t>
      </w:r>
    </w:p>
    <w:p w:rsidR="00A075CC" w:rsidRDefault="00791E11">
      <w:pPr>
        <w:ind w:firstLineChars="200" w:firstLine="420"/>
        <w:rPr>
          <w:color w:val="000000" w:themeColor="text1"/>
        </w:rPr>
      </w:pPr>
      <w:r>
        <w:rPr>
          <w:color w:val="000000" w:themeColor="text1"/>
        </w:rPr>
        <w:t>（十三）作业期间临时堆放的各种设施设备自行保管，如遗失一律自行负责。作业结束后，乙方必须对现场进行清理，恢复现场环境卫生，接受甲方检查验收。</w:t>
      </w:r>
    </w:p>
    <w:p w:rsidR="00A075CC" w:rsidRDefault="00791E11">
      <w:pPr>
        <w:ind w:firstLineChars="200" w:firstLine="420"/>
        <w:rPr>
          <w:color w:val="000000" w:themeColor="text1"/>
          <w:lang w:val="zh-CN"/>
        </w:rPr>
      </w:pPr>
      <w:r>
        <w:rPr>
          <w:color w:val="000000" w:themeColor="text1"/>
        </w:rPr>
        <w:t>（十四）</w:t>
      </w:r>
      <w:r>
        <w:rPr>
          <w:color w:val="000000" w:themeColor="text1"/>
          <w:lang w:val="zh-CN"/>
        </w:rPr>
        <w:t>乙方在施工区域内的车辆必须遵守国家《道路交通安全法》、《重庆市道路交通安全条例》等相关交通法规、规章的规定。因违反法律、法规、条例所造成的一切后果由乙方负责赔偿所有发生费用。</w:t>
      </w:r>
    </w:p>
    <w:p w:rsidR="00A075CC" w:rsidRDefault="00791E11">
      <w:pPr>
        <w:ind w:firstLineChars="200" w:firstLine="420"/>
        <w:rPr>
          <w:color w:val="000000" w:themeColor="text1"/>
        </w:rPr>
      </w:pPr>
      <w:r>
        <w:rPr>
          <w:color w:val="000000" w:themeColor="text1"/>
        </w:rPr>
        <w:t>（十五）作业期间一旦发生生产安全、火灾、环境等方面事故，双方协力组织抢救伤员和保护现场并立即按规定报</w:t>
      </w:r>
      <w:r>
        <w:rPr>
          <w:color w:val="000000" w:themeColor="text1"/>
        </w:rPr>
        <w:t>告。</w:t>
      </w:r>
    </w:p>
    <w:p w:rsidR="00A075CC" w:rsidRDefault="00791E11">
      <w:pPr>
        <w:ind w:firstLineChars="200" w:firstLine="420"/>
        <w:rPr>
          <w:color w:val="000000" w:themeColor="text1"/>
        </w:rPr>
      </w:pPr>
      <w:r>
        <w:rPr>
          <w:color w:val="000000" w:themeColor="text1"/>
        </w:rPr>
        <w:t>七、项目实施完毕后，乙方立即向甲方项目负责人报告，项目负责人组织现场验收。验收中发现隐患或现场清理不完善时，乙方立即按甲方的要求整改后再行组织验收，直至隐患得到消除和现场清理符合要求为止。</w:t>
      </w:r>
    </w:p>
    <w:p w:rsidR="00A075CC" w:rsidRDefault="00791E11">
      <w:pPr>
        <w:ind w:firstLineChars="200" w:firstLine="420"/>
        <w:rPr>
          <w:color w:val="000000" w:themeColor="text1"/>
        </w:rPr>
      </w:pPr>
      <w:r>
        <w:rPr>
          <w:color w:val="000000" w:themeColor="text1"/>
        </w:rPr>
        <w:t>八、违约责任：</w:t>
      </w:r>
    </w:p>
    <w:p w:rsidR="00A075CC" w:rsidRDefault="00791E11">
      <w:pPr>
        <w:ind w:firstLineChars="200" w:firstLine="420"/>
        <w:rPr>
          <w:color w:val="000000" w:themeColor="text1"/>
        </w:rPr>
      </w:pPr>
      <w:r>
        <w:rPr>
          <w:color w:val="000000" w:themeColor="text1"/>
        </w:rPr>
        <w:t>（一）违约方承担因违约造成的一切责任。</w:t>
      </w:r>
    </w:p>
    <w:p w:rsidR="00A075CC" w:rsidRDefault="00791E11">
      <w:pPr>
        <w:ind w:firstLineChars="200" w:firstLine="420"/>
        <w:rPr>
          <w:color w:val="000000" w:themeColor="text1"/>
        </w:rPr>
      </w:pPr>
      <w:r>
        <w:rPr>
          <w:color w:val="000000" w:themeColor="text1"/>
        </w:rPr>
        <w:t>（二）若乙方违反本协议，甲方有权向乙方提出整改意见并根据违约情况自行决定实施一次【</w:t>
      </w:r>
      <w:r>
        <w:rPr>
          <w:color w:val="000000" w:themeColor="text1"/>
        </w:rPr>
        <w:t>10000</w:t>
      </w:r>
      <w:r>
        <w:rPr>
          <w:color w:val="000000" w:themeColor="text1"/>
        </w:rPr>
        <w:t>】元处罚，乙方必须无条件按甲方要求执行并向甲方书面报告整改情况，对整改无效或拒绝整改的，甲方有权继续加大处罚，并有权在所有应付款中直接扣除。</w:t>
      </w:r>
    </w:p>
    <w:p w:rsidR="00A075CC" w:rsidRDefault="00791E11">
      <w:pPr>
        <w:ind w:firstLineChars="200" w:firstLine="420"/>
        <w:rPr>
          <w:color w:val="000000" w:themeColor="text1"/>
        </w:rPr>
      </w:pPr>
      <w:r>
        <w:rPr>
          <w:color w:val="000000" w:themeColor="text1"/>
        </w:rPr>
        <w:t>（三）若因乙方所供货物及服</w:t>
      </w:r>
      <w:r>
        <w:rPr>
          <w:color w:val="000000" w:themeColor="text1"/>
        </w:rPr>
        <w:t>务造成环境污染、人身伤害或产品质量事故以及导致投诉、媒体曝光或主管部门的行政处罚等，给甲方造成的全部经济损失，乙方承担赔偿责任；同时甲方有权单方解除合同、终止供货合同并有权没收履约保证金，同时甲方有权停止履行付款义务，且不承担违约责任等任何责任。</w:t>
      </w:r>
    </w:p>
    <w:p w:rsidR="00A075CC" w:rsidRDefault="00791E11">
      <w:pPr>
        <w:ind w:firstLineChars="200" w:firstLine="420"/>
        <w:rPr>
          <w:color w:val="000000" w:themeColor="text1"/>
        </w:rPr>
      </w:pPr>
      <w:r>
        <w:rPr>
          <w:color w:val="000000" w:themeColor="text1"/>
        </w:rPr>
        <w:t>九、本协议未尽事宜，双方根据具体情况另行协商。</w:t>
      </w:r>
    </w:p>
    <w:p w:rsidR="00A075CC" w:rsidRDefault="00791E11">
      <w:pPr>
        <w:ind w:firstLineChars="200" w:firstLine="420"/>
        <w:rPr>
          <w:color w:val="000000" w:themeColor="text1"/>
        </w:rPr>
      </w:pPr>
      <w:r>
        <w:rPr>
          <w:color w:val="000000" w:themeColor="text1"/>
        </w:rPr>
        <w:t>十、本协议一式肆份，甲方执贰份，乙方执贰份，双方签署之日起生效，项目完成，采购合同履行完毕且无安全环保事故发生，乙方作业人员全部离开甲方后自然终止。</w:t>
      </w:r>
    </w:p>
    <w:p w:rsidR="00A075CC" w:rsidRDefault="00A075CC">
      <w:pPr>
        <w:ind w:firstLineChars="200" w:firstLine="420"/>
        <w:rPr>
          <w:color w:val="000000" w:themeColor="text1"/>
        </w:rPr>
      </w:pPr>
    </w:p>
    <w:p w:rsidR="00A075CC" w:rsidRDefault="00A075CC">
      <w:pPr>
        <w:ind w:firstLineChars="200" w:firstLine="420"/>
        <w:rPr>
          <w:color w:val="000000" w:themeColor="text1"/>
        </w:rPr>
      </w:pP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甲方单位：</w:t>
      </w:r>
      <w:r>
        <w:rPr>
          <w:color w:val="000000" w:themeColor="text1"/>
          <w:u w:val="single"/>
        </w:rPr>
        <w:t xml:space="preserve">                   </w:t>
      </w:r>
      <w:r>
        <w:rPr>
          <w:color w:val="000000" w:themeColor="text1"/>
        </w:rPr>
        <w:t>（盖章）</w:t>
      </w:r>
      <w:r>
        <w:rPr>
          <w:color w:val="000000" w:themeColor="text1"/>
        </w:rPr>
        <w:t xml:space="preserve">  </w:t>
      </w:r>
      <w:r>
        <w:rPr>
          <w:color w:val="000000" w:themeColor="text1"/>
        </w:rPr>
        <w:t xml:space="preserve">  </w:t>
      </w:r>
      <w:r>
        <w:rPr>
          <w:color w:val="000000" w:themeColor="text1"/>
        </w:rPr>
        <w:t>乙方单位：</w:t>
      </w:r>
      <w:r>
        <w:rPr>
          <w:color w:val="000000" w:themeColor="text1"/>
          <w:u w:val="single"/>
        </w:rPr>
        <w:t xml:space="preserve">                   </w:t>
      </w:r>
      <w:r>
        <w:rPr>
          <w:color w:val="000000" w:themeColor="text1"/>
        </w:rPr>
        <w:t>（盖章）</w:t>
      </w:r>
      <w:r>
        <w:rPr>
          <w:color w:val="000000" w:themeColor="text1"/>
        </w:rPr>
        <w:t xml:space="preserve"> </w:t>
      </w:r>
    </w:p>
    <w:p w:rsidR="00A075CC" w:rsidRDefault="00A075CC">
      <w:pPr>
        <w:ind w:firstLineChars="200" w:firstLine="420"/>
        <w:rPr>
          <w:color w:val="000000" w:themeColor="text1"/>
        </w:rPr>
      </w:pPr>
    </w:p>
    <w:p w:rsidR="00A075CC" w:rsidRDefault="00791E11">
      <w:pPr>
        <w:ind w:firstLineChars="200" w:firstLine="420"/>
        <w:rPr>
          <w:color w:val="000000" w:themeColor="text1"/>
          <w:u w:val="single"/>
        </w:rPr>
      </w:pPr>
      <w:r>
        <w:rPr>
          <w:color w:val="000000" w:themeColor="text1"/>
        </w:rPr>
        <w:t>法定代表人：</w:t>
      </w:r>
      <w:r>
        <w:rPr>
          <w:color w:val="000000" w:themeColor="text1"/>
          <w:u w:val="single"/>
        </w:rPr>
        <w:t xml:space="preserve">                     </w:t>
      </w:r>
      <w:r>
        <w:rPr>
          <w:color w:val="000000" w:themeColor="text1"/>
        </w:rPr>
        <w:t xml:space="preserve">        </w:t>
      </w:r>
      <w:r>
        <w:rPr>
          <w:color w:val="000000" w:themeColor="text1"/>
        </w:rPr>
        <w:t>法定代表人：</w:t>
      </w:r>
      <w:r>
        <w:rPr>
          <w:color w:val="000000" w:themeColor="text1"/>
          <w:u w:val="single"/>
        </w:rPr>
        <w:t xml:space="preserve">                      </w:t>
      </w:r>
    </w:p>
    <w:p w:rsidR="00A075CC" w:rsidRDefault="00A075CC">
      <w:pPr>
        <w:ind w:firstLineChars="200" w:firstLine="420"/>
        <w:rPr>
          <w:color w:val="000000" w:themeColor="text1"/>
        </w:rPr>
      </w:pPr>
    </w:p>
    <w:p w:rsidR="00A075CC" w:rsidRDefault="00791E11">
      <w:pPr>
        <w:ind w:firstLineChars="200" w:firstLine="420"/>
        <w:rPr>
          <w:color w:val="000000" w:themeColor="text1"/>
        </w:rPr>
      </w:pPr>
      <w:r>
        <w:rPr>
          <w:color w:val="000000" w:themeColor="text1"/>
        </w:rPr>
        <w:t>委托代理人：</w:t>
      </w:r>
      <w:r>
        <w:rPr>
          <w:color w:val="000000" w:themeColor="text1"/>
          <w:u w:val="single"/>
        </w:rPr>
        <w:t xml:space="preserve">                     </w:t>
      </w:r>
      <w:r>
        <w:rPr>
          <w:color w:val="000000" w:themeColor="text1"/>
        </w:rPr>
        <w:t xml:space="preserve">        </w:t>
      </w:r>
      <w:r>
        <w:rPr>
          <w:color w:val="000000" w:themeColor="text1"/>
        </w:rPr>
        <w:t>委托代理人：</w:t>
      </w:r>
      <w:r>
        <w:rPr>
          <w:color w:val="000000" w:themeColor="text1"/>
          <w:u w:val="single"/>
        </w:rPr>
        <w:t xml:space="preserve">                      </w:t>
      </w:r>
    </w:p>
    <w:p w:rsidR="00A075CC" w:rsidRDefault="00A075CC">
      <w:pPr>
        <w:rPr>
          <w:color w:val="000000" w:themeColor="text1"/>
        </w:rPr>
      </w:pPr>
    </w:p>
    <w:p w:rsidR="00A075CC" w:rsidRDefault="00791E11">
      <w:pPr>
        <w:ind w:firstLineChars="200" w:firstLine="420"/>
        <w:rPr>
          <w:color w:val="000000" w:themeColor="text1"/>
        </w:rPr>
      </w:pPr>
      <w:r>
        <w:rPr>
          <w:color w:val="000000" w:themeColor="text1"/>
        </w:rPr>
        <w:t>经办人：</w:t>
      </w:r>
      <w:r>
        <w:rPr>
          <w:color w:val="000000" w:themeColor="text1"/>
          <w:u w:val="single"/>
        </w:rPr>
        <w:t xml:space="preserve">                            </w:t>
      </w:r>
      <w:r>
        <w:rPr>
          <w:color w:val="000000" w:themeColor="text1"/>
        </w:rPr>
        <w:t xml:space="preserve">     </w:t>
      </w:r>
      <w:r>
        <w:rPr>
          <w:color w:val="000000" w:themeColor="text1"/>
        </w:rPr>
        <w:t>经办人：</w:t>
      </w:r>
      <w:r>
        <w:rPr>
          <w:color w:val="000000" w:themeColor="text1"/>
          <w:u w:val="single"/>
        </w:rPr>
        <w:t xml:space="preserve">                          </w:t>
      </w:r>
    </w:p>
    <w:p w:rsidR="00A075CC" w:rsidRDefault="00A075CC">
      <w:pPr>
        <w:ind w:firstLineChars="200" w:firstLine="420"/>
        <w:rPr>
          <w:color w:val="000000" w:themeColor="text1"/>
        </w:rPr>
      </w:pPr>
    </w:p>
    <w:p w:rsidR="00A075CC" w:rsidRDefault="00791E11">
      <w:pPr>
        <w:pStyle w:val="a0"/>
        <w:ind w:firstLineChars="200" w:firstLine="420"/>
        <w:rPr>
          <w:color w:val="000000" w:themeColor="text1"/>
          <w:szCs w:val="21"/>
        </w:rPr>
      </w:pPr>
      <w:r>
        <w:rPr>
          <w:color w:val="000000" w:themeColor="text1"/>
          <w:szCs w:val="21"/>
        </w:rPr>
        <w:t>签订时间：</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r>
        <w:rPr>
          <w:color w:val="000000" w:themeColor="text1"/>
          <w:szCs w:val="21"/>
        </w:rPr>
        <w:t xml:space="preserve">         </w:t>
      </w:r>
      <w:r>
        <w:rPr>
          <w:color w:val="000000" w:themeColor="text1"/>
          <w:szCs w:val="21"/>
        </w:rPr>
        <w:t>签订时间：</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rsidR="00A075CC" w:rsidRDefault="00A075CC">
      <w:pPr>
        <w:spacing w:line="360" w:lineRule="auto"/>
        <w:jc w:val="center"/>
        <w:rPr>
          <w:sz w:val="44"/>
          <w:szCs w:val="44"/>
        </w:rPr>
      </w:pPr>
    </w:p>
    <w:p w:rsidR="00A075CC" w:rsidRDefault="00A075CC">
      <w:pPr>
        <w:pStyle w:val="a0"/>
        <w:spacing w:line="360" w:lineRule="auto"/>
        <w:ind w:firstLineChars="200" w:firstLine="420"/>
        <w:rPr>
          <w:szCs w:val="21"/>
        </w:rPr>
        <w:sectPr w:rsidR="00A075CC">
          <w:pgSz w:w="11906" w:h="16838"/>
          <w:pgMar w:top="1440" w:right="1800" w:bottom="1440" w:left="1800" w:header="851" w:footer="992" w:gutter="0"/>
          <w:cols w:space="425"/>
          <w:docGrid w:type="lines" w:linePitch="312"/>
        </w:sectPr>
      </w:pPr>
    </w:p>
    <w:p w:rsidR="00A075CC" w:rsidRDefault="00791E11">
      <w:pPr>
        <w:spacing w:line="360" w:lineRule="auto"/>
        <w:rPr>
          <w:b/>
          <w:lang w:val="zh-CN"/>
        </w:rPr>
      </w:pPr>
      <w:r>
        <w:rPr>
          <w:b/>
          <w:lang w:val="zh-CN"/>
        </w:rPr>
        <w:lastRenderedPageBreak/>
        <w:t>附件</w:t>
      </w:r>
      <w:r>
        <w:rPr>
          <w:b/>
          <w:lang w:val="zh-CN"/>
        </w:rPr>
        <w:t>4</w:t>
      </w:r>
      <w:r>
        <w:rPr>
          <w:b/>
          <w:lang w:val="zh-CN"/>
        </w:rPr>
        <w:t>：履约保函示范文本</w:t>
      </w:r>
    </w:p>
    <w:p w:rsidR="00A075CC" w:rsidRDefault="00A075CC">
      <w:pPr>
        <w:spacing w:line="360" w:lineRule="auto"/>
      </w:pPr>
    </w:p>
    <w:p w:rsidR="00A075CC" w:rsidRDefault="00791E11">
      <w:pPr>
        <w:spacing w:line="360" w:lineRule="auto"/>
        <w:ind w:firstLineChars="200" w:firstLine="420"/>
      </w:pPr>
      <w:r>
        <w:t>申请人：</w:t>
      </w:r>
    </w:p>
    <w:p w:rsidR="00A075CC" w:rsidRDefault="00791E11">
      <w:pPr>
        <w:spacing w:line="360" w:lineRule="auto"/>
        <w:ind w:firstLineChars="200" w:firstLine="420"/>
      </w:pPr>
      <w:r>
        <w:t>地</w:t>
      </w:r>
      <w:r>
        <w:t xml:space="preserve">  </w:t>
      </w:r>
      <w:r>
        <w:t>址：</w:t>
      </w:r>
    </w:p>
    <w:p w:rsidR="00A075CC" w:rsidRDefault="00791E11">
      <w:pPr>
        <w:spacing w:line="360" w:lineRule="auto"/>
        <w:ind w:firstLineChars="200" w:firstLine="420"/>
      </w:pPr>
      <w:r>
        <w:t>受益人：</w:t>
      </w:r>
    </w:p>
    <w:p w:rsidR="00A075CC" w:rsidRDefault="00791E11">
      <w:pPr>
        <w:spacing w:line="360" w:lineRule="auto"/>
        <w:ind w:firstLineChars="200" w:firstLine="420"/>
      </w:pPr>
      <w:r>
        <w:t>地</w:t>
      </w:r>
      <w:r>
        <w:t xml:space="preserve">  </w:t>
      </w:r>
      <w:r>
        <w:t>址：</w:t>
      </w:r>
    </w:p>
    <w:p w:rsidR="00A075CC" w:rsidRDefault="00791E11">
      <w:pPr>
        <w:spacing w:line="360" w:lineRule="auto"/>
        <w:ind w:firstLineChars="200" w:firstLine="420"/>
      </w:pPr>
      <w:r>
        <w:t>开立人：</w:t>
      </w:r>
    </w:p>
    <w:p w:rsidR="00A075CC" w:rsidRDefault="00791E11">
      <w:pPr>
        <w:spacing w:line="360" w:lineRule="auto"/>
        <w:ind w:firstLineChars="200" w:firstLine="420"/>
      </w:pPr>
      <w:r>
        <w:t>地</w:t>
      </w:r>
      <w:r>
        <w:t xml:space="preserve">  </w:t>
      </w:r>
      <w:r>
        <w:t>址：</w:t>
      </w:r>
    </w:p>
    <w:p w:rsidR="00A075CC" w:rsidRDefault="00A075CC">
      <w:pPr>
        <w:spacing w:line="360" w:lineRule="auto"/>
      </w:pPr>
    </w:p>
    <w:p w:rsidR="00A075CC" w:rsidRDefault="00791E11">
      <w:pPr>
        <w:spacing w:line="360" w:lineRule="auto"/>
      </w:pPr>
      <w:r>
        <w:rPr>
          <w:u w:val="single"/>
        </w:rPr>
        <w:t xml:space="preserve">                </w:t>
      </w:r>
      <w:r>
        <w:t>（受益人名称）：</w:t>
      </w:r>
    </w:p>
    <w:p w:rsidR="00A075CC" w:rsidRDefault="00791E11">
      <w:pPr>
        <w:spacing w:line="400" w:lineRule="exact"/>
        <w:ind w:firstLineChars="200" w:firstLine="420"/>
      </w:pPr>
      <w:r>
        <w:t>鉴于</w:t>
      </w:r>
      <w:r>
        <w:rPr>
          <w:u w:val="single"/>
        </w:rPr>
        <w:t xml:space="preserve">           </w:t>
      </w:r>
      <w:r>
        <w:t xml:space="preserve"> </w:t>
      </w:r>
      <w:r>
        <w:t>（以下简称</w:t>
      </w:r>
      <w:r>
        <w:t>“</w:t>
      </w:r>
      <w:r>
        <w:t>受益人</w:t>
      </w:r>
      <w:r>
        <w:t>”</w:t>
      </w:r>
      <w:r>
        <w:t>）与</w:t>
      </w:r>
      <w:r>
        <w:rPr>
          <w:u w:val="single"/>
        </w:rPr>
        <w:t xml:space="preserve">            </w:t>
      </w:r>
      <w:r>
        <w:t>（以下简称</w:t>
      </w:r>
      <w:r>
        <w:t>“</w:t>
      </w:r>
      <w:r>
        <w:t>申请人</w:t>
      </w:r>
      <w:r>
        <w:t>”</w:t>
      </w:r>
      <w:r>
        <w:t>）就工程</w:t>
      </w:r>
      <w:r>
        <w:rPr>
          <w:u w:val="single"/>
        </w:rPr>
        <w:t xml:space="preserve">          </w:t>
      </w:r>
      <w:r>
        <w:t>（以下简称</w:t>
      </w:r>
      <w:r>
        <w:t>“</w:t>
      </w:r>
      <w:r>
        <w:t>本工程</w:t>
      </w:r>
      <w:r>
        <w:t>”</w:t>
      </w:r>
      <w:r>
        <w:t>）施工和有关事项协商一致，根据本工程中标通知书、招标文件和投标文件，了解到申请人为本工程项下之承包人、受益人为本工程项下之发包</w:t>
      </w:r>
      <w:r>
        <w:t>人，基于申请人的请求，我方（即</w:t>
      </w:r>
      <w:r>
        <w:t>“</w:t>
      </w:r>
      <w:r>
        <w:t>开立人</w:t>
      </w:r>
      <w:r>
        <w:t>”</w:t>
      </w:r>
      <w:r>
        <w:t>）同意就申请人履行本工程依据中标通知书、招标文件和投标文件签订的</w:t>
      </w:r>
      <w:r>
        <w:rPr>
          <w:u w:val="single"/>
        </w:rPr>
        <w:t>《</w:t>
      </w:r>
      <w:r>
        <w:rPr>
          <w:u w:val="single"/>
        </w:rPr>
        <w:t xml:space="preserve">        </w:t>
      </w:r>
      <w:r>
        <w:rPr>
          <w:u w:val="single"/>
        </w:rPr>
        <w:t>》</w:t>
      </w:r>
      <w:r>
        <w:t>（以下简称</w:t>
      </w:r>
      <w:r>
        <w:t>“</w:t>
      </w:r>
      <w:r>
        <w:t>基础合同</w:t>
      </w:r>
      <w:r>
        <w:t>”</w:t>
      </w:r>
      <w:r>
        <w:t>）约定的义务，向贵方提供不可撤销、不可转让的见索即付保函（以下简称</w:t>
      </w:r>
      <w:r>
        <w:t>“</w:t>
      </w:r>
      <w:r>
        <w:t>本保函</w:t>
      </w:r>
      <w:r>
        <w:t>”</w:t>
      </w:r>
      <w:r>
        <w:t>）。</w:t>
      </w:r>
    </w:p>
    <w:p w:rsidR="00A075CC" w:rsidRDefault="00791E11">
      <w:pPr>
        <w:spacing w:line="400" w:lineRule="exact"/>
        <w:ind w:firstLineChars="200" w:firstLine="420"/>
      </w:pPr>
      <w:r>
        <w:t>一、本保函担保范围：承包人未按照基础合同的约定履行义务，应当向贵方承担的违约责任和赔偿因此造成的损失、利息、律师费、诉讼费用等实现债权的费用。</w:t>
      </w:r>
    </w:p>
    <w:p w:rsidR="00A075CC" w:rsidRDefault="00791E11">
      <w:pPr>
        <w:spacing w:line="400" w:lineRule="exact"/>
        <w:ind w:firstLineChars="200" w:firstLine="420"/>
      </w:pPr>
      <w:r>
        <w:t>二、本保函担保金额最高不超过人民币（大写）</w:t>
      </w:r>
      <w:r>
        <w:rPr>
          <w:u w:val="single"/>
        </w:rPr>
        <w:t xml:space="preserve">          </w:t>
      </w:r>
      <w:r>
        <w:t>元（</w:t>
      </w:r>
      <w:r>
        <w:t>¥</w:t>
      </w:r>
      <w:r>
        <w:rPr>
          <w:u w:val="single"/>
        </w:rPr>
        <w:t xml:space="preserve">       </w:t>
      </w:r>
      <w:r>
        <w:t>）。</w:t>
      </w:r>
    </w:p>
    <w:p w:rsidR="00A075CC" w:rsidRDefault="00791E11">
      <w:pPr>
        <w:spacing w:line="400" w:lineRule="exact"/>
        <w:ind w:firstLineChars="200" w:firstLine="420"/>
        <w:rPr>
          <w:spacing w:val="6"/>
        </w:rPr>
      </w:pPr>
      <w:r>
        <w:t>三、</w:t>
      </w:r>
      <w:r>
        <w:rPr>
          <w:spacing w:val="6"/>
        </w:rPr>
        <w:t>本保函有效期自受益人与申请人签订的合同生效之日</w:t>
      </w:r>
      <w:r>
        <w:t>起至合同约定的工期截止日后</w:t>
      </w:r>
      <w:r>
        <w:rPr>
          <w:u w:val="single"/>
        </w:rPr>
        <w:t xml:space="preserve">  </w:t>
      </w:r>
      <w:r>
        <w:t>天，最迟不超过</w:t>
      </w:r>
      <w:r>
        <w:rPr>
          <w:u w:val="single"/>
        </w:rPr>
        <w:t xml:space="preserve">  </w:t>
      </w:r>
      <w:r>
        <w:t>年</w:t>
      </w:r>
      <w:r>
        <w:rPr>
          <w:u w:val="single"/>
        </w:rPr>
        <w:t xml:space="preserve">  </w:t>
      </w:r>
      <w:r>
        <w:t>月</w:t>
      </w:r>
      <w:r>
        <w:rPr>
          <w:u w:val="single"/>
        </w:rPr>
        <w:t xml:space="preserve">  </w:t>
      </w:r>
      <w:r>
        <w:t>日。</w:t>
      </w:r>
    </w:p>
    <w:p w:rsidR="00A075CC" w:rsidRDefault="00791E11">
      <w:pPr>
        <w:spacing w:line="400" w:lineRule="exact"/>
        <w:ind w:firstLineChars="200" w:firstLine="420"/>
      </w:pPr>
      <w:r>
        <w:t>四、我方承诺，在收到受益人发来的书面索赔通知和本保函原件后的</w:t>
      </w:r>
      <w:r>
        <w:rPr>
          <w:u w:val="single"/>
        </w:rPr>
        <w:t xml:space="preserve">  </w:t>
      </w:r>
      <w:proofErr w:type="gramStart"/>
      <w:r>
        <w:t>个</w:t>
      </w:r>
      <w:proofErr w:type="gramEnd"/>
      <w:r>
        <w:t>工作日内无条件支付至受益人指定账户，前述书面索赔通知即为付款要求之单据，且应满足以下要求：</w:t>
      </w:r>
    </w:p>
    <w:p w:rsidR="00A075CC" w:rsidRDefault="00791E11">
      <w:pPr>
        <w:spacing w:line="400" w:lineRule="exact"/>
        <w:ind w:firstLineChars="200" w:firstLine="420"/>
      </w:pPr>
      <w:r>
        <w:t>（</w:t>
      </w:r>
      <w:r>
        <w:t>1</w:t>
      </w:r>
      <w:r>
        <w:t>）索赔通知到达的日期在本保函的有效期内；</w:t>
      </w:r>
    </w:p>
    <w:p w:rsidR="00A075CC" w:rsidRDefault="00791E11">
      <w:pPr>
        <w:spacing w:line="400" w:lineRule="exact"/>
        <w:ind w:firstLineChars="200" w:firstLine="420"/>
      </w:pPr>
      <w:r>
        <w:t>（</w:t>
      </w:r>
      <w:r>
        <w:t>2</w:t>
      </w:r>
      <w:r>
        <w:t>）载明要求支付的金额；</w:t>
      </w:r>
    </w:p>
    <w:p w:rsidR="00A075CC" w:rsidRDefault="00791E11">
      <w:pPr>
        <w:spacing w:line="400" w:lineRule="exact"/>
        <w:ind w:firstLineChars="200" w:firstLine="420"/>
      </w:pPr>
      <w:r>
        <w:t>（</w:t>
      </w:r>
      <w:r>
        <w:t>3</w:t>
      </w:r>
      <w:r>
        <w:t>）载明申请人违反合同义务的条款和内容；</w:t>
      </w:r>
    </w:p>
    <w:p w:rsidR="00A075CC" w:rsidRDefault="00791E11">
      <w:pPr>
        <w:spacing w:line="400" w:lineRule="exact"/>
        <w:ind w:firstLineChars="200" w:firstLine="420"/>
      </w:pPr>
      <w:r>
        <w:t>（</w:t>
      </w:r>
      <w:r>
        <w:t>4</w:t>
      </w:r>
      <w:r>
        <w:t>）声明不存在合同文件约定或我国法律规定免除申请人或开立人支付责任的情形；</w:t>
      </w:r>
    </w:p>
    <w:p w:rsidR="00A075CC" w:rsidRDefault="00791E11">
      <w:pPr>
        <w:spacing w:line="400" w:lineRule="exact"/>
        <w:ind w:firstLineChars="200" w:firstLine="420"/>
      </w:pPr>
      <w:r>
        <w:t>（</w:t>
      </w:r>
      <w:r>
        <w:t>5</w:t>
      </w:r>
      <w:r>
        <w:t>）索赔通知应在本保函有效期内到达的地址是：</w:t>
      </w:r>
      <w:r>
        <w:rPr>
          <w:u w:val="single"/>
        </w:rPr>
        <w:t xml:space="preserve">       </w:t>
      </w:r>
      <w:r>
        <w:t>。</w:t>
      </w:r>
    </w:p>
    <w:p w:rsidR="00A075CC" w:rsidRDefault="00791E11">
      <w:pPr>
        <w:spacing w:line="400" w:lineRule="exact"/>
        <w:ind w:firstLineChars="200" w:firstLine="420"/>
      </w:pPr>
      <w:r>
        <w:t>受益人发出的书面索赔通知应由其为鉴明受益人法定代表人（负责人）或授权代理人签名或</w:t>
      </w:r>
      <w:proofErr w:type="gramStart"/>
      <w:r>
        <w:t>盖个人</w:t>
      </w:r>
      <w:proofErr w:type="gramEnd"/>
      <w:r>
        <w:t>名章并加盖公章。</w:t>
      </w:r>
    </w:p>
    <w:p w:rsidR="00A075CC" w:rsidRDefault="00791E11">
      <w:pPr>
        <w:spacing w:line="400" w:lineRule="exact"/>
        <w:ind w:firstLineChars="200" w:firstLine="420"/>
      </w:pPr>
      <w:r>
        <w:t>五、本保函项下的权利不得转让，不得设定担保。贵方未经我方书面同意转让本保函或其项下任何权利，对我方不发生法律效力。</w:t>
      </w:r>
    </w:p>
    <w:p w:rsidR="00A075CC" w:rsidRDefault="00791E11">
      <w:pPr>
        <w:spacing w:line="400" w:lineRule="exact"/>
        <w:ind w:firstLineChars="200" w:firstLine="420"/>
      </w:pPr>
      <w:r>
        <w:t>六、与本保函有关的基础合同不成立、不生效、无效、被撤销、被解除，不影响本保函的独立有效。</w:t>
      </w:r>
    </w:p>
    <w:p w:rsidR="00A075CC" w:rsidRDefault="00791E11">
      <w:pPr>
        <w:spacing w:line="400" w:lineRule="exact"/>
        <w:ind w:firstLineChars="200" w:firstLine="420"/>
      </w:pPr>
      <w:r>
        <w:t>七、贵方应在本保函到期后的七个工作日内将本保函正本退回我方注销，但是不论贵方是否按此要</w:t>
      </w:r>
      <w:r>
        <w:lastRenderedPageBreak/>
        <w:t>求将本保函正本退回我方，我方在本保函项下的义务和责任均在保函有效期到期后自动消灭。</w:t>
      </w:r>
    </w:p>
    <w:p w:rsidR="00A075CC" w:rsidRDefault="00791E11">
      <w:pPr>
        <w:spacing w:line="400" w:lineRule="exact"/>
        <w:ind w:firstLineChars="200" w:firstLine="420"/>
      </w:pPr>
      <w:r>
        <w:t>八、本保函适用的法律为中华人民共</w:t>
      </w:r>
      <w:r>
        <w:t>和国法律，争议裁判管辖地为中华人民共和国</w:t>
      </w:r>
      <w:r>
        <w:rPr>
          <w:u w:val="single"/>
        </w:rPr>
        <w:t>重庆市渝中区人民法院</w:t>
      </w:r>
      <w:r>
        <w:t>。</w:t>
      </w:r>
    </w:p>
    <w:p w:rsidR="00A075CC" w:rsidRDefault="00791E11">
      <w:pPr>
        <w:spacing w:line="400" w:lineRule="exact"/>
        <w:ind w:firstLineChars="200" w:firstLine="420"/>
      </w:pPr>
      <w:r>
        <w:t>九、本保函自我方法定代表人或授权代表签名或</w:t>
      </w:r>
      <w:proofErr w:type="gramStart"/>
      <w:r>
        <w:t>盖个人</w:t>
      </w:r>
      <w:proofErr w:type="gramEnd"/>
      <w:r>
        <w:t>名章并加盖公章或合同专用章之日起生效。</w:t>
      </w:r>
    </w:p>
    <w:p w:rsidR="00A075CC" w:rsidRDefault="00791E11">
      <w:pPr>
        <w:spacing w:line="400" w:lineRule="exact"/>
        <w:ind w:firstLineChars="200" w:firstLine="420"/>
      </w:pPr>
      <w:r>
        <w:t>十、本保函在重庆市辖区范围内的核验地点：</w:t>
      </w:r>
      <w:r>
        <w:rPr>
          <w:u w:val="single"/>
        </w:rPr>
        <w:t xml:space="preserve">          </w:t>
      </w:r>
      <w:r>
        <w:t>；核验方式：</w:t>
      </w:r>
      <w:r>
        <w:rPr>
          <w:u w:val="single"/>
        </w:rPr>
        <w:t xml:space="preserve">        </w:t>
      </w:r>
      <w:r>
        <w:t>。</w:t>
      </w:r>
    </w:p>
    <w:p w:rsidR="00A075CC" w:rsidRDefault="00A075CC">
      <w:pPr>
        <w:spacing w:line="360" w:lineRule="auto"/>
      </w:pPr>
    </w:p>
    <w:p w:rsidR="00A075CC" w:rsidRDefault="00791E11">
      <w:pPr>
        <w:spacing w:line="360" w:lineRule="auto"/>
        <w:ind w:firstLineChars="200" w:firstLine="420"/>
      </w:pPr>
      <w:r>
        <w:t>开</w:t>
      </w:r>
      <w:r>
        <w:t xml:space="preserve"> </w:t>
      </w:r>
      <w:r>
        <w:t>立</w:t>
      </w:r>
      <w:r>
        <w:t xml:space="preserve"> </w:t>
      </w:r>
      <w:r>
        <w:t>人：</w:t>
      </w:r>
      <w:r>
        <w:t xml:space="preserve"> </w:t>
      </w:r>
      <w:r>
        <w:rPr>
          <w:u w:val="single"/>
        </w:rPr>
        <w:t xml:space="preserve">                                  </w:t>
      </w:r>
      <w:r>
        <w:t>（公章）</w:t>
      </w:r>
    </w:p>
    <w:p w:rsidR="00A075CC" w:rsidRDefault="00791E11">
      <w:pPr>
        <w:spacing w:line="360" w:lineRule="auto"/>
        <w:ind w:firstLineChars="200" w:firstLine="420"/>
      </w:pPr>
      <w:r>
        <w:t>法定代表人（或授权代表）：</w:t>
      </w:r>
      <w:r>
        <w:rPr>
          <w:u w:val="single"/>
        </w:rPr>
        <w:t xml:space="preserve">        </w:t>
      </w:r>
      <w:r>
        <w:t>（签名或</w:t>
      </w:r>
      <w:proofErr w:type="gramStart"/>
      <w:r>
        <w:t>盖个人</w:t>
      </w:r>
      <w:proofErr w:type="gramEnd"/>
      <w:r>
        <w:t>名章）</w:t>
      </w:r>
    </w:p>
    <w:p w:rsidR="00A075CC" w:rsidRDefault="00791E11">
      <w:pPr>
        <w:spacing w:line="360" w:lineRule="auto"/>
        <w:ind w:firstLineChars="200" w:firstLine="420"/>
        <w:rPr>
          <w:u w:val="single"/>
        </w:rPr>
      </w:pPr>
      <w:r>
        <w:t>地</w:t>
      </w:r>
      <w:r>
        <w:t xml:space="preserve">    </w:t>
      </w:r>
      <w:r>
        <w:t>址：</w:t>
      </w:r>
      <w:r>
        <w:rPr>
          <w:u w:val="single"/>
        </w:rPr>
        <w:t xml:space="preserve">                                          </w:t>
      </w:r>
    </w:p>
    <w:p w:rsidR="00A075CC" w:rsidRDefault="00791E11">
      <w:pPr>
        <w:spacing w:line="360" w:lineRule="auto"/>
        <w:ind w:firstLineChars="200" w:firstLine="420"/>
      </w:pPr>
      <w:r>
        <w:t>邮政编码：</w:t>
      </w:r>
      <w:r>
        <w:rPr>
          <w:u w:val="single"/>
        </w:rPr>
        <w:t xml:space="preserve">                                          </w:t>
      </w:r>
    </w:p>
    <w:p w:rsidR="00A075CC" w:rsidRDefault="00791E11">
      <w:pPr>
        <w:spacing w:line="360" w:lineRule="auto"/>
        <w:ind w:firstLineChars="200" w:firstLine="420"/>
      </w:pPr>
      <w:r>
        <w:t>电</w:t>
      </w:r>
      <w:r>
        <w:t xml:space="preserve">    </w:t>
      </w:r>
      <w:r>
        <w:t>话：</w:t>
      </w:r>
      <w:r>
        <w:rPr>
          <w:u w:val="single"/>
        </w:rPr>
        <w:t xml:space="preserve">                                          </w:t>
      </w:r>
    </w:p>
    <w:p w:rsidR="00A075CC" w:rsidRDefault="00791E11">
      <w:pPr>
        <w:spacing w:line="360" w:lineRule="auto"/>
        <w:ind w:firstLineChars="200" w:firstLine="420"/>
      </w:pPr>
      <w:r>
        <w:t>传</w:t>
      </w:r>
      <w:r>
        <w:t xml:space="preserve">    </w:t>
      </w:r>
      <w:r>
        <w:t>真：</w:t>
      </w:r>
      <w:r>
        <w:rPr>
          <w:u w:val="single"/>
        </w:rPr>
        <w:t xml:space="preserve">                                          </w:t>
      </w:r>
    </w:p>
    <w:p w:rsidR="00A075CC" w:rsidRDefault="00791E11">
      <w:pPr>
        <w:spacing w:line="360" w:lineRule="auto"/>
        <w:ind w:firstLineChars="200" w:firstLine="420"/>
      </w:pPr>
      <w:r>
        <w:t>开立时间：</w:t>
      </w:r>
      <w:r>
        <w:t xml:space="preserve">    </w:t>
      </w:r>
      <w:r>
        <w:t>年</w:t>
      </w:r>
      <w:r>
        <w:t xml:space="preserve">    </w:t>
      </w:r>
      <w:r>
        <w:t>月</w:t>
      </w:r>
      <w:r>
        <w:t xml:space="preserve">    </w:t>
      </w:r>
      <w:r>
        <w:t>日</w:t>
      </w:r>
    </w:p>
    <w:p w:rsidR="00A075CC" w:rsidRDefault="00A075CC">
      <w:pPr>
        <w:spacing w:line="400" w:lineRule="exact"/>
        <w:ind w:firstLineChars="200" w:firstLine="420"/>
      </w:pPr>
    </w:p>
    <w:p w:rsidR="00A075CC" w:rsidRDefault="00A075CC">
      <w:pPr>
        <w:rPr>
          <w:sz w:val="44"/>
          <w:szCs w:val="44"/>
        </w:rPr>
      </w:pPr>
    </w:p>
    <w:p w:rsidR="00A075CC" w:rsidRDefault="00A075CC"/>
    <w:p w:rsidR="00A075CC" w:rsidRDefault="00A075CC"/>
    <w:p w:rsidR="00A075CC" w:rsidRDefault="00791E11">
      <w:pPr>
        <w:jc w:val="center"/>
        <w:outlineLvl w:val="0"/>
        <w:rPr>
          <w:bCs/>
          <w:sz w:val="30"/>
          <w:szCs w:val="30"/>
        </w:rPr>
      </w:pPr>
      <w:r>
        <w:br w:type="page"/>
      </w:r>
      <w:bookmarkStart w:id="264" w:name="_Toc139798243"/>
      <w:bookmarkStart w:id="265" w:name="_Toc75856930"/>
      <w:bookmarkStart w:id="266" w:name="_Toc3570"/>
      <w:bookmarkStart w:id="267" w:name="_Toc492300926"/>
      <w:r>
        <w:rPr>
          <w:b/>
          <w:kern w:val="44"/>
          <w:sz w:val="30"/>
          <w:szCs w:val="30"/>
        </w:rPr>
        <w:lastRenderedPageBreak/>
        <w:t>第五章</w:t>
      </w:r>
      <w:r>
        <w:rPr>
          <w:b/>
          <w:kern w:val="44"/>
          <w:sz w:val="30"/>
          <w:szCs w:val="30"/>
        </w:rPr>
        <w:t xml:space="preserve">  </w:t>
      </w:r>
      <w:r>
        <w:rPr>
          <w:b/>
          <w:kern w:val="44"/>
          <w:sz w:val="30"/>
          <w:szCs w:val="30"/>
        </w:rPr>
        <w:t>发包人要求</w:t>
      </w:r>
      <w:bookmarkEnd w:id="264"/>
      <w:bookmarkEnd w:id="265"/>
      <w:bookmarkEnd w:id="266"/>
      <w:bookmarkEnd w:id="267"/>
    </w:p>
    <w:p w:rsidR="00A075CC" w:rsidRDefault="00791E11">
      <w:pPr>
        <w:topLinePunct/>
        <w:spacing w:line="400" w:lineRule="exact"/>
        <w:jc w:val="center"/>
        <w:rPr>
          <w:szCs w:val="22"/>
        </w:rPr>
      </w:pPr>
      <w:r>
        <w:rPr>
          <w:rFonts w:hint="eastAsia"/>
          <w:szCs w:val="22"/>
        </w:rPr>
        <w:t>详见附件</w:t>
      </w:r>
    </w:p>
    <w:p w:rsidR="00A075CC" w:rsidRDefault="00791E11">
      <w:pPr>
        <w:spacing w:line="400" w:lineRule="exact"/>
        <w:jc w:val="center"/>
        <w:rPr>
          <w:szCs w:val="22"/>
        </w:rPr>
      </w:pPr>
      <w:r>
        <w:rPr>
          <w:szCs w:val="22"/>
        </w:rPr>
        <w:br w:type="page"/>
      </w:r>
    </w:p>
    <w:p w:rsidR="00A075CC" w:rsidRDefault="00A075CC">
      <w:pPr>
        <w:spacing w:line="360" w:lineRule="auto"/>
        <w:ind w:firstLineChars="200" w:firstLine="420"/>
        <w:rPr>
          <w:szCs w:val="22"/>
        </w:rPr>
      </w:pPr>
    </w:p>
    <w:p w:rsidR="00A075CC" w:rsidRDefault="00A075CC">
      <w:pPr>
        <w:spacing w:line="400" w:lineRule="exact"/>
        <w:jc w:val="center"/>
        <w:rPr>
          <w:szCs w:val="22"/>
        </w:rPr>
      </w:pPr>
    </w:p>
    <w:p w:rsidR="00A075CC" w:rsidRDefault="00791E11">
      <w:pPr>
        <w:keepNext/>
        <w:keepLines/>
        <w:spacing w:before="340" w:after="330" w:line="576" w:lineRule="auto"/>
        <w:jc w:val="center"/>
        <w:outlineLvl w:val="0"/>
        <w:rPr>
          <w:b/>
          <w:kern w:val="44"/>
          <w:sz w:val="30"/>
          <w:szCs w:val="30"/>
        </w:rPr>
      </w:pPr>
      <w:bookmarkStart w:id="268" w:name="_Toc22520"/>
      <w:bookmarkStart w:id="269" w:name="_Toc492300938"/>
      <w:bookmarkStart w:id="270" w:name="_Toc75856942"/>
      <w:bookmarkStart w:id="271" w:name="_Toc139798244"/>
      <w:r>
        <w:rPr>
          <w:b/>
          <w:kern w:val="44"/>
          <w:sz w:val="30"/>
          <w:szCs w:val="30"/>
        </w:rPr>
        <w:t>第六章</w:t>
      </w:r>
      <w:r>
        <w:rPr>
          <w:b/>
          <w:kern w:val="44"/>
          <w:sz w:val="30"/>
          <w:szCs w:val="30"/>
        </w:rPr>
        <w:t xml:space="preserve">  </w:t>
      </w:r>
      <w:r>
        <w:rPr>
          <w:b/>
          <w:kern w:val="44"/>
          <w:sz w:val="30"/>
          <w:szCs w:val="30"/>
        </w:rPr>
        <w:t>投标文件格式</w:t>
      </w:r>
      <w:bookmarkEnd w:id="268"/>
      <w:bookmarkEnd w:id="269"/>
      <w:bookmarkEnd w:id="270"/>
      <w:bookmarkEnd w:id="271"/>
    </w:p>
    <w:p w:rsidR="00A075CC" w:rsidRDefault="00A075CC">
      <w:pPr>
        <w:spacing w:line="400" w:lineRule="exact"/>
        <w:rPr>
          <w:szCs w:val="22"/>
        </w:rPr>
      </w:pPr>
    </w:p>
    <w:p w:rsidR="00A075CC" w:rsidRDefault="00791E11">
      <w:pPr>
        <w:widowControl/>
        <w:jc w:val="center"/>
        <w:rPr>
          <w:szCs w:val="22"/>
        </w:rPr>
      </w:pPr>
      <w:r>
        <w:rPr>
          <w:szCs w:val="22"/>
        </w:rPr>
        <w:br w:type="page"/>
      </w:r>
      <w:bookmarkStart w:id="272" w:name="_Toc492300939"/>
    </w:p>
    <w:p w:rsidR="00A075CC" w:rsidRDefault="00A075CC">
      <w:pPr>
        <w:widowControl/>
        <w:jc w:val="center"/>
        <w:rPr>
          <w:szCs w:val="22"/>
        </w:rPr>
      </w:pPr>
    </w:p>
    <w:p w:rsidR="00A075CC" w:rsidRDefault="00A075CC">
      <w:pPr>
        <w:widowControl/>
        <w:jc w:val="center"/>
        <w:rPr>
          <w:rFonts w:eastAsia="黑体"/>
          <w:b/>
          <w:sz w:val="32"/>
          <w:szCs w:val="20"/>
        </w:rPr>
      </w:pPr>
    </w:p>
    <w:p w:rsidR="00A075CC" w:rsidRDefault="00791E11">
      <w:pPr>
        <w:widowControl/>
        <w:jc w:val="center"/>
        <w:rPr>
          <w:rFonts w:eastAsia="黑体"/>
          <w:b/>
          <w:sz w:val="32"/>
          <w:szCs w:val="20"/>
        </w:rPr>
      </w:pPr>
      <w:r>
        <w:rPr>
          <w:rFonts w:eastAsia="黑体"/>
          <w:b/>
          <w:sz w:val="32"/>
          <w:szCs w:val="20"/>
        </w:rPr>
        <w:t>目</w:t>
      </w:r>
      <w:r>
        <w:rPr>
          <w:rFonts w:eastAsia="黑体"/>
          <w:b/>
          <w:sz w:val="32"/>
          <w:szCs w:val="20"/>
        </w:rPr>
        <w:t xml:space="preserve">  </w:t>
      </w:r>
      <w:r>
        <w:rPr>
          <w:rFonts w:eastAsia="黑体"/>
          <w:b/>
          <w:sz w:val="32"/>
          <w:szCs w:val="20"/>
        </w:rPr>
        <w:t>录</w:t>
      </w:r>
      <w:bookmarkEnd w:id="272"/>
    </w:p>
    <w:p w:rsidR="00A075CC" w:rsidRDefault="00A075CC">
      <w:pPr>
        <w:autoSpaceDE w:val="0"/>
        <w:autoSpaceDN w:val="0"/>
        <w:adjustRightInd w:val="0"/>
        <w:snapToGrid w:val="0"/>
        <w:spacing w:line="360" w:lineRule="auto"/>
        <w:ind w:firstLineChars="200" w:firstLine="420"/>
        <w:rPr>
          <w:snapToGrid w:val="0"/>
          <w:kern w:val="0"/>
          <w:szCs w:val="21"/>
        </w:rPr>
      </w:pP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一、投标函部分</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（一）投标函</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（二）投标函附录</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（三）法定代表人身份证明或附有法定代表人身份证明的授权委托书</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二、商务部分</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（一）投标人业绩</w:t>
      </w:r>
    </w:p>
    <w:p w:rsidR="00A075CC" w:rsidRDefault="00791E11">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（二）企业能力</w:t>
      </w:r>
    </w:p>
    <w:p w:rsidR="00A075CC" w:rsidRDefault="00791E11">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（三）技术团队</w:t>
      </w:r>
    </w:p>
    <w:p w:rsidR="00A075CC" w:rsidRDefault="00791E11">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（四）售后服务</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三、资格审查部分</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（一）基本情况表</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（二）法定代表人身份证明或附有法定代表人身份证明的授权委托书</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三</w:t>
      </w:r>
      <w:r>
        <w:rPr>
          <w:snapToGrid w:val="0"/>
          <w:kern w:val="0"/>
          <w:szCs w:val="21"/>
        </w:rPr>
        <w:t>）</w:t>
      </w:r>
      <w:r>
        <w:rPr>
          <w:rFonts w:hint="eastAsia"/>
          <w:snapToGrid w:val="0"/>
          <w:kern w:val="0"/>
          <w:szCs w:val="21"/>
        </w:rPr>
        <w:t>财务要求</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四</w:t>
      </w:r>
      <w:r>
        <w:rPr>
          <w:snapToGrid w:val="0"/>
          <w:kern w:val="0"/>
          <w:szCs w:val="21"/>
        </w:rPr>
        <w:t>）拟委派的主要人员汇总表</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五</w:t>
      </w:r>
      <w:r>
        <w:rPr>
          <w:snapToGrid w:val="0"/>
          <w:kern w:val="0"/>
          <w:szCs w:val="21"/>
        </w:rPr>
        <w:t>）主要人员简历表</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六</w:t>
      </w:r>
      <w:r>
        <w:rPr>
          <w:snapToGrid w:val="0"/>
          <w:kern w:val="0"/>
          <w:szCs w:val="21"/>
        </w:rPr>
        <w:t>）承诺</w:t>
      </w:r>
    </w:p>
    <w:p w:rsidR="00A075CC" w:rsidRDefault="00791E11">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七</w:t>
      </w:r>
      <w:r>
        <w:rPr>
          <w:snapToGrid w:val="0"/>
          <w:kern w:val="0"/>
          <w:szCs w:val="21"/>
        </w:rPr>
        <w:t>）其他资料</w:t>
      </w:r>
    </w:p>
    <w:p w:rsidR="00A075CC" w:rsidRDefault="00791E11">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四、技术部分</w:t>
      </w:r>
    </w:p>
    <w:p w:rsidR="00A075CC" w:rsidRDefault="00A075CC">
      <w:pPr>
        <w:widowControl/>
        <w:jc w:val="left"/>
        <w:rPr>
          <w:szCs w:val="22"/>
        </w:rPr>
      </w:pPr>
    </w:p>
    <w:p w:rsidR="00A075CC" w:rsidRDefault="00791E11">
      <w:pPr>
        <w:widowControl/>
        <w:jc w:val="left"/>
      </w:pPr>
      <w:r>
        <w:br w:type="page"/>
      </w:r>
    </w:p>
    <w:p w:rsidR="00A075CC" w:rsidRDefault="00A075CC">
      <w:pPr>
        <w:pStyle w:val="a0"/>
      </w:pPr>
    </w:p>
    <w:p w:rsidR="00A075CC" w:rsidRDefault="00791E11">
      <w:pPr>
        <w:pStyle w:val="2"/>
        <w:spacing w:line="360" w:lineRule="auto"/>
        <w:jc w:val="center"/>
        <w:rPr>
          <w:rFonts w:ascii="Times New Roman" w:hAnsi="Times New Roman"/>
          <w:b w:val="0"/>
          <w:bCs w:val="0"/>
        </w:rPr>
      </w:pPr>
      <w:bookmarkStart w:id="273" w:name="_Toc75856943"/>
      <w:bookmarkStart w:id="274" w:name="_Toc14359"/>
      <w:bookmarkStart w:id="275" w:name="_Toc139798245"/>
      <w:r>
        <w:rPr>
          <w:rFonts w:ascii="Times New Roman" w:hAnsi="Times New Roman"/>
          <w:b w:val="0"/>
          <w:bCs w:val="0"/>
        </w:rPr>
        <w:t>一、投标函部分</w:t>
      </w:r>
      <w:bookmarkEnd w:id="273"/>
      <w:bookmarkEnd w:id="274"/>
      <w:bookmarkEnd w:id="275"/>
    </w:p>
    <w:p w:rsidR="00A075CC" w:rsidRDefault="00A075CC">
      <w:pPr>
        <w:widowControl/>
        <w:jc w:val="left"/>
        <w:rPr>
          <w:szCs w:val="22"/>
        </w:rPr>
      </w:pPr>
    </w:p>
    <w:p w:rsidR="00A075CC" w:rsidRDefault="00791E11">
      <w:pPr>
        <w:widowControl/>
        <w:jc w:val="left"/>
        <w:rPr>
          <w:szCs w:val="22"/>
        </w:rPr>
      </w:pPr>
      <w:r>
        <w:rPr>
          <w:szCs w:val="22"/>
        </w:rPr>
        <w:br w:type="page"/>
      </w:r>
    </w:p>
    <w:p w:rsidR="00A075CC" w:rsidRDefault="00A075CC">
      <w:pPr>
        <w:spacing w:line="400" w:lineRule="exact"/>
        <w:rPr>
          <w:szCs w:val="22"/>
        </w:rPr>
      </w:pPr>
    </w:p>
    <w:p w:rsidR="00A075CC" w:rsidRDefault="00791E11">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A075CC" w:rsidRDefault="00A075CC">
      <w:pPr>
        <w:rPr>
          <w:rFonts w:eastAsia="黑体"/>
          <w:sz w:val="20"/>
          <w:szCs w:val="22"/>
        </w:rPr>
      </w:pPr>
    </w:p>
    <w:p w:rsidR="00A075CC" w:rsidRDefault="00A075CC">
      <w:pPr>
        <w:rPr>
          <w:rFonts w:eastAsia="黑体"/>
          <w:sz w:val="20"/>
          <w:szCs w:val="22"/>
        </w:rPr>
      </w:pPr>
    </w:p>
    <w:p w:rsidR="00A075CC" w:rsidRDefault="00A075CC">
      <w:pPr>
        <w:jc w:val="center"/>
        <w:rPr>
          <w:rFonts w:eastAsia="黑体"/>
          <w:sz w:val="44"/>
          <w:szCs w:val="22"/>
        </w:rPr>
      </w:pPr>
    </w:p>
    <w:p w:rsidR="00A075CC" w:rsidRDefault="00A075CC">
      <w:pPr>
        <w:jc w:val="center"/>
        <w:rPr>
          <w:rFonts w:eastAsia="黑体"/>
          <w:sz w:val="44"/>
          <w:szCs w:val="22"/>
        </w:rPr>
      </w:pPr>
    </w:p>
    <w:p w:rsidR="00A075CC" w:rsidRDefault="00791E11">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A075CC" w:rsidRDefault="00A075CC">
      <w:pPr>
        <w:spacing w:line="400" w:lineRule="exact"/>
        <w:rPr>
          <w:szCs w:val="22"/>
        </w:rPr>
      </w:pPr>
    </w:p>
    <w:p w:rsidR="00A075CC" w:rsidRDefault="00A075CC">
      <w:pPr>
        <w:spacing w:line="400" w:lineRule="exact"/>
        <w:rPr>
          <w:szCs w:val="22"/>
        </w:rPr>
      </w:pPr>
    </w:p>
    <w:p w:rsidR="00A075CC" w:rsidRDefault="00A075CC">
      <w:pPr>
        <w:autoSpaceDE w:val="0"/>
        <w:autoSpaceDN w:val="0"/>
        <w:adjustRightInd w:val="0"/>
        <w:snapToGrid w:val="0"/>
        <w:spacing w:line="360" w:lineRule="auto"/>
        <w:jc w:val="center"/>
        <w:rPr>
          <w:kern w:val="0"/>
          <w:sz w:val="36"/>
          <w:szCs w:val="36"/>
        </w:rPr>
      </w:pPr>
    </w:p>
    <w:p w:rsidR="00A075CC" w:rsidRDefault="00A075CC">
      <w:pPr>
        <w:autoSpaceDE w:val="0"/>
        <w:autoSpaceDN w:val="0"/>
        <w:adjustRightInd w:val="0"/>
        <w:snapToGrid w:val="0"/>
        <w:spacing w:line="360" w:lineRule="auto"/>
        <w:jc w:val="center"/>
        <w:rPr>
          <w:kern w:val="0"/>
          <w:sz w:val="36"/>
          <w:szCs w:val="36"/>
        </w:rPr>
      </w:pPr>
    </w:p>
    <w:p w:rsidR="00A075CC" w:rsidRDefault="00791E11">
      <w:pPr>
        <w:autoSpaceDE w:val="0"/>
        <w:autoSpaceDN w:val="0"/>
        <w:adjustRightInd w:val="0"/>
        <w:snapToGrid w:val="0"/>
        <w:spacing w:line="360" w:lineRule="auto"/>
        <w:jc w:val="center"/>
        <w:rPr>
          <w:kern w:val="0"/>
          <w:sz w:val="36"/>
          <w:szCs w:val="36"/>
        </w:rPr>
      </w:pPr>
      <w:r>
        <w:rPr>
          <w:kern w:val="0"/>
          <w:sz w:val="36"/>
          <w:szCs w:val="36"/>
        </w:rPr>
        <w:t>投标函部分</w:t>
      </w:r>
    </w:p>
    <w:p w:rsidR="00A075CC" w:rsidRDefault="00A075CC">
      <w:pPr>
        <w:jc w:val="center"/>
        <w:rPr>
          <w:rFonts w:eastAsia="黑体"/>
          <w:sz w:val="20"/>
          <w:szCs w:val="22"/>
        </w:rPr>
      </w:pPr>
    </w:p>
    <w:p w:rsidR="00A075CC" w:rsidRDefault="00A075CC">
      <w:pPr>
        <w:jc w:val="center"/>
        <w:rPr>
          <w:rFonts w:eastAsia="黑体"/>
          <w:sz w:val="44"/>
          <w:szCs w:val="22"/>
        </w:rPr>
      </w:pPr>
    </w:p>
    <w:p w:rsidR="00A075CC" w:rsidRDefault="00A075CC">
      <w:pPr>
        <w:rPr>
          <w:rFonts w:eastAsia="黑体"/>
          <w:sz w:val="28"/>
          <w:szCs w:val="22"/>
        </w:rPr>
      </w:pPr>
    </w:p>
    <w:p w:rsidR="00A075CC" w:rsidRDefault="00A075CC">
      <w:pPr>
        <w:rPr>
          <w:rFonts w:eastAsia="黑体"/>
          <w:sz w:val="28"/>
          <w:szCs w:val="22"/>
        </w:rPr>
      </w:pPr>
    </w:p>
    <w:p w:rsidR="00A075CC" w:rsidRDefault="00A075CC">
      <w:pPr>
        <w:rPr>
          <w:rFonts w:eastAsia="黑体"/>
          <w:sz w:val="28"/>
          <w:szCs w:val="22"/>
        </w:rPr>
      </w:pPr>
    </w:p>
    <w:p w:rsidR="00A075CC" w:rsidRDefault="00A075CC">
      <w:pPr>
        <w:pStyle w:val="a0"/>
      </w:pPr>
    </w:p>
    <w:p w:rsidR="00A075CC" w:rsidRDefault="00791E11">
      <w:pPr>
        <w:spacing w:line="360" w:lineRule="auto"/>
        <w:ind w:firstLineChars="400" w:firstLine="1120"/>
        <w:rPr>
          <w:sz w:val="28"/>
          <w:szCs w:val="22"/>
          <w:u w:val="single"/>
        </w:rPr>
      </w:pPr>
      <w:r>
        <w:rPr>
          <w:sz w:val="28"/>
          <w:szCs w:val="22"/>
        </w:rPr>
        <w:t>投标人：</w:t>
      </w:r>
      <w:r>
        <w:rPr>
          <w:szCs w:val="22"/>
          <w:u w:val="single"/>
        </w:rPr>
        <w:t xml:space="preserve">                                            </w:t>
      </w:r>
      <w:r>
        <w:rPr>
          <w:sz w:val="28"/>
          <w:szCs w:val="22"/>
        </w:rPr>
        <w:t>（盖单位法人章）</w:t>
      </w:r>
    </w:p>
    <w:p w:rsidR="00A075CC" w:rsidRDefault="00791E11">
      <w:pPr>
        <w:spacing w:line="360" w:lineRule="auto"/>
        <w:ind w:firstLineChars="400" w:firstLine="1120"/>
        <w:jc w:val="left"/>
        <w:rPr>
          <w:sz w:val="28"/>
          <w:szCs w:val="22"/>
        </w:rPr>
      </w:pPr>
      <w:r>
        <w:rPr>
          <w:sz w:val="28"/>
          <w:szCs w:val="22"/>
        </w:rPr>
        <w:t>法定代表人或其委托代理人：</w:t>
      </w:r>
      <w:r>
        <w:rPr>
          <w:szCs w:val="22"/>
          <w:u w:val="single"/>
        </w:rPr>
        <w:t xml:space="preserve">          </w:t>
      </w:r>
      <w:r>
        <w:rPr>
          <w:sz w:val="28"/>
          <w:szCs w:val="22"/>
        </w:rPr>
        <w:t>（签名或盖章）</w:t>
      </w:r>
    </w:p>
    <w:p w:rsidR="00A075CC" w:rsidRDefault="00A075CC">
      <w:pPr>
        <w:jc w:val="center"/>
        <w:rPr>
          <w:sz w:val="28"/>
          <w:szCs w:val="22"/>
        </w:rPr>
      </w:pPr>
    </w:p>
    <w:p w:rsidR="00A075CC" w:rsidRDefault="00791E11">
      <w:pPr>
        <w:spacing w:line="400" w:lineRule="exact"/>
        <w:jc w:val="center"/>
        <w:rPr>
          <w:szCs w:val="22"/>
        </w:rPr>
      </w:pPr>
      <w:r>
        <w:rPr>
          <w:szCs w:val="22"/>
          <w:u w:val="single"/>
        </w:rPr>
        <w:t xml:space="preserve">       </w:t>
      </w:r>
      <w:r>
        <w:rPr>
          <w:sz w:val="28"/>
          <w:szCs w:val="22"/>
        </w:rPr>
        <w:t>年</w:t>
      </w:r>
      <w:r>
        <w:rPr>
          <w:szCs w:val="22"/>
          <w:u w:val="single"/>
        </w:rPr>
        <w:t xml:space="preserve">       </w:t>
      </w:r>
      <w:r>
        <w:rPr>
          <w:sz w:val="28"/>
          <w:szCs w:val="22"/>
        </w:rPr>
        <w:t>月</w:t>
      </w:r>
      <w:r>
        <w:rPr>
          <w:szCs w:val="22"/>
          <w:u w:val="single"/>
        </w:rPr>
        <w:t xml:space="preserve">       </w:t>
      </w:r>
      <w:r>
        <w:rPr>
          <w:sz w:val="28"/>
          <w:szCs w:val="22"/>
        </w:rPr>
        <w:t>日</w:t>
      </w:r>
      <w:r>
        <w:rPr>
          <w:szCs w:val="22"/>
        </w:rPr>
        <w:br w:type="page"/>
      </w:r>
    </w:p>
    <w:p w:rsidR="00A075CC" w:rsidRDefault="00791E11">
      <w:pPr>
        <w:keepNext/>
        <w:keepLines/>
        <w:spacing w:before="120" w:after="120" w:line="360" w:lineRule="auto"/>
        <w:jc w:val="center"/>
        <w:outlineLvl w:val="2"/>
        <w:rPr>
          <w:rFonts w:eastAsia="黑体"/>
          <w:sz w:val="28"/>
          <w:szCs w:val="20"/>
        </w:rPr>
      </w:pPr>
      <w:bookmarkStart w:id="276" w:name="_Toc139798246"/>
      <w:bookmarkStart w:id="277" w:name="_Toc28626"/>
      <w:bookmarkStart w:id="278" w:name="_Toc492300941"/>
      <w:bookmarkStart w:id="279" w:name="_Toc385943065"/>
      <w:bookmarkStart w:id="280" w:name="_Toc359594235"/>
      <w:bookmarkStart w:id="281" w:name="_Toc75856944"/>
      <w:bookmarkStart w:id="282" w:name="_Toc482188651"/>
      <w:bookmarkStart w:id="283" w:name="_Toc370676426"/>
      <w:bookmarkStart w:id="284" w:name="_Toc391394111"/>
      <w:r>
        <w:rPr>
          <w:rFonts w:eastAsia="黑体"/>
          <w:sz w:val="28"/>
          <w:szCs w:val="20"/>
        </w:rPr>
        <w:lastRenderedPageBreak/>
        <w:t>（一）投标函</w:t>
      </w:r>
      <w:bookmarkEnd w:id="276"/>
      <w:bookmarkEnd w:id="277"/>
      <w:bookmarkEnd w:id="278"/>
      <w:bookmarkEnd w:id="279"/>
      <w:bookmarkEnd w:id="280"/>
      <w:bookmarkEnd w:id="281"/>
      <w:bookmarkEnd w:id="282"/>
      <w:bookmarkEnd w:id="283"/>
      <w:bookmarkEnd w:id="284"/>
    </w:p>
    <w:p w:rsidR="00A075CC" w:rsidRDefault="00791E11">
      <w:pPr>
        <w:spacing w:line="360" w:lineRule="auto"/>
        <w:rPr>
          <w:szCs w:val="21"/>
        </w:rPr>
      </w:pPr>
      <w:r>
        <w:rPr>
          <w:szCs w:val="21"/>
          <w:u w:val="single"/>
        </w:rPr>
        <w:t xml:space="preserve">                     </w:t>
      </w:r>
      <w:r>
        <w:rPr>
          <w:szCs w:val="21"/>
        </w:rPr>
        <w:t>（招标人名称）：</w:t>
      </w:r>
    </w:p>
    <w:p w:rsidR="00A075CC" w:rsidRDefault="00791E11">
      <w:pPr>
        <w:widowControl/>
        <w:tabs>
          <w:tab w:val="left" w:pos="9072"/>
          <w:tab w:val="left" w:pos="9640"/>
        </w:tabs>
        <w:adjustRightInd w:val="0"/>
        <w:snapToGrid w:val="0"/>
        <w:spacing w:line="400" w:lineRule="exact"/>
        <w:ind w:firstLineChars="200" w:firstLine="420"/>
        <w:rPr>
          <w:szCs w:val="21"/>
        </w:rPr>
      </w:pPr>
      <w:r>
        <w:rPr>
          <w:szCs w:val="21"/>
        </w:rPr>
        <w:t>1</w:t>
      </w:r>
      <w:r>
        <w:rPr>
          <w:szCs w:val="21"/>
        </w:rPr>
        <w:t>．</w:t>
      </w:r>
      <w:r>
        <w:rPr>
          <w:rFonts w:hint="eastAsia"/>
          <w:szCs w:val="21"/>
        </w:rPr>
        <w:t>我方己仔细研究了</w:t>
      </w:r>
      <w:r>
        <w:rPr>
          <w:rFonts w:hint="eastAsia"/>
          <w:szCs w:val="21"/>
          <w:u w:val="single"/>
        </w:rPr>
        <w:t xml:space="preserve">                     </w:t>
      </w:r>
      <w:r>
        <w:rPr>
          <w:rFonts w:hint="eastAsia"/>
          <w:szCs w:val="21"/>
        </w:rPr>
        <w:t>（项目名称）招标文件的全部内容，包括但不限于投标人须知、合同条件、工作要求，以及全部补遗和澄清文件。我们已了解和审核了全部招标文件，并完全理解了招标文件规</w:t>
      </w:r>
      <w:r>
        <w:rPr>
          <w:rFonts w:hint="eastAsia"/>
          <w:szCs w:val="21"/>
        </w:rPr>
        <w:t>定的合同范围、工作要求，并考虑到了潜在所有风险。愿意以人民币</w:t>
      </w:r>
      <w:r>
        <w:rPr>
          <w:rFonts w:hint="eastAsia"/>
          <w:szCs w:val="21"/>
          <w:u w:val="single"/>
        </w:rPr>
        <w:t>（大写）</w:t>
      </w:r>
      <w:r>
        <w:rPr>
          <w:rFonts w:hint="eastAsia"/>
          <w:szCs w:val="21"/>
          <w:u w:val="single"/>
        </w:rPr>
        <w:t xml:space="preserve">       </w:t>
      </w:r>
      <w:r>
        <w:rPr>
          <w:rFonts w:hint="eastAsia"/>
          <w:szCs w:val="21"/>
          <w:u w:val="single"/>
        </w:rPr>
        <w:t>（</w:t>
      </w:r>
      <w:r>
        <w:rPr>
          <w:rFonts w:hint="eastAsia"/>
          <w:szCs w:val="21"/>
          <w:u w:val="single"/>
        </w:rPr>
        <w:t xml:space="preserve">¥    </w:t>
      </w:r>
      <w:r>
        <w:rPr>
          <w:szCs w:val="21"/>
          <w:u w:val="single"/>
        </w:rPr>
        <w:t xml:space="preserve">    </w:t>
      </w:r>
      <w:r>
        <w:rPr>
          <w:rFonts w:hint="eastAsia"/>
          <w:szCs w:val="21"/>
          <w:u w:val="single"/>
        </w:rPr>
        <w:t>）</w:t>
      </w:r>
      <w:r>
        <w:rPr>
          <w:rFonts w:hint="eastAsia"/>
          <w:szCs w:val="21"/>
        </w:rPr>
        <w:t>的投标总报价按合同约定实施和完成服务内容。</w:t>
      </w:r>
    </w:p>
    <w:p w:rsidR="00A075CC" w:rsidRDefault="00791E11">
      <w:pPr>
        <w:spacing w:line="400" w:lineRule="exact"/>
        <w:ind w:firstLineChars="200" w:firstLine="420"/>
      </w:pPr>
      <w:r>
        <w:t>增值税税率为</w:t>
      </w:r>
      <w:r>
        <w:rPr>
          <w:u w:val="single"/>
        </w:rPr>
        <w:t xml:space="preserve">         </w:t>
      </w:r>
      <w:r>
        <w:t>，项目负责人为：</w:t>
      </w:r>
      <w:r>
        <w:rPr>
          <w:u w:val="single"/>
        </w:rPr>
        <w:t xml:space="preserve">         </w:t>
      </w:r>
      <w:r>
        <w:t>，委托代理人为：</w:t>
      </w:r>
      <w:r>
        <w:rPr>
          <w:u w:val="single"/>
        </w:rPr>
        <w:t xml:space="preserve">         </w:t>
      </w:r>
      <w:r>
        <w:t>，</w:t>
      </w:r>
      <w:r>
        <w:rPr>
          <w:rFonts w:hint="eastAsia"/>
        </w:rPr>
        <w:t>合同工期</w:t>
      </w:r>
      <w:r>
        <w:rPr>
          <w:u w:val="single"/>
        </w:rPr>
        <w:t>符合招标文件的要求</w:t>
      </w:r>
      <w:r>
        <w:t>，质量</w:t>
      </w:r>
      <w:r>
        <w:rPr>
          <w:rFonts w:hint="eastAsia"/>
        </w:rPr>
        <w:t>要求</w:t>
      </w:r>
      <w:r>
        <w:rPr>
          <w:u w:val="single"/>
        </w:rPr>
        <w:t>达到招标文件的要求</w:t>
      </w:r>
      <w:r>
        <w:t>，按合同约定完成工作。</w:t>
      </w:r>
      <w:r>
        <w:t xml:space="preserve"> </w:t>
      </w:r>
    </w:p>
    <w:p w:rsidR="00A075CC" w:rsidRDefault="00791E11">
      <w:pPr>
        <w:spacing w:line="400" w:lineRule="exact"/>
        <w:ind w:firstLineChars="200" w:firstLine="420"/>
      </w:pPr>
      <w:r>
        <w:t xml:space="preserve">2. </w:t>
      </w:r>
      <w:r>
        <w:t>我方承诺响应招标文件规定的投标有效期，在投标有效期内不修改、撤销投标文件。</w:t>
      </w:r>
      <w:r>
        <w:t xml:space="preserve"> </w:t>
      </w:r>
    </w:p>
    <w:p w:rsidR="00A075CC" w:rsidRDefault="00791E11">
      <w:pPr>
        <w:spacing w:line="400" w:lineRule="exact"/>
        <w:ind w:firstLineChars="200" w:firstLine="420"/>
      </w:pPr>
      <w:r>
        <w:t xml:space="preserve">3. </w:t>
      </w:r>
      <w:r>
        <w:t>随同本投标函提交投标保证金一份，金额为人民币</w:t>
      </w:r>
      <w:r>
        <w:rPr>
          <w:u w:val="single"/>
        </w:rPr>
        <w:t xml:space="preserve">               </w:t>
      </w:r>
      <w:r>
        <w:t>（大写）（</w:t>
      </w:r>
      <w:r>
        <w:t>¥</w:t>
      </w:r>
      <w:r>
        <w:rPr>
          <w:u w:val="single"/>
        </w:rPr>
        <w:t xml:space="preserve">       </w:t>
      </w:r>
      <w:r>
        <w:t>元）。投标保证金有效期与投标有效期一致，在此期间，若我方违反招投标有关法律、法规及本招标文件的相关规定，投标保证金的受益人为招标人。</w:t>
      </w:r>
      <w:r>
        <w:t xml:space="preserve"> </w:t>
      </w:r>
    </w:p>
    <w:p w:rsidR="00A075CC" w:rsidRDefault="00791E11">
      <w:pPr>
        <w:spacing w:line="400" w:lineRule="exact"/>
        <w:ind w:firstLineChars="200" w:firstLine="420"/>
      </w:pPr>
      <w:r>
        <w:t xml:space="preserve">4. </w:t>
      </w:r>
      <w:r>
        <w:t>如我方中标，我方承诺：</w:t>
      </w:r>
    </w:p>
    <w:p w:rsidR="00A075CC" w:rsidRDefault="00791E11">
      <w:pPr>
        <w:spacing w:line="400" w:lineRule="exact"/>
        <w:ind w:firstLineChars="200" w:firstLine="420"/>
      </w:pPr>
      <w:r>
        <w:t>（</w:t>
      </w:r>
      <w:r>
        <w:t>1</w:t>
      </w:r>
      <w:r>
        <w:t>）在收到中标通知书后，在中标通知书规定的期限内与你方签订合同；</w:t>
      </w:r>
    </w:p>
    <w:p w:rsidR="00A075CC" w:rsidRDefault="00791E11">
      <w:pPr>
        <w:spacing w:line="400" w:lineRule="exact"/>
        <w:ind w:firstLineChars="200" w:firstLine="420"/>
      </w:pPr>
      <w:r>
        <w:t>（</w:t>
      </w:r>
      <w:r>
        <w:t>2</w:t>
      </w:r>
      <w:r>
        <w:t>）在签订合同时不向你方提出附加条件；</w:t>
      </w:r>
    </w:p>
    <w:p w:rsidR="00A075CC" w:rsidRDefault="00791E11">
      <w:pPr>
        <w:spacing w:line="400" w:lineRule="exact"/>
        <w:ind w:firstLineChars="200" w:firstLine="420"/>
      </w:pPr>
      <w:r>
        <w:t>（</w:t>
      </w:r>
      <w:r>
        <w:t>3</w:t>
      </w:r>
      <w:r>
        <w:t>）按照招标文件要求提交履约保证金；</w:t>
      </w:r>
    </w:p>
    <w:p w:rsidR="00A075CC" w:rsidRDefault="00791E11">
      <w:pPr>
        <w:spacing w:line="400" w:lineRule="exact"/>
        <w:ind w:firstLineChars="200" w:firstLine="420"/>
      </w:pPr>
      <w:r>
        <w:t>（</w:t>
      </w:r>
      <w:r>
        <w:t>4</w:t>
      </w:r>
      <w:r>
        <w:t>）在合同约定的期限内完成合同规定的全部义务。</w:t>
      </w:r>
    </w:p>
    <w:p w:rsidR="00A075CC" w:rsidRDefault="00791E11">
      <w:pPr>
        <w:spacing w:line="400" w:lineRule="exact"/>
        <w:ind w:firstLineChars="200" w:firstLine="420"/>
      </w:pPr>
      <w:r>
        <w:t>（</w:t>
      </w:r>
      <w:r>
        <w:t>5</w:t>
      </w:r>
      <w:r>
        <w:t>）</w:t>
      </w:r>
      <w:r>
        <w:rPr>
          <w:rFonts w:hint="eastAsia"/>
        </w:rPr>
        <w:t>技术标准和要求、招标范围等实质性内容满足招标文件的要求</w:t>
      </w:r>
      <w:r>
        <w:t>。</w:t>
      </w:r>
      <w:r>
        <w:t xml:space="preserve"> </w:t>
      </w:r>
    </w:p>
    <w:p w:rsidR="00A075CC" w:rsidRDefault="00791E11">
      <w:pPr>
        <w:spacing w:line="400" w:lineRule="exact"/>
        <w:ind w:firstLineChars="200" w:firstLine="420"/>
      </w:pPr>
      <w:r>
        <w:t xml:space="preserve">5. </w:t>
      </w:r>
      <w:r>
        <w:t>我方在此声明，所递交的投标文件及有关资料内容完整、真实和准确</w:t>
      </w:r>
      <w:r>
        <w:t>，且不存在第二章</w:t>
      </w:r>
      <w:r>
        <w:t>“</w:t>
      </w:r>
      <w:r>
        <w:t>投标人须知</w:t>
      </w:r>
      <w:r>
        <w:t>”</w:t>
      </w:r>
      <w:r>
        <w:t>第</w:t>
      </w:r>
      <w:r>
        <w:t xml:space="preserve"> 1.4.3 </w:t>
      </w:r>
      <w:r>
        <w:t>项规定的任何一种情形。同时我方承诺接受招标文件及附件、澄清及修改通知中所有的内容。</w:t>
      </w:r>
      <w:r>
        <w:t xml:space="preserve"> </w:t>
      </w:r>
    </w:p>
    <w:p w:rsidR="00A075CC" w:rsidRDefault="00791E11">
      <w:pPr>
        <w:spacing w:line="400" w:lineRule="exact"/>
        <w:ind w:firstLineChars="200" w:firstLine="420"/>
      </w:pPr>
      <w:r>
        <w:t>6</w:t>
      </w:r>
      <w:r>
        <w:t>．</w:t>
      </w:r>
      <w:r>
        <w:rPr>
          <w:u w:val="single"/>
        </w:rPr>
        <w:t xml:space="preserve">                               </w:t>
      </w:r>
      <w:r>
        <w:t>（其他补充说明）。</w:t>
      </w:r>
      <w:r>
        <w:t xml:space="preserve"> </w:t>
      </w:r>
    </w:p>
    <w:p w:rsidR="00A075CC" w:rsidRDefault="00A075CC">
      <w:pPr>
        <w:spacing w:line="400" w:lineRule="exact"/>
        <w:ind w:firstLineChars="200" w:firstLine="420"/>
      </w:pPr>
    </w:p>
    <w:p w:rsidR="00A075CC" w:rsidRDefault="00A075CC">
      <w:pPr>
        <w:spacing w:line="400" w:lineRule="exact"/>
        <w:ind w:firstLineChars="200" w:firstLine="420"/>
      </w:pPr>
    </w:p>
    <w:p w:rsidR="00A075CC" w:rsidRDefault="00791E11">
      <w:pPr>
        <w:spacing w:line="400" w:lineRule="exact"/>
        <w:ind w:firstLineChars="200" w:firstLine="420"/>
      </w:pPr>
      <w:r>
        <w:t>投标人：（盖单位法人章）</w:t>
      </w:r>
      <w:r>
        <w:t xml:space="preserve"> </w:t>
      </w:r>
    </w:p>
    <w:p w:rsidR="00A075CC" w:rsidRDefault="00791E11">
      <w:pPr>
        <w:spacing w:line="400" w:lineRule="exact"/>
        <w:ind w:firstLineChars="200" w:firstLine="420"/>
      </w:pPr>
      <w:r>
        <w:t>法定代表人或其委托代理人：（签名或盖章）</w:t>
      </w:r>
      <w:r>
        <w:t xml:space="preserve"> </w:t>
      </w:r>
    </w:p>
    <w:p w:rsidR="00A075CC" w:rsidRDefault="00791E11">
      <w:pPr>
        <w:spacing w:line="400" w:lineRule="exact"/>
        <w:ind w:firstLineChars="200" w:firstLine="420"/>
      </w:pPr>
      <w:r>
        <w:t>地址：</w:t>
      </w:r>
      <w:r>
        <w:t xml:space="preserve"> </w:t>
      </w:r>
    </w:p>
    <w:p w:rsidR="00A075CC" w:rsidRDefault="00791E11">
      <w:pPr>
        <w:spacing w:line="400" w:lineRule="exact"/>
        <w:ind w:firstLineChars="200" w:firstLine="420"/>
      </w:pPr>
      <w:r>
        <w:t>网址：</w:t>
      </w:r>
      <w:r>
        <w:t xml:space="preserve"> </w:t>
      </w:r>
    </w:p>
    <w:p w:rsidR="00A075CC" w:rsidRDefault="00791E11">
      <w:pPr>
        <w:spacing w:line="400" w:lineRule="exact"/>
        <w:ind w:firstLineChars="200" w:firstLine="420"/>
      </w:pPr>
      <w:r>
        <w:t>单位电话（座机）：</w:t>
      </w:r>
      <w:r>
        <w:t xml:space="preserve">                   </w:t>
      </w:r>
      <w:r>
        <w:t>委托代理人电话（手机）：</w:t>
      </w:r>
    </w:p>
    <w:p w:rsidR="00A075CC" w:rsidRDefault="00791E11">
      <w:pPr>
        <w:spacing w:line="400" w:lineRule="exact"/>
        <w:ind w:firstLineChars="200" w:firstLine="420"/>
      </w:pPr>
      <w:r>
        <w:t>传真：</w:t>
      </w:r>
      <w:r>
        <w:t xml:space="preserve"> </w:t>
      </w:r>
    </w:p>
    <w:p w:rsidR="00A075CC" w:rsidRDefault="00791E11">
      <w:pPr>
        <w:spacing w:line="400" w:lineRule="exact"/>
        <w:ind w:firstLineChars="200" w:firstLine="420"/>
      </w:pPr>
      <w:r>
        <w:t>邮政编码：</w:t>
      </w:r>
      <w:r>
        <w:t xml:space="preserve"> </w:t>
      </w:r>
    </w:p>
    <w:p w:rsidR="00A075CC" w:rsidRDefault="00A075CC">
      <w:pPr>
        <w:spacing w:line="400" w:lineRule="exact"/>
        <w:ind w:firstLineChars="200" w:firstLine="420"/>
      </w:pPr>
    </w:p>
    <w:p w:rsidR="00A075CC" w:rsidRDefault="00791E11">
      <w:pPr>
        <w:spacing w:line="400" w:lineRule="exact"/>
        <w:ind w:firstLineChars="200" w:firstLine="420"/>
        <w:jc w:val="right"/>
      </w:pPr>
      <w:r>
        <w:t xml:space="preserve"> </w:t>
      </w:r>
      <w:r>
        <w:t>年</w:t>
      </w:r>
      <w:r>
        <w:t xml:space="preserve">    </w:t>
      </w:r>
      <w:r>
        <w:t>月</w:t>
      </w:r>
      <w:r>
        <w:t xml:space="preserve">    </w:t>
      </w:r>
      <w:r>
        <w:t>日</w:t>
      </w:r>
    </w:p>
    <w:p w:rsidR="00A075CC" w:rsidRDefault="00791E11">
      <w:pPr>
        <w:spacing w:line="360" w:lineRule="auto"/>
        <w:ind w:firstLineChars="2250" w:firstLine="6300"/>
        <w:jc w:val="right"/>
        <w:rPr>
          <w:rFonts w:eastAsia="黑体"/>
          <w:sz w:val="28"/>
          <w:szCs w:val="20"/>
        </w:rPr>
      </w:pPr>
      <w:bookmarkStart w:id="285" w:name="_Toc492300942"/>
      <w:bookmarkStart w:id="286" w:name="_Toc385943066"/>
      <w:bookmarkStart w:id="287" w:name="_Toc1608"/>
      <w:bookmarkStart w:id="288" w:name="_Toc359594236"/>
      <w:bookmarkStart w:id="289" w:name="_Toc391394112"/>
      <w:bookmarkStart w:id="290" w:name="_Toc482188652"/>
      <w:bookmarkStart w:id="291" w:name="_Toc370676427"/>
      <w:bookmarkStart w:id="292" w:name="_Toc75856945"/>
      <w:bookmarkStart w:id="293" w:name="_Toc384308375"/>
      <w:bookmarkStart w:id="294" w:name="_Toc369531697"/>
      <w:bookmarkStart w:id="295" w:name="_Toc152042576"/>
      <w:bookmarkStart w:id="296" w:name="_Toc17960"/>
      <w:bookmarkStart w:id="297" w:name="_Toc300835209"/>
      <w:bookmarkStart w:id="298" w:name="_Toc144974856"/>
      <w:bookmarkStart w:id="299" w:name="_Toc152045787"/>
      <w:bookmarkStart w:id="300" w:name="_Toc352691661"/>
      <w:bookmarkStart w:id="301" w:name="_Toc247527827"/>
      <w:bookmarkStart w:id="302" w:name="_Toc361508752"/>
      <w:bookmarkStart w:id="303" w:name="_Toc247514246"/>
      <w:r>
        <w:rPr>
          <w:rFonts w:eastAsia="黑体"/>
          <w:sz w:val="28"/>
          <w:szCs w:val="20"/>
        </w:rPr>
        <w:br w:type="page"/>
      </w:r>
    </w:p>
    <w:p w:rsidR="00A075CC" w:rsidRDefault="00791E11">
      <w:pPr>
        <w:keepNext/>
        <w:keepLines/>
        <w:spacing w:before="260" w:after="260" w:line="412" w:lineRule="auto"/>
        <w:ind w:firstLineChars="49" w:firstLine="137"/>
        <w:jc w:val="center"/>
        <w:outlineLvl w:val="2"/>
        <w:rPr>
          <w:rFonts w:eastAsia="黑体"/>
          <w:sz w:val="28"/>
          <w:szCs w:val="20"/>
        </w:rPr>
      </w:pPr>
      <w:bookmarkStart w:id="304" w:name="_Toc139798247"/>
      <w:r>
        <w:rPr>
          <w:rFonts w:eastAsia="黑体"/>
          <w:sz w:val="28"/>
          <w:szCs w:val="20"/>
        </w:rPr>
        <w:lastRenderedPageBreak/>
        <w:t>（二）投标函附录</w:t>
      </w:r>
      <w:bookmarkEnd w:id="285"/>
      <w:bookmarkEnd w:id="286"/>
      <w:bookmarkEnd w:id="287"/>
      <w:bookmarkEnd w:id="288"/>
      <w:bookmarkEnd w:id="289"/>
      <w:bookmarkEnd w:id="290"/>
      <w:bookmarkEnd w:id="291"/>
      <w:bookmarkEnd w:id="292"/>
      <w:bookmarkEnd w:id="304"/>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553"/>
        <w:gridCol w:w="1455"/>
        <w:gridCol w:w="1934"/>
        <w:gridCol w:w="1475"/>
      </w:tblGrid>
      <w:tr w:rsidR="00A075CC">
        <w:trPr>
          <w:trHeight w:val="624"/>
          <w:jc w:val="center"/>
        </w:trPr>
        <w:tc>
          <w:tcPr>
            <w:tcW w:w="1354" w:type="dxa"/>
            <w:vAlign w:val="center"/>
          </w:tcPr>
          <w:p w:rsidR="00A075CC" w:rsidRDefault="00791E11">
            <w:pPr>
              <w:jc w:val="center"/>
              <w:rPr>
                <w:b/>
                <w:szCs w:val="22"/>
              </w:rPr>
            </w:pPr>
            <w:r>
              <w:rPr>
                <w:b/>
                <w:szCs w:val="22"/>
              </w:rPr>
              <w:t>序号</w:t>
            </w:r>
          </w:p>
        </w:tc>
        <w:tc>
          <w:tcPr>
            <w:tcW w:w="2553" w:type="dxa"/>
            <w:vAlign w:val="center"/>
          </w:tcPr>
          <w:p w:rsidR="00A075CC" w:rsidRDefault="00791E11">
            <w:pPr>
              <w:jc w:val="center"/>
              <w:rPr>
                <w:b/>
                <w:szCs w:val="22"/>
              </w:rPr>
            </w:pPr>
            <w:r>
              <w:rPr>
                <w:b/>
                <w:szCs w:val="22"/>
              </w:rPr>
              <w:t>条款名称</w:t>
            </w:r>
          </w:p>
        </w:tc>
        <w:tc>
          <w:tcPr>
            <w:tcW w:w="1455" w:type="dxa"/>
            <w:vAlign w:val="center"/>
          </w:tcPr>
          <w:p w:rsidR="00A075CC" w:rsidRDefault="00791E11">
            <w:pPr>
              <w:jc w:val="center"/>
              <w:rPr>
                <w:b/>
                <w:szCs w:val="22"/>
              </w:rPr>
            </w:pPr>
            <w:r>
              <w:rPr>
                <w:b/>
                <w:szCs w:val="22"/>
              </w:rPr>
              <w:t>合同条款号</w:t>
            </w:r>
          </w:p>
        </w:tc>
        <w:tc>
          <w:tcPr>
            <w:tcW w:w="1934" w:type="dxa"/>
            <w:vAlign w:val="center"/>
          </w:tcPr>
          <w:p w:rsidR="00A075CC" w:rsidRDefault="00791E11">
            <w:pPr>
              <w:jc w:val="center"/>
              <w:rPr>
                <w:b/>
                <w:szCs w:val="22"/>
              </w:rPr>
            </w:pPr>
            <w:r>
              <w:rPr>
                <w:b/>
                <w:szCs w:val="22"/>
              </w:rPr>
              <w:t>约定内容</w:t>
            </w:r>
          </w:p>
        </w:tc>
        <w:tc>
          <w:tcPr>
            <w:tcW w:w="1475" w:type="dxa"/>
            <w:vAlign w:val="center"/>
          </w:tcPr>
          <w:p w:rsidR="00A075CC" w:rsidRDefault="00791E11">
            <w:pPr>
              <w:jc w:val="center"/>
              <w:rPr>
                <w:b/>
                <w:szCs w:val="22"/>
              </w:rPr>
            </w:pPr>
            <w:r>
              <w:rPr>
                <w:b/>
                <w:szCs w:val="22"/>
              </w:rPr>
              <w:t>备注</w:t>
            </w:r>
          </w:p>
        </w:tc>
      </w:tr>
      <w:tr w:rsidR="00A075CC">
        <w:trPr>
          <w:trHeight w:val="624"/>
          <w:jc w:val="center"/>
        </w:trPr>
        <w:tc>
          <w:tcPr>
            <w:tcW w:w="1354" w:type="dxa"/>
            <w:vAlign w:val="center"/>
          </w:tcPr>
          <w:p w:rsidR="00A075CC" w:rsidRDefault="00791E11">
            <w:pPr>
              <w:jc w:val="center"/>
              <w:rPr>
                <w:szCs w:val="22"/>
              </w:rPr>
            </w:pPr>
            <w:r>
              <w:rPr>
                <w:szCs w:val="22"/>
              </w:rPr>
              <w:t>1</w:t>
            </w:r>
          </w:p>
        </w:tc>
        <w:tc>
          <w:tcPr>
            <w:tcW w:w="2553" w:type="dxa"/>
            <w:vAlign w:val="center"/>
          </w:tcPr>
          <w:p w:rsidR="00A075CC" w:rsidRDefault="00791E11">
            <w:pPr>
              <w:jc w:val="center"/>
              <w:rPr>
                <w:szCs w:val="21"/>
              </w:rPr>
            </w:pPr>
            <w:r>
              <w:rPr>
                <w:szCs w:val="21"/>
              </w:rPr>
              <w:t>项目负责人</w:t>
            </w:r>
          </w:p>
        </w:tc>
        <w:tc>
          <w:tcPr>
            <w:tcW w:w="1455" w:type="dxa"/>
            <w:vAlign w:val="center"/>
          </w:tcPr>
          <w:p w:rsidR="00A075CC" w:rsidRDefault="00A075CC">
            <w:pPr>
              <w:jc w:val="center"/>
              <w:rPr>
                <w:szCs w:val="22"/>
              </w:rPr>
            </w:pPr>
          </w:p>
        </w:tc>
        <w:tc>
          <w:tcPr>
            <w:tcW w:w="1934" w:type="dxa"/>
            <w:vAlign w:val="center"/>
          </w:tcPr>
          <w:p w:rsidR="00A075CC" w:rsidRDefault="00791E11">
            <w:pPr>
              <w:topLinePunct/>
              <w:rPr>
                <w:szCs w:val="21"/>
              </w:rPr>
            </w:pPr>
            <w:r>
              <w:rPr>
                <w:szCs w:val="21"/>
              </w:rPr>
              <w:t>姓名：</w:t>
            </w:r>
            <w:r>
              <w:rPr>
                <w:szCs w:val="21"/>
              </w:rPr>
              <w:t xml:space="preserve"> </w:t>
            </w:r>
            <w:r>
              <w:rPr>
                <w:szCs w:val="21"/>
                <w:u w:val="single"/>
              </w:rPr>
              <w:t xml:space="preserve">      </w:t>
            </w:r>
          </w:p>
        </w:tc>
        <w:tc>
          <w:tcPr>
            <w:tcW w:w="1475" w:type="dxa"/>
            <w:vAlign w:val="center"/>
          </w:tcPr>
          <w:p w:rsidR="00A075CC" w:rsidRDefault="00A075CC">
            <w:pPr>
              <w:spacing w:line="440" w:lineRule="exact"/>
              <w:rPr>
                <w:szCs w:val="22"/>
              </w:rPr>
            </w:pPr>
          </w:p>
        </w:tc>
      </w:tr>
      <w:tr w:rsidR="00A075CC">
        <w:trPr>
          <w:trHeight w:val="624"/>
          <w:jc w:val="center"/>
        </w:trPr>
        <w:tc>
          <w:tcPr>
            <w:tcW w:w="1354" w:type="dxa"/>
            <w:vAlign w:val="center"/>
          </w:tcPr>
          <w:p w:rsidR="00A075CC" w:rsidRDefault="00791E11">
            <w:pPr>
              <w:jc w:val="center"/>
              <w:rPr>
                <w:szCs w:val="22"/>
              </w:rPr>
            </w:pPr>
            <w:r>
              <w:rPr>
                <w:szCs w:val="22"/>
              </w:rPr>
              <w:t>2</w:t>
            </w:r>
          </w:p>
        </w:tc>
        <w:tc>
          <w:tcPr>
            <w:tcW w:w="2553" w:type="dxa"/>
            <w:vAlign w:val="center"/>
          </w:tcPr>
          <w:p w:rsidR="00A075CC" w:rsidRDefault="00791E11">
            <w:pPr>
              <w:jc w:val="center"/>
              <w:rPr>
                <w:szCs w:val="21"/>
              </w:rPr>
            </w:pPr>
            <w:r>
              <w:rPr>
                <w:rFonts w:hint="eastAsia"/>
                <w:szCs w:val="21"/>
              </w:rPr>
              <w:t>技术负责人</w:t>
            </w:r>
          </w:p>
        </w:tc>
        <w:tc>
          <w:tcPr>
            <w:tcW w:w="1455" w:type="dxa"/>
            <w:vAlign w:val="center"/>
          </w:tcPr>
          <w:p w:rsidR="00A075CC" w:rsidRDefault="00A075CC">
            <w:pPr>
              <w:jc w:val="center"/>
              <w:rPr>
                <w:szCs w:val="22"/>
              </w:rPr>
            </w:pPr>
          </w:p>
        </w:tc>
        <w:tc>
          <w:tcPr>
            <w:tcW w:w="1934" w:type="dxa"/>
            <w:vAlign w:val="center"/>
          </w:tcPr>
          <w:p w:rsidR="00A075CC" w:rsidRDefault="00791E11">
            <w:pPr>
              <w:topLinePunct/>
              <w:rPr>
                <w:szCs w:val="21"/>
              </w:rPr>
            </w:pPr>
            <w:r>
              <w:rPr>
                <w:szCs w:val="21"/>
              </w:rPr>
              <w:t>姓名：</w:t>
            </w:r>
            <w:r>
              <w:rPr>
                <w:szCs w:val="21"/>
              </w:rPr>
              <w:t xml:space="preserve"> </w:t>
            </w:r>
            <w:r>
              <w:rPr>
                <w:szCs w:val="21"/>
                <w:u w:val="single"/>
              </w:rPr>
              <w:t xml:space="preserve">      </w:t>
            </w:r>
          </w:p>
        </w:tc>
        <w:tc>
          <w:tcPr>
            <w:tcW w:w="1475" w:type="dxa"/>
            <w:vAlign w:val="center"/>
          </w:tcPr>
          <w:p w:rsidR="00A075CC" w:rsidRDefault="00A075CC">
            <w:pPr>
              <w:spacing w:line="440" w:lineRule="exact"/>
              <w:ind w:firstLineChars="342" w:firstLine="718"/>
              <w:rPr>
                <w:szCs w:val="22"/>
              </w:rPr>
            </w:pPr>
          </w:p>
        </w:tc>
      </w:tr>
      <w:tr w:rsidR="00A075CC">
        <w:trPr>
          <w:trHeight w:val="624"/>
          <w:jc w:val="center"/>
        </w:trPr>
        <w:tc>
          <w:tcPr>
            <w:tcW w:w="1354" w:type="dxa"/>
            <w:vAlign w:val="center"/>
          </w:tcPr>
          <w:p w:rsidR="00A075CC" w:rsidRDefault="00791E11">
            <w:pPr>
              <w:jc w:val="center"/>
              <w:rPr>
                <w:szCs w:val="22"/>
              </w:rPr>
            </w:pPr>
            <w:r>
              <w:rPr>
                <w:szCs w:val="22"/>
              </w:rPr>
              <w:t>3</w:t>
            </w:r>
          </w:p>
        </w:tc>
        <w:tc>
          <w:tcPr>
            <w:tcW w:w="2553" w:type="dxa"/>
            <w:vAlign w:val="center"/>
          </w:tcPr>
          <w:p w:rsidR="00A075CC" w:rsidRDefault="00791E11">
            <w:pPr>
              <w:jc w:val="center"/>
              <w:rPr>
                <w:szCs w:val="22"/>
              </w:rPr>
            </w:pPr>
            <w:r>
              <w:rPr>
                <w:szCs w:val="22"/>
              </w:rPr>
              <w:t>项目组成员</w:t>
            </w:r>
          </w:p>
        </w:tc>
        <w:tc>
          <w:tcPr>
            <w:tcW w:w="1455" w:type="dxa"/>
          </w:tcPr>
          <w:p w:rsidR="00A075CC" w:rsidRDefault="00A075CC">
            <w:pPr>
              <w:jc w:val="center"/>
              <w:rPr>
                <w:szCs w:val="22"/>
              </w:rPr>
            </w:pPr>
          </w:p>
        </w:tc>
        <w:tc>
          <w:tcPr>
            <w:tcW w:w="1934" w:type="dxa"/>
            <w:vAlign w:val="center"/>
          </w:tcPr>
          <w:p w:rsidR="00A075CC" w:rsidRDefault="00791E11">
            <w:pPr>
              <w:rPr>
                <w:szCs w:val="21"/>
                <w:u w:val="single"/>
              </w:rPr>
            </w:pPr>
            <w:r>
              <w:rPr>
                <w:szCs w:val="21"/>
              </w:rPr>
              <w:t>姓名：</w:t>
            </w:r>
            <w:r>
              <w:rPr>
                <w:szCs w:val="21"/>
                <w:u w:val="single"/>
              </w:rPr>
              <w:t xml:space="preserve">      </w:t>
            </w:r>
          </w:p>
          <w:p w:rsidR="00A075CC" w:rsidRDefault="00791E11">
            <w:pPr>
              <w:rPr>
                <w:szCs w:val="21"/>
                <w:u w:val="single"/>
              </w:rPr>
            </w:pPr>
            <w:r>
              <w:rPr>
                <w:szCs w:val="21"/>
              </w:rPr>
              <w:t>专业：</w:t>
            </w:r>
            <w:r>
              <w:rPr>
                <w:szCs w:val="21"/>
                <w:u w:val="single"/>
              </w:rPr>
              <w:t xml:space="preserve">      </w:t>
            </w:r>
            <w:r>
              <w:rPr>
                <w:szCs w:val="21"/>
              </w:rPr>
              <w:t xml:space="preserve">       </w:t>
            </w:r>
          </w:p>
        </w:tc>
        <w:tc>
          <w:tcPr>
            <w:tcW w:w="1475" w:type="dxa"/>
            <w:vAlign w:val="center"/>
          </w:tcPr>
          <w:p w:rsidR="00A075CC" w:rsidRDefault="00A075CC">
            <w:pPr>
              <w:spacing w:line="440" w:lineRule="exact"/>
              <w:ind w:firstLineChars="342" w:firstLine="718"/>
              <w:rPr>
                <w:szCs w:val="22"/>
              </w:rPr>
            </w:pPr>
          </w:p>
        </w:tc>
      </w:tr>
      <w:tr w:rsidR="00A075CC">
        <w:trPr>
          <w:trHeight w:val="624"/>
          <w:jc w:val="center"/>
        </w:trPr>
        <w:tc>
          <w:tcPr>
            <w:tcW w:w="1354" w:type="dxa"/>
          </w:tcPr>
          <w:p w:rsidR="00A075CC" w:rsidRDefault="00791E11">
            <w:pPr>
              <w:spacing w:before="100" w:beforeAutospacing="1" w:after="100" w:afterAutospacing="1"/>
              <w:jc w:val="center"/>
              <w:rPr>
                <w:szCs w:val="22"/>
              </w:rPr>
            </w:pPr>
            <w:r>
              <w:rPr>
                <w:szCs w:val="22"/>
              </w:rPr>
              <w:t>……</w:t>
            </w:r>
          </w:p>
        </w:tc>
        <w:tc>
          <w:tcPr>
            <w:tcW w:w="2553" w:type="dxa"/>
          </w:tcPr>
          <w:p w:rsidR="00A075CC" w:rsidRDefault="00791E11">
            <w:pPr>
              <w:spacing w:before="100" w:beforeAutospacing="1" w:after="100" w:afterAutospacing="1"/>
              <w:jc w:val="center"/>
              <w:rPr>
                <w:szCs w:val="22"/>
              </w:rPr>
            </w:pPr>
            <w:r>
              <w:rPr>
                <w:szCs w:val="22"/>
              </w:rPr>
              <w:t>……</w:t>
            </w:r>
          </w:p>
        </w:tc>
        <w:tc>
          <w:tcPr>
            <w:tcW w:w="1455" w:type="dxa"/>
          </w:tcPr>
          <w:p w:rsidR="00A075CC" w:rsidRDefault="00791E11">
            <w:pPr>
              <w:spacing w:before="100" w:beforeAutospacing="1" w:after="100" w:afterAutospacing="1"/>
              <w:jc w:val="center"/>
              <w:rPr>
                <w:szCs w:val="22"/>
              </w:rPr>
            </w:pPr>
            <w:r>
              <w:rPr>
                <w:szCs w:val="22"/>
              </w:rPr>
              <w:t>……</w:t>
            </w:r>
          </w:p>
        </w:tc>
        <w:tc>
          <w:tcPr>
            <w:tcW w:w="1934" w:type="dxa"/>
          </w:tcPr>
          <w:p w:rsidR="00A075CC" w:rsidRDefault="00791E11">
            <w:pPr>
              <w:spacing w:before="100" w:beforeAutospacing="1" w:after="100" w:afterAutospacing="1"/>
              <w:jc w:val="center"/>
              <w:rPr>
                <w:szCs w:val="22"/>
              </w:rPr>
            </w:pPr>
            <w:r>
              <w:rPr>
                <w:szCs w:val="22"/>
              </w:rPr>
              <w:t>……</w:t>
            </w:r>
          </w:p>
        </w:tc>
        <w:tc>
          <w:tcPr>
            <w:tcW w:w="1475" w:type="dxa"/>
            <w:vAlign w:val="center"/>
          </w:tcPr>
          <w:p w:rsidR="00A075CC" w:rsidRDefault="00A075CC">
            <w:pPr>
              <w:spacing w:line="440" w:lineRule="exact"/>
              <w:rPr>
                <w:szCs w:val="22"/>
              </w:rPr>
            </w:pPr>
          </w:p>
        </w:tc>
      </w:tr>
    </w:tbl>
    <w:p w:rsidR="00A075CC" w:rsidRDefault="00A075CC">
      <w:pPr>
        <w:spacing w:line="440" w:lineRule="exact"/>
        <w:ind w:firstLineChars="1200" w:firstLine="2520"/>
        <w:jc w:val="left"/>
        <w:rPr>
          <w:szCs w:val="21"/>
        </w:rPr>
      </w:pPr>
    </w:p>
    <w:p w:rsidR="00A075CC" w:rsidRDefault="00A075CC">
      <w:pPr>
        <w:pStyle w:val="a0"/>
        <w:rPr>
          <w:szCs w:val="21"/>
        </w:rPr>
      </w:pPr>
    </w:p>
    <w:p w:rsidR="00A075CC" w:rsidRDefault="00A075CC"/>
    <w:p w:rsidR="00A075CC" w:rsidRDefault="00791E11">
      <w:pPr>
        <w:spacing w:line="440" w:lineRule="exact"/>
        <w:ind w:firstLineChars="1200" w:firstLine="2520"/>
        <w:jc w:val="left"/>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u w:val="single"/>
        </w:rPr>
        <w:tab/>
      </w:r>
      <w:r>
        <w:rPr>
          <w:szCs w:val="21"/>
        </w:rPr>
        <w:t>（盖单位法人章）</w:t>
      </w:r>
    </w:p>
    <w:p w:rsidR="00A075CC" w:rsidRDefault="00791E11">
      <w:pPr>
        <w:spacing w:line="440" w:lineRule="exact"/>
        <w:jc w:val="left"/>
        <w:rPr>
          <w:szCs w:val="21"/>
        </w:rPr>
      </w:pPr>
      <w:r>
        <w:rPr>
          <w:szCs w:val="22"/>
        </w:rPr>
        <w:t xml:space="preserve">                        </w:t>
      </w:r>
      <w:r>
        <w:rPr>
          <w:szCs w:val="22"/>
        </w:rPr>
        <w:t>法定代表人</w:t>
      </w:r>
      <w:r>
        <w:rPr>
          <w:szCs w:val="21"/>
        </w:rPr>
        <w:t>或其委托代理人：</w:t>
      </w:r>
      <w:r>
        <w:rPr>
          <w:szCs w:val="21"/>
          <w:u w:val="single"/>
        </w:rPr>
        <w:t xml:space="preserve">               </w:t>
      </w:r>
      <w:r>
        <w:rPr>
          <w:szCs w:val="21"/>
          <w:u w:val="single"/>
        </w:rPr>
        <w:tab/>
      </w:r>
      <w:r>
        <w:rPr>
          <w:szCs w:val="21"/>
        </w:rPr>
        <w:t>（签名或盖章）</w:t>
      </w:r>
    </w:p>
    <w:p w:rsidR="00A075CC" w:rsidRDefault="00791E11">
      <w:pPr>
        <w:spacing w:line="440" w:lineRule="exact"/>
        <w:ind w:firstLineChars="2250" w:firstLine="4725"/>
        <w:jc w:val="right"/>
        <w:rPr>
          <w:szCs w:val="21"/>
        </w:rPr>
      </w:pPr>
      <w:r>
        <w:rPr>
          <w:szCs w:val="22"/>
          <w:u w:val="single"/>
        </w:rPr>
        <w:t xml:space="preserve">      </w:t>
      </w:r>
      <w:r>
        <w:rPr>
          <w:szCs w:val="21"/>
        </w:rPr>
        <w:t>年</w:t>
      </w:r>
      <w:r>
        <w:rPr>
          <w:szCs w:val="22"/>
          <w:u w:val="single"/>
        </w:rPr>
        <w:t xml:space="preserve">      </w:t>
      </w:r>
      <w:r>
        <w:rPr>
          <w:szCs w:val="21"/>
        </w:rPr>
        <w:t>月</w:t>
      </w:r>
      <w:r>
        <w:rPr>
          <w:szCs w:val="22"/>
          <w:u w:val="single"/>
        </w:rPr>
        <w:t xml:space="preserve">      </w:t>
      </w:r>
      <w:r>
        <w:rPr>
          <w:szCs w:val="21"/>
        </w:rPr>
        <w:t>日</w:t>
      </w:r>
    </w:p>
    <w:p w:rsidR="00A075CC" w:rsidRDefault="00A075CC">
      <w:pPr>
        <w:spacing w:line="440" w:lineRule="exact"/>
        <w:rPr>
          <w:szCs w:val="21"/>
        </w:rPr>
      </w:pPr>
    </w:p>
    <w:p w:rsidR="00A075CC" w:rsidRDefault="00A075CC">
      <w:pPr>
        <w:spacing w:line="440" w:lineRule="exact"/>
        <w:rPr>
          <w:sz w:val="20"/>
          <w:szCs w:val="22"/>
        </w:rPr>
      </w:pPr>
    </w:p>
    <w:p w:rsidR="00A075CC" w:rsidRDefault="00791E11">
      <w:pPr>
        <w:spacing w:line="440" w:lineRule="exact"/>
        <w:ind w:firstLineChars="200" w:firstLine="420"/>
        <w:rPr>
          <w:szCs w:val="21"/>
        </w:rPr>
      </w:pPr>
      <w:r>
        <w:rPr>
          <w:szCs w:val="21"/>
        </w:rPr>
        <w:br w:type="page"/>
      </w:r>
    </w:p>
    <w:p w:rsidR="00A075CC" w:rsidRDefault="00791E11">
      <w:pPr>
        <w:keepNext/>
        <w:keepLines/>
        <w:spacing w:before="260" w:after="260" w:line="412" w:lineRule="auto"/>
        <w:ind w:firstLineChars="49" w:firstLine="137"/>
        <w:outlineLvl w:val="2"/>
        <w:rPr>
          <w:rFonts w:eastAsia="黑体"/>
          <w:sz w:val="28"/>
          <w:szCs w:val="20"/>
        </w:rPr>
      </w:pPr>
      <w:bookmarkStart w:id="305" w:name="_Toc139798248"/>
      <w:bookmarkStart w:id="306" w:name="_Toc30757"/>
      <w:bookmarkStart w:id="307" w:name="_Toc75856946"/>
      <w:bookmarkStart w:id="308" w:name="_Toc492300943"/>
      <w:bookmarkEnd w:id="293"/>
      <w:bookmarkEnd w:id="294"/>
      <w:bookmarkEnd w:id="295"/>
      <w:bookmarkEnd w:id="296"/>
      <w:bookmarkEnd w:id="297"/>
      <w:bookmarkEnd w:id="298"/>
      <w:bookmarkEnd w:id="299"/>
      <w:bookmarkEnd w:id="300"/>
      <w:bookmarkEnd w:id="301"/>
      <w:bookmarkEnd w:id="302"/>
      <w:bookmarkEnd w:id="303"/>
      <w:r>
        <w:rPr>
          <w:rFonts w:eastAsia="黑体"/>
          <w:sz w:val="28"/>
          <w:szCs w:val="20"/>
        </w:rPr>
        <w:lastRenderedPageBreak/>
        <w:t>（三）法定代表人身份证明或附有法定代表人身份证明的授权委托书</w:t>
      </w:r>
      <w:bookmarkEnd w:id="305"/>
      <w:bookmarkEnd w:id="306"/>
      <w:bookmarkEnd w:id="307"/>
    </w:p>
    <w:p w:rsidR="00A075CC" w:rsidRDefault="00791E11">
      <w:pPr>
        <w:keepNext/>
        <w:keepLines/>
        <w:spacing w:before="260" w:after="260" w:line="413" w:lineRule="auto"/>
        <w:jc w:val="center"/>
        <w:rPr>
          <w:rFonts w:eastAsia="黑体"/>
          <w:b/>
          <w:sz w:val="32"/>
          <w:szCs w:val="20"/>
        </w:rPr>
      </w:pPr>
      <w:r>
        <w:rPr>
          <w:rFonts w:eastAsia="黑体"/>
          <w:b/>
          <w:sz w:val="32"/>
          <w:szCs w:val="20"/>
        </w:rPr>
        <w:t>法定代表人身份证明</w:t>
      </w:r>
      <w:bookmarkEnd w:id="308"/>
    </w:p>
    <w:p w:rsidR="00A075CC" w:rsidRDefault="00791E11">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A075CC" w:rsidRDefault="00791E11">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A075CC" w:rsidRDefault="00791E11">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rsidR="00A075CC" w:rsidRDefault="00791E11">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A075CC" w:rsidRDefault="00791E11">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A075CC" w:rsidRDefault="00A075CC">
      <w:pPr>
        <w:spacing w:line="440" w:lineRule="exact"/>
        <w:rPr>
          <w:szCs w:val="22"/>
        </w:rPr>
      </w:pPr>
    </w:p>
    <w:p w:rsidR="00A075CC" w:rsidRDefault="00A075CC">
      <w:pPr>
        <w:spacing w:line="440" w:lineRule="exact"/>
        <w:rPr>
          <w:szCs w:val="22"/>
        </w:rPr>
      </w:pPr>
    </w:p>
    <w:p w:rsidR="00A075CC" w:rsidRDefault="00791E11">
      <w:pPr>
        <w:spacing w:line="440" w:lineRule="exact"/>
        <w:jc w:val="center"/>
        <w:rPr>
          <w:szCs w:val="22"/>
        </w:rPr>
      </w:pPr>
      <w:r>
        <w:rPr>
          <w:szCs w:val="22"/>
        </w:rPr>
        <w:t xml:space="preserve">                              </w:t>
      </w:r>
      <w:r>
        <w:rPr>
          <w:szCs w:val="22"/>
        </w:rPr>
        <w:t>投标人：</w:t>
      </w:r>
      <w:r>
        <w:rPr>
          <w:szCs w:val="21"/>
          <w:u w:val="single"/>
        </w:rPr>
        <w:t xml:space="preserve">                 </w:t>
      </w:r>
      <w:r>
        <w:rPr>
          <w:szCs w:val="21"/>
          <w:u w:val="single"/>
        </w:rPr>
        <w:tab/>
      </w:r>
      <w:r>
        <w:rPr>
          <w:szCs w:val="22"/>
        </w:rPr>
        <w:t>（盖单位法人章）</w:t>
      </w:r>
    </w:p>
    <w:p w:rsidR="00A075CC" w:rsidRDefault="00A075CC">
      <w:pPr>
        <w:spacing w:line="440" w:lineRule="exact"/>
        <w:rPr>
          <w:szCs w:val="22"/>
        </w:rPr>
      </w:pPr>
    </w:p>
    <w:p w:rsidR="00A075CC" w:rsidRDefault="00791E11">
      <w:pPr>
        <w:spacing w:line="440" w:lineRule="exact"/>
        <w:ind w:firstLineChars="2200" w:firstLine="4620"/>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A075CC" w:rsidRDefault="00791E11">
      <w:pPr>
        <w:spacing w:line="440" w:lineRule="exact"/>
        <w:rPr>
          <w:szCs w:val="21"/>
        </w:rPr>
      </w:pPr>
      <w:r>
        <w:rPr>
          <w:rFonts w:hint="eastAsia"/>
          <w:szCs w:val="21"/>
        </w:rPr>
        <w:t>注：法定代表人身份证明需按上述格式填写完整，不可缺少内容。在此基础上增加内容的不影响其有效性。</w:t>
      </w:r>
    </w:p>
    <w:p w:rsidR="00A075CC" w:rsidRDefault="00791E11">
      <w:pPr>
        <w:spacing w:line="440" w:lineRule="exact"/>
        <w:jc w:val="center"/>
        <w:rPr>
          <w:rFonts w:eastAsia="黑体"/>
          <w:sz w:val="20"/>
          <w:szCs w:val="22"/>
        </w:rPr>
      </w:pPr>
      <w:r>
        <w:rPr>
          <w:rFonts w:eastAsia="黑体"/>
          <w:sz w:val="20"/>
          <w:szCs w:val="22"/>
        </w:rPr>
        <w:br w:type="page"/>
      </w:r>
    </w:p>
    <w:p w:rsidR="00A075CC" w:rsidRDefault="00791E11">
      <w:pPr>
        <w:keepNext/>
        <w:keepLines/>
        <w:spacing w:before="260" w:after="260" w:line="413" w:lineRule="auto"/>
        <w:jc w:val="center"/>
        <w:rPr>
          <w:rFonts w:eastAsia="黑体"/>
          <w:b/>
          <w:sz w:val="32"/>
          <w:szCs w:val="20"/>
        </w:rPr>
      </w:pPr>
      <w:bookmarkStart w:id="309" w:name="_Toc492300944"/>
      <w:r>
        <w:rPr>
          <w:rFonts w:eastAsia="黑体"/>
          <w:b/>
          <w:sz w:val="32"/>
          <w:szCs w:val="20"/>
        </w:rPr>
        <w:lastRenderedPageBreak/>
        <w:t>授权委托书</w:t>
      </w:r>
      <w:bookmarkEnd w:id="309"/>
    </w:p>
    <w:p w:rsidR="00A075CC" w:rsidRDefault="00A075CC">
      <w:pPr>
        <w:spacing w:line="440" w:lineRule="exact"/>
        <w:rPr>
          <w:rFonts w:eastAsia="黑体"/>
          <w:szCs w:val="22"/>
        </w:rPr>
      </w:pPr>
    </w:p>
    <w:p w:rsidR="00A075CC" w:rsidRDefault="00791E11">
      <w:pPr>
        <w:topLinePunct/>
        <w:spacing w:line="440" w:lineRule="exact"/>
        <w:ind w:firstLineChars="200" w:firstLine="420"/>
        <w:rPr>
          <w:szCs w:val="22"/>
        </w:rPr>
      </w:pPr>
      <w:r>
        <w:rPr>
          <w:szCs w:val="22"/>
        </w:rPr>
        <w:t>本人</w:t>
      </w:r>
      <w:r>
        <w:rPr>
          <w:szCs w:val="22"/>
          <w:u w:val="single"/>
        </w:rPr>
        <w:t xml:space="preserve">      </w:t>
      </w:r>
      <w:r>
        <w:rPr>
          <w:szCs w:val="22"/>
          <w:u w:val="single"/>
        </w:rPr>
        <w:t>（姓名）</w:t>
      </w:r>
      <w:r>
        <w:rPr>
          <w:szCs w:val="22"/>
        </w:rPr>
        <w:t>系</w:t>
      </w:r>
      <w:r>
        <w:rPr>
          <w:szCs w:val="22"/>
          <w:u w:val="single"/>
        </w:rPr>
        <w:t xml:space="preserve">                   </w:t>
      </w:r>
      <w:r>
        <w:rPr>
          <w:szCs w:val="22"/>
          <w:u w:val="single"/>
        </w:rPr>
        <w:t>（投标人名称）</w:t>
      </w:r>
      <w:r>
        <w:rPr>
          <w:szCs w:val="22"/>
        </w:rPr>
        <w:t>的法定代表人，现委托</w:t>
      </w:r>
      <w:r>
        <w:rPr>
          <w:szCs w:val="22"/>
          <w:u w:val="single"/>
        </w:rPr>
        <w:t xml:space="preserve">        </w:t>
      </w:r>
      <w:r>
        <w:rPr>
          <w:szCs w:val="22"/>
          <w:u w:val="single"/>
        </w:rPr>
        <w:t>（姓名）</w:t>
      </w:r>
      <w:r>
        <w:rPr>
          <w:szCs w:val="22"/>
          <w:u w:val="single"/>
        </w:rPr>
        <w:t xml:space="preserve">   </w:t>
      </w:r>
      <w:r>
        <w:rPr>
          <w:szCs w:val="22"/>
        </w:rPr>
        <w:t>为我方代理人。代理人根据授权，以我方名义签署、澄清确认、递交、撤回、修改</w:t>
      </w:r>
      <w:r>
        <w:rPr>
          <w:w w:val="200"/>
          <w:kern w:val="0"/>
          <w:szCs w:val="21"/>
          <w:u w:val="single"/>
        </w:rPr>
        <w:t xml:space="preserve">     </w:t>
      </w:r>
      <w:r>
        <w:rPr>
          <w:kern w:val="0"/>
          <w:szCs w:val="21"/>
          <w:u w:val="single"/>
        </w:rPr>
        <w:t>（项</w:t>
      </w:r>
      <w:r>
        <w:rPr>
          <w:spacing w:val="-1"/>
          <w:kern w:val="0"/>
          <w:szCs w:val="21"/>
          <w:u w:val="single"/>
        </w:rPr>
        <w:t>目</w:t>
      </w:r>
      <w:r>
        <w:rPr>
          <w:kern w:val="0"/>
          <w:szCs w:val="21"/>
          <w:u w:val="single"/>
        </w:rPr>
        <w:t>名称）</w:t>
      </w:r>
      <w:r>
        <w:rPr>
          <w:szCs w:val="22"/>
        </w:rPr>
        <w:t>项目投标文件、签订合同和处理有关事宜，其法律后果由我方承担。</w:t>
      </w:r>
    </w:p>
    <w:p w:rsidR="00A075CC" w:rsidRDefault="00791E11">
      <w:pPr>
        <w:spacing w:line="440" w:lineRule="exact"/>
        <w:ind w:firstLineChars="200" w:firstLine="420"/>
        <w:rPr>
          <w:szCs w:val="22"/>
        </w:rPr>
      </w:pPr>
      <w:r>
        <w:rPr>
          <w:szCs w:val="22"/>
        </w:rPr>
        <w:t>委托期限：</w:t>
      </w:r>
      <w:r>
        <w:rPr>
          <w:szCs w:val="22"/>
          <w:u w:val="single"/>
        </w:rPr>
        <w:t xml:space="preserve">                       </w:t>
      </w:r>
      <w:r>
        <w:rPr>
          <w:szCs w:val="22"/>
        </w:rPr>
        <w:t>。</w:t>
      </w:r>
    </w:p>
    <w:p w:rsidR="00A075CC" w:rsidRDefault="00791E11">
      <w:pPr>
        <w:spacing w:line="440" w:lineRule="exact"/>
        <w:ind w:firstLineChars="200" w:firstLine="420"/>
        <w:rPr>
          <w:szCs w:val="22"/>
        </w:rPr>
      </w:pPr>
      <w:r>
        <w:rPr>
          <w:szCs w:val="22"/>
        </w:rPr>
        <w:t>代理人无转委托权。</w:t>
      </w:r>
    </w:p>
    <w:p w:rsidR="00A075CC" w:rsidRDefault="00A075CC">
      <w:pPr>
        <w:spacing w:line="440" w:lineRule="exact"/>
        <w:ind w:firstLineChars="200" w:firstLine="420"/>
        <w:rPr>
          <w:szCs w:val="22"/>
        </w:rPr>
      </w:pPr>
    </w:p>
    <w:p w:rsidR="00A075CC" w:rsidRDefault="00791E11">
      <w:pPr>
        <w:autoSpaceDE w:val="0"/>
        <w:autoSpaceDN w:val="0"/>
        <w:adjustRightInd w:val="0"/>
        <w:snapToGrid w:val="0"/>
        <w:spacing w:line="480" w:lineRule="auto"/>
        <w:ind w:firstLineChars="200" w:firstLine="420"/>
        <w:jc w:val="left"/>
        <w:rPr>
          <w:kern w:val="0"/>
          <w:szCs w:val="21"/>
        </w:rPr>
      </w:pPr>
      <w:r>
        <w:rPr>
          <w:kern w:val="0"/>
          <w:szCs w:val="21"/>
        </w:rPr>
        <w:t>附：法定代表人和委托代理人身份证</w:t>
      </w:r>
      <w:r>
        <w:rPr>
          <w:kern w:val="0"/>
          <w:szCs w:val="21"/>
        </w:rPr>
        <w:t>扫描件（双面）</w:t>
      </w:r>
    </w:p>
    <w:p w:rsidR="00A075CC" w:rsidRDefault="00A075CC">
      <w:pPr>
        <w:spacing w:line="440" w:lineRule="exact"/>
        <w:rPr>
          <w:szCs w:val="22"/>
        </w:rPr>
      </w:pPr>
    </w:p>
    <w:p w:rsidR="00A075CC" w:rsidRDefault="00791E11">
      <w:pPr>
        <w:spacing w:line="440" w:lineRule="exact"/>
        <w:ind w:firstLineChars="1282" w:firstLine="2692"/>
        <w:rPr>
          <w:szCs w:val="22"/>
        </w:rPr>
      </w:pPr>
      <w:r>
        <w:rPr>
          <w:szCs w:val="22"/>
        </w:rPr>
        <w:t>投</w:t>
      </w:r>
      <w:r>
        <w:rPr>
          <w:szCs w:val="22"/>
        </w:rPr>
        <w:t xml:space="preserve">  </w:t>
      </w:r>
      <w:r>
        <w:rPr>
          <w:szCs w:val="22"/>
        </w:rPr>
        <w:t>标</w:t>
      </w:r>
      <w:r>
        <w:rPr>
          <w:szCs w:val="22"/>
        </w:rPr>
        <w:t xml:space="preserve">  </w:t>
      </w:r>
      <w:r>
        <w:rPr>
          <w:szCs w:val="22"/>
        </w:rPr>
        <w:t>人：</w:t>
      </w:r>
      <w:r>
        <w:rPr>
          <w:szCs w:val="21"/>
          <w:u w:val="single"/>
        </w:rPr>
        <w:tab/>
      </w:r>
      <w:r>
        <w:rPr>
          <w:szCs w:val="21"/>
          <w:u w:val="single"/>
        </w:rPr>
        <w:tab/>
      </w:r>
      <w:r>
        <w:rPr>
          <w:szCs w:val="21"/>
          <w:u w:val="single"/>
        </w:rPr>
        <w:tab/>
        <w:t xml:space="preserve">                   </w:t>
      </w:r>
      <w:r>
        <w:rPr>
          <w:szCs w:val="21"/>
          <w:u w:val="single"/>
        </w:rPr>
        <w:tab/>
      </w:r>
      <w:r>
        <w:rPr>
          <w:szCs w:val="22"/>
        </w:rPr>
        <w:t>（盖单位法人章）</w:t>
      </w:r>
    </w:p>
    <w:p w:rsidR="00A075CC" w:rsidRDefault="00791E11">
      <w:pPr>
        <w:spacing w:line="440" w:lineRule="exact"/>
        <w:ind w:firstLineChars="1281" w:firstLine="2690"/>
        <w:jc w:val="left"/>
        <w:rPr>
          <w:szCs w:val="22"/>
        </w:rPr>
      </w:pPr>
      <w:r>
        <w:rPr>
          <w:szCs w:val="22"/>
        </w:rPr>
        <w:t>法定代表人：</w:t>
      </w:r>
      <w:r>
        <w:rPr>
          <w:szCs w:val="21"/>
          <w:u w:val="single"/>
        </w:rPr>
        <w:tab/>
      </w:r>
      <w:r>
        <w:rPr>
          <w:szCs w:val="21"/>
          <w:u w:val="single"/>
        </w:rPr>
        <w:tab/>
      </w:r>
      <w:r>
        <w:rPr>
          <w:szCs w:val="21"/>
          <w:u w:val="single"/>
        </w:rPr>
        <w:tab/>
        <w:t xml:space="preserve">                   </w:t>
      </w:r>
      <w:r>
        <w:rPr>
          <w:szCs w:val="21"/>
          <w:u w:val="single"/>
        </w:rPr>
        <w:tab/>
      </w:r>
      <w:r>
        <w:rPr>
          <w:szCs w:val="22"/>
        </w:rPr>
        <w:t>（签名或盖章）</w:t>
      </w:r>
    </w:p>
    <w:p w:rsidR="00A075CC" w:rsidRDefault="00791E11">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A075CC" w:rsidRDefault="00791E11">
      <w:pPr>
        <w:spacing w:line="440" w:lineRule="exact"/>
        <w:ind w:firstLineChars="1282" w:firstLine="2692"/>
        <w:rPr>
          <w:szCs w:val="22"/>
        </w:rPr>
      </w:pPr>
      <w:r>
        <w:rPr>
          <w:szCs w:val="22"/>
        </w:rPr>
        <w:t>委托代理人：</w:t>
      </w:r>
      <w:r>
        <w:rPr>
          <w:szCs w:val="21"/>
          <w:u w:val="single"/>
        </w:rPr>
        <w:tab/>
      </w:r>
      <w:r>
        <w:rPr>
          <w:szCs w:val="21"/>
          <w:u w:val="single"/>
        </w:rPr>
        <w:tab/>
      </w:r>
      <w:r>
        <w:rPr>
          <w:szCs w:val="21"/>
          <w:u w:val="single"/>
        </w:rPr>
        <w:tab/>
        <w:t xml:space="preserve">                    </w:t>
      </w:r>
      <w:r>
        <w:rPr>
          <w:szCs w:val="22"/>
        </w:rPr>
        <w:t>（签名或盖章）</w:t>
      </w:r>
    </w:p>
    <w:p w:rsidR="00A075CC" w:rsidRDefault="00791E11">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A075CC" w:rsidRDefault="00791E11">
      <w:pPr>
        <w:spacing w:line="440" w:lineRule="exact"/>
        <w:ind w:firstLineChars="1282" w:firstLine="2692"/>
        <w:rPr>
          <w:szCs w:val="22"/>
        </w:rPr>
      </w:pPr>
      <w:r>
        <w:rPr>
          <w:szCs w:val="22"/>
        </w:rPr>
        <w:t>单位电话（座机）：</w:t>
      </w:r>
      <w:r>
        <w:rPr>
          <w:szCs w:val="21"/>
          <w:u w:val="single"/>
        </w:rPr>
        <w:tab/>
      </w:r>
      <w:r>
        <w:rPr>
          <w:szCs w:val="21"/>
          <w:u w:val="single"/>
        </w:rPr>
        <w:tab/>
      </w:r>
      <w:r>
        <w:rPr>
          <w:szCs w:val="21"/>
          <w:u w:val="single"/>
        </w:rPr>
        <w:tab/>
        <w:t xml:space="preserve">                            </w:t>
      </w:r>
    </w:p>
    <w:p w:rsidR="00A075CC" w:rsidRDefault="00791E11">
      <w:pPr>
        <w:spacing w:line="440" w:lineRule="exact"/>
        <w:ind w:firstLineChars="1282" w:firstLine="2692"/>
        <w:rPr>
          <w:szCs w:val="22"/>
        </w:rPr>
      </w:pPr>
      <w:r>
        <w:rPr>
          <w:szCs w:val="22"/>
        </w:rPr>
        <w:t>委托代理人电话（手机）：</w:t>
      </w:r>
      <w:r>
        <w:rPr>
          <w:szCs w:val="21"/>
          <w:u w:val="single"/>
        </w:rPr>
        <w:tab/>
      </w:r>
      <w:r>
        <w:rPr>
          <w:szCs w:val="21"/>
          <w:u w:val="single"/>
        </w:rPr>
        <w:tab/>
      </w:r>
      <w:r>
        <w:rPr>
          <w:szCs w:val="21"/>
          <w:u w:val="single"/>
        </w:rPr>
        <w:tab/>
        <w:t xml:space="preserve">                    </w:t>
      </w:r>
    </w:p>
    <w:p w:rsidR="00A075CC" w:rsidRDefault="00791E11">
      <w:pPr>
        <w:spacing w:line="440" w:lineRule="exact"/>
        <w:ind w:firstLineChars="1932" w:firstLine="4057"/>
        <w:jc w:val="center"/>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A075CC" w:rsidRDefault="00A075CC">
      <w:pPr>
        <w:pStyle w:val="a0"/>
      </w:pPr>
    </w:p>
    <w:p w:rsidR="00A075CC" w:rsidRDefault="00A075CC">
      <w:pPr>
        <w:pStyle w:val="a0"/>
      </w:pPr>
    </w:p>
    <w:p w:rsidR="00A075CC" w:rsidRDefault="00A075CC">
      <w:pPr>
        <w:pStyle w:val="a0"/>
      </w:pPr>
    </w:p>
    <w:p w:rsidR="00A075CC" w:rsidRDefault="00791E11">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注：</w:t>
      </w:r>
    </w:p>
    <w:p w:rsidR="00A075CC" w:rsidRDefault="00791E11">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1</w:t>
      </w:r>
      <w:r>
        <w:rPr>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A075CC" w:rsidRDefault="00791E11">
      <w:pPr>
        <w:autoSpaceDE w:val="0"/>
        <w:autoSpaceDN w:val="0"/>
        <w:adjustRightInd w:val="0"/>
        <w:snapToGrid w:val="0"/>
        <w:spacing w:line="360" w:lineRule="auto"/>
        <w:ind w:firstLineChars="200" w:firstLine="420"/>
        <w:rPr>
          <w:szCs w:val="22"/>
        </w:rPr>
      </w:pPr>
      <w:r>
        <w:rPr>
          <w:kern w:val="0"/>
          <w:szCs w:val="21"/>
        </w:rPr>
        <w:t>2</w:t>
      </w:r>
      <w:r>
        <w:rPr>
          <w:kern w:val="0"/>
          <w:szCs w:val="21"/>
        </w:rPr>
        <w:t>、</w:t>
      </w:r>
      <w:r>
        <w:t>授权委托书需按上述格式填写完整，不可缺少内容。在此基础上增加内容的不影响其有效性。</w:t>
      </w:r>
    </w:p>
    <w:p w:rsidR="00A075CC" w:rsidRDefault="00791E11">
      <w:pPr>
        <w:pStyle w:val="2"/>
        <w:spacing w:before="120" w:after="120" w:line="360" w:lineRule="auto"/>
        <w:jc w:val="center"/>
        <w:rPr>
          <w:rFonts w:ascii="Times New Roman" w:hAnsi="Times New Roman"/>
          <w:b w:val="0"/>
          <w:bCs w:val="0"/>
        </w:rPr>
      </w:pPr>
      <w:bookmarkStart w:id="310" w:name="_Toc361508760"/>
      <w:r>
        <w:rPr>
          <w:rFonts w:ascii="Times New Roman" w:eastAsia="黑体" w:hAnsi="Times New Roman"/>
          <w:b w:val="0"/>
          <w:szCs w:val="20"/>
        </w:rPr>
        <w:br w:type="page"/>
      </w:r>
      <w:bookmarkStart w:id="311" w:name="_Toc20274"/>
      <w:bookmarkStart w:id="312" w:name="_Toc75856950"/>
      <w:bookmarkStart w:id="313" w:name="_Toc139798249"/>
      <w:bookmarkStart w:id="314" w:name="_Toc70437447"/>
      <w:bookmarkStart w:id="315" w:name="_Toc492300948"/>
      <w:r>
        <w:rPr>
          <w:rFonts w:ascii="Times New Roman" w:hAnsi="Times New Roman"/>
          <w:b w:val="0"/>
          <w:bCs w:val="0"/>
        </w:rPr>
        <w:lastRenderedPageBreak/>
        <w:t>二、商务部分</w:t>
      </w:r>
      <w:bookmarkEnd w:id="311"/>
      <w:bookmarkEnd w:id="312"/>
      <w:bookmarkEnd w:id="313"/>
      <w:bookmarkEnd w:id="314"/>
    </w:p>
    <w:p w:rsidR="00A075CC" w:rsidRDefault="00791E11">
      <w:pPr>
        <w:widowControl/>
        <w:jc w:val="left"/>
        <w:rPr>
          <w:sz w:val="44"/>
          <w:szCs w:val="44"/>
        </w:rPr>
      </w:pPr>
      <w:r>
        <w:rPr>
          <w:b/>
          <w:bCs/>
          <w:sz w:val="44"/>
          <w:szCs w:val="44"/>
        </w:rPr>
        <w:br w:type="page"/>
      </w:r>
    </w:p>
    <w:p w:rsidR="00A075CC" w:rsidRDefault="00A075CC">
      <w:pPr>
        <w:spacing w:line="400" w:lineRule="exact"/>
        <w:rPr>
          <w:szCs w:val="22"/>
        </w:rPr>
      </w:pPr>
    </w:p>
    <w:p w:rsidR="00A075CC" w:rsidRDefault="00791E11">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A075CC" w:rsidRDefault="00A075CC">
      <w:pPr>
        <w:rPr>
          <w:rFonts w:eastAsia="黑体"/>
          <w:sz w:val="20"/>
          <w:szCs w:val="22"/>
        </w:rPr>
      </w:pPr>
    </w:p>
    <w:p w:rsidR="00A075CC" w:rsidRDefault="00A075CC">
      <w:pPr>
        <w:rPr>
          <w:rFonts w:eastAsia="黑体"/>
          <w:sz w:val="20"/>
          <w:szCs w:val="22"/>
        </w:rPr>
      </w:pPr>
    </w:p>
    <w:p w:rsidR="00A075CC" w:rsidRDefault="00A075CC">
      <w:pPr>
        <w:jc w:val="center"/>
        <w:rPr>
          <w:rFonts w:eastAsia="黑体"/>
          <w:sz w:val="44"/>
          <w:szCs w:val="22"/>
        </w:rPr>
      </w:pPr>
    </w:p>
    <w:p w:rsidR="00A075CC" w:rsidRDefault="00A075CC">
      <w:pPr>
        <w:jc w:val="center"/>
        <w:rPr>
          <w:rFonts w:eastAsia="黑体"/>
          <w:sz w:val="44"/>
          <w:szCs w:val="22"/>
        </w:rPr>
      </w:pPr>
    </w:p>
    <w:p w:rsidR="00A075CC" w:rsidRDefault="00A075CC">
      <w:pPr>
        <w:jc w:val="center"/>
        <w:rPr>
          <w:rFonts w:eastAsia="黑体"/>
          <w:sz w:val="44"/>
          <w:szCs w:val="22"/>
        </w:rPr>
      </w:pPr>
    </w:p>
    <w:p w:rsidR="00A075CC" w:rsidRDefault="00A075CC">
      <w:pPr>
        <w:jc w:val="center"/>
        <w:rPr>
          <w:rFonts w:eastAsia="黑体"/>
          <w:sz w:val="44"/>
          <w:szCs w:val="22"/>
        </w:rPr>
      </w:pPr>
    </w:p>
    <w:p w:rsidR="00A075CC" w:rsidRDefault="00791E11">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A075CC" w:rsidRDefault="00A075CC">
      <w:pPr>
        <w:spacing w:line="400" w:lineRule="exact"/>
        <w:rPr>
          <w:szCs w:val="22"/>
        </w:rPr>
      </w:pPr>
    </w:p>
    <w:p w:rsidR="00A075CC" w:rsidRDefault="00A075CC">
      <w:pPr>
        <w:spacing w:line="400" w:lineRule="exact"/>
        <w:rPr>
          <w:szCs w:val="22"/>
        </w:rPr>
      </w:pPr>
    </w:p>
    <w:p w:rsidR="00A075CC" w:rsidRDefault="00A075CC">
      <w:pPr>
        <w:autoSpaceDE w:val="0"/>
        <w:autoSpaceDN w:val="0"/>
        <w:adjustRightInd w:val="0"/>
        <w:snapToGrid w:val="0"/>
        <w:spacing w:line="360" w:lineRule="auto"/>
        <w:jc w:val="center"/>
        <w:rPr>
          <w:kern w:val="0"/>
          <w:sz w:val="36"/>
          <w:szCs w:val="36"/>
        </w:rPr>
      </w:pPr>
    </w:p>
    <w:p w:rsidR="00A075CC" w:rsidRDefault="00A075CC">
      <w:pPr>
        <w:autoSpaceDE w:val="0"/>
        <w:autoSpaceDN w:val="0"/>
        <w:adjustRightInd w:val="0"/>
        <w:snapToGrid w:val="0"/>
        <w:spacing w:line="360" w:lineRule="auto"/>
        <w:jc w:val="center"/>
        <w:rPr>
          <w:kern w:val="0"/>
          <w:sz w:val="36"/>
          <w:szCs w:val="36"/>
        </w:rPr>
      </w:pPr>
    </w:p>
    <w:p w:rsidR="00A075CC" w:rsidRDefault="00791E11">
      <w:pPr>
        <w:autoSpaceDE w:val="0"/>
        <w:autoSpaceDN w:val="0"/>
        <w:adjustRightInd w:val="0"/>
        <w:snapToGrid w:val="0"/>
        <w:spacing w:line="360" w:lineRule="auto"/>
        <w:jc w:val="center"/>
        <w:rPr>
          <w:kern w:val="0"/>
          <w:sz w:val="36"/>
          <w:szCs w:val="36"/>
        </w:rPr>
      </w:pPr>
      <w:r>
        <w:rPr>
          <w:kern w:val="0"/>
          <w:sz w:val="36"/>
          <w:szCs w:val="36"/>
        </w:rPr>
        <w:t>商务部分</w:t>
      </w:r>
    </w:p>
    <w:p w:rsidR="00A075CC" w:rsidRDefault="00A075CC">
      <w:pPr>
        <w:jc w:val="center"/>
        <w:rPr>
          <w:rFonts w:eastAsia="黑体"/>
          <w:sz w:val="20"/>
          <w:szCs w:val="22"/>
        </w:rPr>
      </w:pPr>
    </w:p>
    <w:p w:rsidR="00A075CC" w:rsidRDefault="00A075CC">
      <w:pPr>
        <w:jc w:val="center"/>
        <w:rPr>
          <w:rFonts w:eastAsia="黑体"/>
          <w:sz w:val="44"/>
          <w:szCs w:val="22"/>
        </w:rPr>
      </w:pPr>
    </w:p>
    <w:p w:rsidR="00A075CC" w:rsidRDefault="00A075CC">
      <w:pPr>
        <w:rPr>
          <w:rFonts w:eastAsia="黑体"/>
          <w:sz w:val="28"/>
          <w:szCs w:val="22"/>
        </w:rPr>
      </w:pPr>
    </w:p>
    <w:p w:rsidR="00A075CC" w:rsidRDefault="00A075CC">
      <w:pPr>
        <w:rPr>
          <w:rFonts w:eastAsia="黑体"/>
          <w:sz w:val="28"/>
          <w:szCs w:val="22"/>
        </w:rPr>
      </w:pPr>
    </w:p>
    <w:p w:rsidR="00A075CC" w:rsidRDefault="00A075CC">
      <w:pPr>
        <w:rPr>
          <w:rFonts w:eastAsia="黑体"/>
          <w:sz w:val="28"/>
          <w:szCs w:val="22"/>
        </w:rPr>
      </w:pPr>
    </w:p>
    <w:p w:rsidR="00A075CC" w:rsidRDefault="00A075CC">
      <w:pPr>
        <w:pStyle w:val="a0"/>
      </w:pPr>
    </w:p>
    <w:p w:rsidR="00A075CC" w:rsidRDefault="00791E11">
      <w:pPr>
        <w:spacing w:line="360" w:lineRule="auto"/>
        <w:ind w:firstLineChars="400" w:firstLine="1120"/>
        <w:rPr>
          <w:sz w:val="28"/>
          <w:szCs w:val="22"/>
          <w:u w:val="single"/>
        </w:rPr>
      </w:pPr>
      <w:r>
        <w:rPr>
          <w:sz w:val="28"/>
          <w:szCs w:val="22"/>
        </w:rPr>
        <w:t>投标人：</w:t>
      </w:r>
      <w:r>
        <w:rPr>
          <w:szCs w:val="22"/>
          <w:u w:val="single"/>
        </w:rPr>
        <w:t xml:space="preserve">                                            </w:t>
      </w:r>
      <w:r>
        <w:rPr>
          <w:sz w:val="28"/>
          <w:szCs w:val="22"/>
        </w:rPr>
        <w:t>（盖单位法人章）</w:t>
      </w:r>
    </w:p>
    <w:p w:rsidR="00A075CC" w:rsidRDefault="00791E11">
      <w:pPr>
        <w:spacing w:line="360" w:lineRule="auto"/>
        <w:ind w:firstLineChars="400" w:firstLine="1120"/>
        <w:jc w:val="left"/>
        <w:rPr>
          <w:sz w:val="28"/>
          <w:szCs w:val="22"/>
        </w:rPr>
      </w:pPr>
      <w:r>
        <w:rPr>
          <w:sz w:val="28"/>
          <w:szCs w:val="22"/>
        </w:rPr>
        <w:t>法定代表人或其委托代理人：</w:t>
      </w:r>
      <w:r>
        <w:rPr>
          <w:szCs w:val="22"/>
          <w:u w:val="single"/>
        </w:rPr>
        <w:t xml:space="preserve">          </w:t>
      </w:r>
      <w:r>
        <w:rPr>
          <w:sz w:val="28"/>
          <w:szCs w:val="22"/>
        </w:rPr>
        <w:t>（签名或盖章）</w:t>
      </w:r>
    </w:p>
    <w:p w:rsidR="00A075CC" w:rsidRDefault="00791E11">
      <w:pPr>
        <w:widowControl/>
        <w:jc w:val="center"/>
      </w:pPr>
      <w:r>
        <w:rPr>
          <w:sz w:val="28"/>
          <w:szCs w:val="22"/>
        </w:rPr>
        <w:t>年</w:t>
      </w:r>
      <w:r>
        <w:rPr>
          <w:szCs w:val="22"/>
          <w:u w:val="single"/>
        </w:rPr>
        <w:t xml:space="preserve">       </w:t>
      </w:r>
      <w:r>
        <w:rPr>
          <w:sz w:val="28"/>
          <w:szCs w:val="22"/>
        </w:rPr>
        <w:t>月</w:t>
      </w:r>
      <w:r>
        <w:rPr>
          <w:szCs w:val="22"/>
          <w:u w:val="single"/>
        </w:rPr>
        <w:t xml:space="preserve">       </w:t>
      </w:r>
      <w:r>
        <w:rPr>
          <w:sz w:val="28"/>
          <w:szCs w:val="22"/>
        </w:rPr>
        <w:t>日</w:t>
      </w:r>
      <w:r>
        <w:br w:type="page"/>
      </w:r>
    </w:p>
    <w:p w:rsidR="00A075CC" w:rsidRDefault="00791E11">
      <w:pPr>
        <w:spacing w:line="360" w:lineRule="auto"/>
        <w:jc w:val="center"/>
        <w:rPr>
          <w:b/>
          <w:bCs/>
          <w:sz w:val="24"/>
        </w:rPr>
      </w:pPr>
      <w:bookmarkStart w:id="316" w:name="_Toc75856951"/>
      <w:bookmarkStart w:id="317" w:name="_Toc70437448"/>
      <w:bookmarkStart w:id="318" w:name="_Toc25654"/>
      <w:bookmarkStart w:id="319" w:name="_Toc139798250"/>
      <w:r>
        <w:rPr>
          <w:b/>
          <w:bCs/>
          <w:sz w:val="24"/>
        </w:rPr>
        <w:lastRenderedPageBreak/>
        <w:t>（一）投标人</w:t>
      </w:r>
      <w:bookmarkEnd w:id="316"/>
      <w:bookmarkEnd w:id="317"/>
      <w:bookmarkEnd w:id="318"/>
      <w:bookmarkEnd w:id="319"/>
      <w:r>
        <w:rPr>
          <w:rFonts w:hint="eastAsia"/>
          <w:b/>
          <w:bCs/>
          <w:sz w:val="24"/>
        </w:rPr>
        <w:t>业绩</w:t>
      </w:r>
    </w:p>
    <w:p w:rsidR="00A075CC" w:rsidRDefault="00791E11">
      <w:pPr>
        <w:spacing w:line="360" w:lineRule="auto"/>
        <w:ind w:firstLine="137"/>
        <w:jc w:val="center"/>
        <w:rPr>
          <w:sz w:val="24"/>
        </w:rPr>
      </w:pPr>
      <w:r>
        <w:rPr>
          <w:sz w:val="24"/>
        </w:rPr>
        <w:t>近年</w:t>
      </w:r>
      <w:r>
        <w:rPr>
          <w:rFonts w:hint="eastAsia"/>
          <w:sz w:val="24"/>
        </w:rPr>
        <w:t>承担</w:t>
      </w:r>
      <w:r>
        <w:rPr>
          <w:sz w:val="24"/>
        </w:rPr>
        <w:t>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项目名称</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项目所在地</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发包人名称</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发包人地址</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发包人电话</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合同价格</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服务期限</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内容</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项目负责人</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项目描述</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p w:rsidR="00A075CC" w:rsidRDefault="00A075CC">
            <w:pPr>
              <w:topLinePunct/>
              <w:spacing w:line="440" w:lineRule="exact"/>
              <w:rPr>
                <w:szCs w:val="22"/>
              </w:rPr>
            </w:pPr>
          </w:p>
          <w:p w:rsidR="00A075CC" w:rsidRDefault="00A075CC">
            <w:pPr>
              <w:topLinePunct/>
              <w:spacing w:line="440" w:lineRule="exact"/>
              <w:rPr>
                <w:szCs w:val="22"/>
              </w:rPr>
            </w:pPr>
          </w:p>
          <w:p w:rsidR="00A075CC" w:rsidRDefault="00A075CC">
            <w:pPr>
              <w:topLinePunct/>
              <w:spacing w:line="440" w:lineRule="exact"/>
              <w:rPr>
                <w:szCs w:val="22"/>
              </w:rPr>
            </w:pPr>
          </w:p>
          <w:p w:rsidR="00A075CC" w:rsidRDefault="00A075CC">
            <w:pPr>
              <w:topLinePunct/>
              <w:spacing w:line="440" w:lineRule="exact"/>
              <w:rPr>
                <w:szCs w:val="22"/>
              </w:rPr>
            </w:pPr>
          </w:p>
          <w:p w:rsidR="00A075CC" w:rsidRDefault="00A075CC">
            <w:pPr>
              <w:topLinePunct/>
              <w:spacing w:line="440" w:lineRule="exact"/>
              <w:rPr>
                <w:szCs w:val="22"/>
              </w:rPr>
            </w:pPr>
          </w:p>
          <w:p w:rsidR="00A075CC" w:rsidRDefault="00A075CC">
            <w:pPr>
              <w:topLinePunct/>
              <w:spacing w:line="440" w:lineRule="exact"/>
              <w:rPr>
                <w:szCs w:val="22"/>
              </w:rPr>
            </w:pPr>
          </w:p>
        </w:tc>
      </w:tr>
      <w:tr w:rsidR="00A075CC">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备注</w:t>
            </w:r>
          </w:p>
        </w:tc>
        <w:tc>
          <w:tcPr>
            <w:tcW w:w="6253" w:type="dxa"/>
            <w:tcBorders>
              <w:top w:val="single" w:sz="4" w:space="0" w:color="auto"/>
              <w:left w:val="single" w:sz="4" w:space="0" w:color="auto"/>
              <w:bottom w:val="single" w:sz="4" w:space="0" w:color="auto"/>
              <w:right w:val="single" w:sz="4" w:space="0" w:color="auto"/>
            </w:tcBorders>
          </w:tcPr>
          <w:p w:rsidR="00A075CC" w:rsidRDefault="00A075CC">
            <w:pPr>
              <w:topLinePunct/>
              <w:spacing w:line="440" w:lineRule="exact"/>
              <w:rPr>
                <w:szCs w:val="22"/>
              </w:rPr>
            </w:pPr>
          </w:p>
        </w:tc>
      </w:tr>
    </w:tbl>
    <w:p w:rsidR="00A075CC" w:rsidRDefault="00791E11">
      <w:pPr>
        <w:spacing w:line="440" w:lineRule="exact"/>
        <w:ind w:firstLineChars="200" w:firstLine="420"/>
        <w:rPr>
          <w:szCs w:val="22"/>
        </w:rPr>
      </w:pPr>
      <w:r>
        <w:rPr>
          <w:szCs w:val="22"/>
        </w:rPr>
        <w:t>附相关证明材料。</w:t>
      </w:r>
    </w:p>
    <w:p w:rsidR="00A075CC" w:rsidRDefault="00791E11">
      <w:pPr>
        <w:spacing w:line="440" w:lineRule="exact"/>
        <w:rPr>
          <w:szCs w:val="22"/>
        </w:rPr>
        <w:sectPr w:rsidR="00A075CC">
          <w:pgSz w:w="11906" w:h="16838"/>
          <w:pgMar w:top="1304" w:right="1134" w:bottom="1304" w:left="1304" w:header="851" w:footer="992" w:gutter="0"/>
          <w:cols w:space="720"/>
          <w:docGrid w:type="lines" w:linePitch="312"/>
        </w:sectPr>
      </w:pPr>
      <w:r>
        <w:rPr>
          <w:szCs w:val="22"/>
        </w:rPr>
        <w:br w:type="page"/>
      </w:r>
    </w:p>
    <w:p w:rsidR="00A075CC" w:rsidRDefault="00791E11">
      <w:pPr>
        <w:spacing w:line="360" w:lineRule="auto"/>
        <w:jc w:val="center"/>
        <w:rPr>
          <w:b/>
          <w:bCs/>
          <w:sz w:val="24"/>
        </w:rPr>
      </w:pPr>
      <w:r>
        <w:rPr>
          <w:b/>
          <w:bCs/>
          <w:sz w:val="24"/>
        </w:rPr>
        <w:lastRenderedPageBreak/>
        <w:t>（</w:t>
      </w:r>
      <w:r>
        <w:rPr>
          <w:rFonts w:hint="eastAsia"/>
          <w:b/>
          <w:bCs/>
          <w:sz w:val="24"/>
        </w:rPr>
        <w:t>二</w:t>
      </w:r>
      <w:r>
        <w:rPr>
          <w:b/>
          <w:bCs/>
          <w:sz w:val="24"/>
        </w:rPr>
        <w:t>）</w:t>
      </w:r>
      <w:r>
        <w:rPr>
          <w:rFonts w:hint="eastAsia"/>
          <w:b/>
          <w:bCs/>
          <w:sz w:val="24"/>
        </w:rPr>
        <w:t>企业能力</w:t>
      </w:r>
    </w:p>
    <w:p w:rsidR="00A075CC" w:rsidRDefault="00A075CC">
      <w:pPr>
        <w:spacing w:line="440" w:lineRule="exact"/>
        <w:rPr>
          <w:szCs w:val="22"/>
        </w:rPr>
        <w:sectPr w:rsidR="00A075CC">
          <w:pgSz w:w="11906" w:h="16838"/>
          <w:pgMar w:top="1304" w:right="1134" w:bottom="1304" w:left="1304" w:header="851" w:footer="992" w:gutter="0"/>
          <w:cols w:space="720"/>
          <w:docGrid w:type="lines" w:linePitch="312"/>
        </w:sectPr>
      </w:pPr>
    </w:p>
    <w:p w:rsidR="00A075CC" w:rsidRDefault="00791E11">
      <w:pPr>
        <w:spacing w:line="360" w:lineRule="auto"/>
        <w:jc w:val="center"/>
        <w:rPr>
          <w:b/>
          <w:bCs/>
          <w:sz w:val="24"/>
        </w:rPr>
      </w:pPr>
      <w:r>
        <w:rPr>
          <w:b/>
          <w:bCs/>
          <w:sz w:val="24"/>
        </w:rPr>
        <w:lastRenderedPageBreak/>
        <w:t>（</w:t>
      </w:r>
      <w:r>
        <w:rPr>
          <w:rFonts w:hint="eastAsia"/>
          <w:b/>
          <w:bCs/>
          <w:sz w:val="24"/>
        </w:rPr>
        <w:t>三</w:t>
      </w:r>
      <w:r>
        <w:rPr>
          <w:b/>
          <w:bCs/>
          <w:sz w:val="24"/>
        </w:rPr>
        <w:t>）</w:t>
      </w:r>
      <w:r>
        <w:rPr>
          <w:rFonts w:hint="eastAsia"/>
          <w:b/>
          <w:bCs/>
          <w:sz w:val="24"/>
        </w:rPr>
        <w:t>技术团队</w:t>
      </w:r>
    </w:p>
    <w:p w:rsidR="00A075CC" w:rsidRDefault="00A075CC">
      <w:pPr>
        <w:spacing w:line="440" w:lineRule="exact"/>
        <w:rPr>
          <w:szCs w:val="22"/>
        </w:rPr>
        <w:sectPr w:rsidR="00A075CC">
          <w:pgSz w:w="11906" w:h="16838"/>
          <w:pgMar w:top="1304" w:right="1134" w:bottom="1304" w:left="1304" w:header="851" w:footer="992" w:gutter="0"/>
          <w:cols w:space="720"/>
          <w:docGrid w:type="lines" w:linePitch="312"/>
        </w:sectPr>
      </w:pPr>
    </w:p>
    <w:p w:rsidR="00A075CC" w:rsidRDefault="00791E11">
      <w:pPr>
        <w:spacing w:line="360" w:lineRule="auto"/>
        <w:jc w:val="center"/>
        <w:rPr>
          <w:b/>
          <w:bCs/>
          <w:sz w:val="24"/>
        </w:rPr>
      </w:pPr>
      <w:r>
        <w:rPr>
          <w:b/>
          <w:bCs/>
          <w:sz w:val="24"/>
        </w:rPr>
        <w:lastRenderedPageBreak/>
        <w:t>（</w:t>
      </w:r>
      <w:r>
        <w:rPr>
          <w:rFonts w:hint="eastAsia"/>
          <w:b/>
          <w:bCs/>
          <w:sz w:val="24"/>
        </w:rPr>
        <w:t>四</w:t>
      </w:r>
      <w:r>
        <w:rPr>
          <w:b/>
          <w:bCs/>
          <w:sz w:val="24"/>
        </w:rPr>
        <w:t>）</w:t>
      </w:r>
      <w:r>
        <w:rPr>
          <w:rFonts w:hint="eastAsia"/>
          <w:b/>
          <w:bCs/>
          <w:sz w:val="24"/>
        </w:rPr>
        <w:t>售后服务</w:t>
      </w:r>
    </w:p>
    <w:p w:rsidR="00A075CC" w:rsidRDefault="00A075CC">
      <w:pPr>
        <w:spacing w:line="440" w:lineRule="exact"/>
        <w:rPr>
          <w:szCs w:val="22"/>
        </w:rPr>
      </w:pPr>
    </w:p>
    <w:p w:rsidR="00A075CC" w:rsidRDefault="00A075CC">
      <w:pPr>
        <w:keepNext/>
        <w:keepLines/>
        <w:spacing w:before="20" w:line="412" w:lineRule="auto"/>
        <w:ind w:firstLineChars="49" w:firstLine="137"/>
        <w:jc w:val="center"/>
        <w:outlineLvl w:val="2"/>
        <w:rPr>
          <w:rFonts w:eastAsia="黑体"/>
          <w:sz w:val="28"/>
          <w:szCs w:val="20"/>
        </w:rPr>
        <w:sectPr w:rsidR="00A075CC">
          <w:pgSz w:w="11906" w:h="16838"/>
          <w:pgMar w:top="1304" w:right="1134" w:bottom="1304" w:left="1304" w:header="851" w:footer="992" w:gutter="0"/>
          <w:cols w:space="720"/>
          <w:docGrid w:type="lines" w:linePitch="312"/>
        </w:sectPr>
      </w:pPr>
      <w:bookmarkStart w:id="320" w:name="_Toc75856958"/>
      <w:bookmarkStart w:id="321" w:name="_Toc16284"/>
    </w:p>
    <w:bookmarkEnd w:id="320"/>
    <w:bookmarkEnd w:id="321"/>
    <w:p w:rsidR="00A075CC" w:rsidRDefault="00A075CC">
      <w:pPr>
        <w:widowControl/>
        <w:jc w:val="left"/>
        <w:rPr>
          <w:sz w:val="44"/>
          <w:szCs w:val="44"/>
        </w:rPr>
      </w:pPr>
    </w:p>
    <w:p w:rsidR="00A075CC" w:rsidRDefault="00791E11">
      <w:pPr>
        <w:pStyle w:val="2"/>
        <w:spacing w:line="360" w:lineRule="auto"/>
        <w:jc w:val="center"/>
        <w:rPr>
          <w:rFonts w:ascii="Times New Roman" w:hAnsi="Times New Roman"/>
          <w:b w:val="0"/>
          <w:bCs w:val="0"/>
        </w:rPr>
      </w:pPr>
      <w:bookmarkStart w:id="322" w:name="_Toc139798251"/>
      <w:bookmarkStart w:id="323" w:name="_Toc75856959"/>
      <w:bookmarkStart w:id="324" w:name="_Toc27304"/>
      <w:r>
        <w:rPr>
          <w:rFonts w:ascii="Times New Roman" w:hAnsi="Times New Roman"/>
          <w:b w:val="0"/>
          <w:bCs w:val="0"/>
        </w:rPr>
        <w:t>三、</w:t>
      </w:r>
      <w:bookmarkEnd w:id="315"/>
      <w:r>
        <w:rPr>
          <w:rFonts w:ascii="Times New Roman" w:hAnsi="Times New Roman"/>
          <w:b w:val="0"/>
          <w:bCs w:val="0"/>
        </w:rPr>
        <w:t>资格审查部分</w:t>
      </w:r>
      <w:bookmarkEnd w:id="322"/>
      <w:bookmarkEnd w:id="323"/>
      <w:bookmarkEnd w:id="324"/>
    </w:p>
    <w:p w:rsidR="00A075CC" w:rsidRDefault="00791E11">
      <w:pPr>
        <w:widowControl/>
        <w:jc w:val="left"/>
        <w:rPr>
          <w:sz w:val="44"/>
          <w:szCs w:val="44"/>
        </w:rPr>
      </w:pPr>
      <w:r>
        <w:rPr>
          <w:b/>
          <w:bCs/>
          <w:sz w:val="44"/>
          <w:szCs w:val="44"/>
        </w:rPr>
        <w:br w:type="page"/>
      </w:r>
    </w:p>
    <w:p w:rsidR="00A075CC" w:rsidRDefault="00A075CC">
      <w:pPr>
        <w:spacing w:line="400" w:lineRule="exact"/>
        <w:rPr>
          <w:szCs w:val="22"/>
        </w:rPr>
      </w:pPr>
    </w:p>
    <w:p w:rsidR="00A075CC" w:rsidRDefault="00791E11">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A075CC" w:rsidRDefault="00A075CC">
      <w:pPr>
        <w:rPr>
          <w:rFonts w:eastAsia="黑体"/>
          <w:sz w:val="20"/>
          <w:szCs w:val="22"/>
        </w:rPr>
      </w:pPr>
    </w:p>
    <w:p w:rsidR="00A075CC" w:rsidRDefault="00A075CC">
      <w:pPr>
        <w:rPr>
          <w:rFonts w:eastAsia="黑体"/>
          <w:sz w:val="20"/>
          <w:szCs w:val="22"/>
        </w:rPr>
      </w:pPr>
    </w:p>
    <w:p w:rsidR="00A075CC" w:rsidRDefault="00A075CC">
      <w:pPr>
        <w:pStyle w:val="a0"/>
      </w:pPr>
    </w:p>
    <w:p w:rsidR="00A075CC" w:rsidRDefault="00A075CC"/>
    <w:p w:rsidR="00A075CC" w:rsidRDefault="00A075CC">
      <w:pPr>
        <w:pStyle w:val="a0"/>
      </w:pPr>
    </w:p>
    <w:p w:rsidR="00A075CC" w:rsidRDefault="00791E11">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A075CC" w:rsidRDefault="00A075CC">
      <w:pPr>
        <w:spacing w:line="400" w:lineRule="exact"/>
        <w:rPr>
          <w:szCs w:val="22"/>
        </w:rPr>
      </w:pPr>
    </w:p>
    <w:p w:rsidR="00A075CC" w:rsidRDefault="00A075CC">
      <w:pPr>
        <w:pStyle w:val="a0"/>
      </w:pPr>
    </w:p>
    <w:p w:rsidR="00A075CC" w:rsidRDefault="00A075CC"/>
    <w:p w:rsidR="00A075CC" w:rsidRDefault="00A075CC">
      <w:pPr>
        <w:spacing w:line="400" w:lineRule="exact"/>
        <w:rPr>
          <w:szCs w:val="22"/>
        </w:rPr>
      </w:pPr>
    </w:p>
    <w:p w:rsidR="00A075CC" w:rsidRDefault="00791E11">
      <w:pPr>
        <w:autoSpaceDE w:val="0"/>
        <w:autoSpaceDN w:val="0"/>
        <w:adjustRightInd w:val="0"/>
        <w:snapToGrid w:val="0"/>
        <w:spacing w:line="360" w:lineRule="auto"/>
        <w:jc w:val="center"/>
        <w:rPr>
          <w:kern w:val="0"/>
          <w:sz w:val="36"/>
          <w:szCs w:val="36"/>
        </w:rPr>
      </w:pPr>
      <w:r>
        <w:rPr>
          <w:kern w:val="0"/>
          <w:sz w:val="36"/>
          <w:szCs w:val="36"/>
        </w:rPr>
        <w:t>资格审查部分</w:t>
      </w:r>
    </w:p>
    <w:p w:rsidR="00A075CC" w:rsidRDefault="00A075CC">
      <w:pPr>
        <w:jc w:val="center"/>
        <w:rPr>
          <w:rFonts w:eastAsia="黑体"/>
          <w:sz w:val="20"/>
          <w:szCs w:val="22"/>
        </w:rPr>
      </w:pPr>
    </w:p>
    <w:p w:rsidR="00A075CC" w:rsidRDefault="00A075CC">
      <w:pPr>
        <w:jc w:val="center"/>
        <w:rPr>
          <w:rFonts w:eastAsia="黑体"/>
          <w:sz w:val="44"/>
          <w:szCs w:val="22"/>
        </w:rPr>
      </w:pPr>
    </w:p>
    <w:p w:rsidR="00A075CC" w:rsidRDefault="00A075CC">
      <w:pPr>
        <w:rPr>
          <w:rFonts w:eastAsia="黑体"/>
          <w:sz w:val="28"/>
          <w:szCs w:val="22"/>
        </w:rPr>
      </w:pPr>
    </w:p>
    <w:p w:rsidR="00A075CC" w:rsidRDefault="00A075CC">
      <w:pPr>
        <w:rPr>
          <w:rFonts w:eastAsia="黑体"/>
          <w:sz w:val="28"/>
          <w:szCs w:val="22"/>
        </w:rPr>
      </w:pPr>
    </w:p>
    <w:p w:rsidR="00A075CC" w:rsidRDefault="00A075CC">
      <w:pPr>
        <w:rPr>
          <w:rFonts w:eastAsia="黑体"/>
          <w:sz w:val="28"/>
          <w:szCs w:val="22"/>
        </w:rPr>
      </w:pPr>
    </w:p>
    <w:p w:rsidR="00A075CC" w:rsidRDefault="00A075CC">
      <w:pPr>
        <w:jc w:val="center"/>
        <w:rPr>
          <w:rFonts w:eastAsia="黑体"/>
          <w:sz w:val="28"/>
          <w:szCs w:val="22"/>
        </w:rPr>
      </w:pPr>
    </w:p>
    <w:p w:rsidR="00A075CC" w:rsidRDefault="00791E11">
      <w:pPr>
        <w:spacing w:line="360" w:lineRule="auto"/>
        <w:jc w:val="center"/>
        <w:rPr>
          <w:rFonts w:eastAsiaTheme="minorEastAsia"/>
          <w:sz w:val="28"/>
          <w:szCs w:val="22"/>
          <w:u w:val="single"/>
        </w:rPr>
      </w:pPr>
      <w:r>
        <w:rPr>
          <w:rFonts w:eastAsiaTheme="minorEastAsia"/>
          <w:sz w:val="28"/>
          <w:szCs w:val="22"/>
        </w:rPr>
        <w:t>投标人：</w:t>
      </w:r>
      <w:r>
        <w:rPr>
          <w:rFonts w:eastAsiaTheme="minorEastAsia"/>
          <w:szCs w:val="22"/>
          <w:u w:val="single"/>
        </w:rPr>
        <w:t xml:space="preserve">                                            </w:t>
      </w:r>
      <w:r>
        <w:rPr>
          <w:rFonts w:eastAsiaTheme="minorEastAsia"/>
          <w:sz w:val="28"/>
          <w:szCs w:val="22"/>
        </w:rPr>
        <w:t>（盖单位法人章）</w:t>
      </w:r>
    </w:p>
    <w:p w:rsidR="00A075CC" w:rsidRDefault="00791E11">
      <w:pPr>
        <w:spacing w:line="360" w:lineRule="auto"/>
        <w:jc w:val="center"/>
        <w:rPr>
          <w:rFonts w:eastAsiaTheme="minorEastAsia"/>
          <w:sz w:val="28"/>
          <w:szCs w:val="22"/>
        </w:rPr>
      </w:pPr>
      <w:r>
        <w:rPr>
          <w:rFonts w:eastAsiaTheme="minorEastAsia"/>
          <w:sz w:val="28"/>
          <w:szCs w:val="22"/>
        </w:rPr>
        <w:t>法定代表人或其委托代理人：</w:t>
      </w:r>
      <w:r>
        <w:rPr>
          <w:rFonts w:eastAsiaTheme="minorEastAsia"/>
          <w:szCs w:val="22"/>
          <w:u w:val="single"/>
        </w:rPr>
        <w:t xml:space="preserve">          </w:t>
      </w:r>
      <w:r>
        <w:rPr>
          <w:rFonts w:eastAsiaTheme="minorEastAsia"/>
          <w:sz w:val="28"/>
          <w:szCs w:val="22"/>
        </w:rPr>
        <w:t>（签名或盖章）</w:t>
      </w:r>
    </w:p>
    <w:p w:rsidR="00A075CC" w:rsidRDefault="00791E11">
      <w:pPr>
        <w:widowControl/>
        <w:jc w:val="center"/>
        <w:rPr>
          <w:rFonts w:eastAsiaTheme="minorEastAsia"/>
          <w:sz w:val="28"/>
          <w:szCs w:val="22"/>
        </w:rPr>
      </w:pPr>
      <w:r>
        <w:rPr>
          <w:rFonts w:eastAsiaTheme="minorEastAsia"/>
          <w:sz w:val="28"/>
          <w:szCs w:val="22"/>
        </w:rPr>
        <w:t>年</w:t>
      </w:r>
      <w:r>
        <w:rPr>
          <w:rFonts w:eastAsiaTheme="minorEastAsia"/>
          <w:szCs w:val="22"/>
          <w:u w:val="single"/>
        </w:rPr>
        <w:t xml:space="preserve">       </w:t>
      </w:r>
      <w:r>
        <w:rPr>
          <w:rFonts w:eastAsiaTheme="minorEastAsia"/>
          <w:sz w:val="28"/>
          <w:szCs w:val="22"/>
        </w:rPr>
        <w:t>月</w:t>
      </w:r>
      <w:r>
        <w:rPr>
          <w:rFonts w:eastAsiaTheme="minorEastAsia"/>
          <w:szCs w:val="22"/>
          <w:u w:val="single"/>
        </w:rPr>
        <w:t xml:space="preserve">       </w:t>
      </w:r>
      <w:r>
        <w:rPr>
          <w:rFonts w:eastAsiaTheme="minorEastAsia"/>
          <w:sz w:val="28"/>
          <w:szCs w:val="22"/>
        </w:rPr>
        <w:t>日</w:t>
      </w:r>
    </w:p>
    <w:p w:rsidR="00A075CC" w:rsidRDefault="00A075CC">
      <w:pPr>
        <w:pStyle w:val="a0"/>
        <w:sectPr w:rsidR="00A075CC">
          <w:pgSz w:w="11906" w:h="16838"/>
          <w:pgMar w:top="1304" w:right="1134" w:bottom="1304" w:left="1304" w:header="851" w:footer="992" w:gutter="0"/>
          <w:cols w:space="720"/>
          <w:docGrid w:type="lines" w:linePitch="312"/>
        </w:sectPr>
      </w:pPr>
    </w:p>
    <w:p w:rsidR="00A075CC" w:rsidRDefault="00791E11">
      <w:pPr>
        <w:keepNext/>
        <w:keepLines/>
        <w:spacing w:before="20" w:line="412" w:lineRule="auto"/>
        <w:ind w:firstLineChars="49" w:firstLine="137"/>
        <w:jc w:val="center"/>
        <w:outlineLvl w:val="2"/>
        <w:rPr>
          <w:rFonts w:eastAsia="黑体"/>
          <w:sz w:val="28"/>
          <w:szCs w:val="20"/>
        </w:rPr>
      </w:pPr>
      <w:bookmarkStart w:id="325" w:name="_Toc6319"/>
      <w:bookmarkStart w:id="326" w:name="_Toc492300949"/>
      <w:bookmarkStart w:id="327" w:name="_Toc139798252"/>
      <w:bookmarkStart w:id="328" w:name="_Toc75856960"/>
      <w:r>
        <w:rPr>
          <w:rFonts w:eastAsia="黑体"/>
          <w:sz w:val="28"/>
          <w:szCs w:val="20"/>
        </w:rPr>
        <w:lastRenderedPageBreak/>
        <w:t>（一）基本情况表</w:t>
      </w:r>
      <w:bookmarkEnd w:id="325"/>
      <w:bookmarkEnd w:id="326"/>
      <w:bookmarkEnd w:id="327"/>
      <w:bookmarkEnd w:id="328"/>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A075CC">
        <w:trPr>
          <w:trHeight w:val="633"/>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571"/>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电</w:t>
            </w:r>
            <w:r>
              <w:rPr>
                <w:szCs w:val="22"/>
              </w:rPr>
              <w:t xml:space="preserve"> </w:t>
            </w:r>
            <w:r>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A075CC" w:rsidRDefault="00A075CC">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传</w:t>
            </w:r>
            <w:r>
              <w:rPr>
                <w:szCs w:val="22"/>
              </w:rPr>
              <w:t xml:space="preserve">  </w:t>
            </w:r>
            <w:r>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网</w:t>
            </w:r>
            <w:r>
              <w:rPr>
                <w:szCs w:val="22"/>
              </w:rPr>
              <w:t xml:space="preserve"> </w:t>
            </w:r>
            <w:r>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672"/>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792"/>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line="440" w:lineRule="exact"/>
              <w:jc w:val="center"/>
              <w:rPr>
                <w:szCs w:val="22"/>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557"/>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1"/>
              </w:rPr>
            </w:pPr>
            <w:r>
              <w:rPr>
                <w:szCs w:val="22"/>
              </w:rPr>
              <w:t>企业资质证书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A075CC">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A075CC">
        <w:trPr>
          <w:trHeight w:val="613"/>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统一社会信用代码</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员工总人数：</w:t>
            </w:r>
          </w:p>
        </w:tc>
      </w:tr>
      <w:tr w:rsidR="00A075CC">
        <w:trPr>
          <w:trHeight w:val="692"/>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A075CC" w:rsidRDefault="00A075CC">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781"/>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A075CC" w:rsidRDefault="00A075CC">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617"/>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A075CC" w:rsidRDefault="00A075CC">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1"/>
              </w:rPr>
              <w:t>各</w:t>
            </w:r>
            <w:proofErr w:type="gramStart"/>
            <w:r>
              <w:rPr>
                <w:szCs w:val="21"/>
              </w:rPr>
              <w:t>类注册</w:t>
            </w:r>
            <w:proofErr w:type="gramEnd"/>
            <w:r>
              <w:rPr>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732"/>
          <w:jc w:val="center"/>
        </w:trPr>
        <w:tc>
          <w:tcPr>
            <w:tcW w:w="2046" w:type="dxa"/>
            <w:tcBorders>
              <w:top w:val="single" w:sz="4" w:space="0" w:color="auto"/>
              <w:left w:val="single" w:sz="4" w:space="0" w:color="auto"/>
              <w:right w:val="single" w:sz="4" w:space="0" w:color="auto"/>
            </w:tcBorders>
            <w:vAlign w:val="center"/>
          </w:tcPr>
          <w:p w:rsidR="00A075CC" w:rsidRDefault="00791E11">
            <w:pPr>
              <w:topLinePunct/>
              <w:spacing w:before="100" w:beforeAutospacing="1" w:after="100" w:afterAutospacing="1" w:line="440" w:lineRule="exact"/>
              <w:ind w:firstLineChars="100" w:firstLine="210"/>
              <w:jc w:val="center"/>
              <w:rPr>
                <w:szCs w:val="22"/>
              </w:rPr>
            </w:pPr>
            <w:r>
              <w:rPr>
                <w:szCs w:val="22"/>
              </w:rPr>
              <w:t>经营范围</w:t>
            </w:r>
          </w:p>
        </w:tc>
        <w:tc>
          <w:tcPr>
            <w:tcW w:w="6840" w:type="dxa"/>
            <w:gridSpan w:val="8"/>
            <w:tcBorders>
              <w:top w:val="single" w:sz="4" w:space="0" w:color="auto"/>
              <w:left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19"/>
          <w:jc w:val="center"/>
        </w:trPr>
        <w:tc>
          <w:tcPr>
            <w:tcW w:w="2046" w:type="dxa"/>
            <w:tcBorders>
              <w:top w:val="single" w:sz="4" w:space="0" w:color="auto"/>
              <w:left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A075CC" w:rsidRDefault="00A075CC">
            <w:pPr>
              <w:topLinePunct/>
              <w:spacing w:line="440" w:lineRule="exact"/>
              <w:jc w:val="center"/>
              <w:rPr>
                <w:szCs w:val="22"/>
              </w:rPr>
            </w:pPr>
          </w:p>
        </w:tc>
      </w:tr>
      <w:tr w:rsidR="00A075CC">
        <w:trPr>
          <w:trHeight w:val="878"/>
          <w:jc w:val="center"/>
        </w:trPr>
        <w:tc>
          <w:tcPr>
            <w:tcW w:w="2046" w:type="dxa"/>
            <w:tcBorders>
              <w:top w:val="single" w:sz="4" w:space="0" w:color="auto"/>
              <w:left w:val="single" w:sz="4" w:space="0" w:color="auto"/>
              <w:bottom w:val="single" w:sz="4" w:space="0" w:color="auto"/>
              <w:right w:val="single" w:sz="4" w:space="0" w:color="auto"/>
            </w:tcBorders>
            <w:vAlign w:val="center"/>
          </w:tcPr>
          <w:p w:rsidR="00A075CC" w:rsidRDefault="00791E11">
            <w:pPr>
              <w:topLinePunct/>
              <w:spacing w:before="100" w:beforeAutospacing="1" w:after="100" w:afterAutospacing="1" w:line="440" w:lineRule="exact"/>
              <w:jc w:val="center"/>
              <w:rPr>
                <w:szCs w:val="22"/>
              </w:rPr>
            </w:pPr>
            <w:r>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A075CC" w:rsidRDefault="00A075CC">
            <w:pPr>
              <w:topLinePunct/>
              <w:spacing w:line="440" w:lineRule="exact"/>
              <w:jc w:val="center"/>
              <w:rPr>
                <w:szCs w:val="22"/>
              </w:rPr>
            </w:pPr>
          </w:p>
        </w:tc>
      </w:tr>
    </w:tbl>
    <w:p w:rsidR="00A075CC" w:rsidRDefault="00791E11">
      <w:pPr>
        <w:keepNext/>
        <w:keepLines/>
        <w:spacing w:before="260" w:after="260" w:line="412" w:lineRule="auto"/>
        <w:ind w:firstLineChars="49" w:firstLine="137"/>
        <w:outlineLvl w:val="2"/>
        <w:rPr>
          <w:rFonts w:eastAsia="黑体"/>
          <w:sz w:val="28"/>
          <w:szCs w:val="20"/>
        </w:rPr>
      </w:pPr>
      <w:bookmarkStart w:id="329" w:name="_Toc75856961"/>
      <w:bookmarkStart w:id="330" w:name="_Toc21253"/>
      <w:bookmarkStart w:id="331" w:name="_Toc139798253"/>
      <w:bookmarkStart w:id="332" w:name="_Toc492300950"/>
      <w:r>
        <w:rPr>
          <w:rFonts w:eastAsia="黑体"/>
          <w:sz w:val="28"/>
          <w:szCs w:val="20"/>
        </w:rPr>
        <w:lastRenderedPageBreak/>
        <w:t>（二）法定代表人身份证明或附有法定代表人身份证明的授权委托书</w:t>
      </w:r>
      <w:bookmarkEnd w:id="329"/>
      <w:bookmarkEnd w:id="330"/>
      <w:bookmarkEnd w:id="331"/>
    </w:p>
    <w:p w:rsidR="00A075CC" w:rsidRDefault="00791E11">
      <w:pPr>
        <w:keepNext/>
        <w:keepLines/>
        <w:spacing w:before="260" w:after="260" w:line="413" w:lineRule="auto"/>
        <w:jc w:val="center"/>
        <w:rPr>
          <w:rFonts w:eastAsia="黑体"/>
          <w:b/>
          <w:sz w:val="32"/>
          <w:szCs w:val="20"/>
        </w:rPr>
      </w:pPr>
      <w:r>
        <w:rPr>
          <w:rFonts w:eastAsia="黑体"/>
          <w:b/>
          <w:sz w:val="32"/>
          <w:szCs w:val="20"/>
        </w:rPr>
        <w:t>法定代表人身份证明</w:t>
      </w:r>
    </w:p>
    <w:p w:rsidR="00A075CC" w:rsidRDefault="00A075CC">
      <w:pPr>
        <w:spacing w:line="440" w:lineRule="exact"/>
        <w:rPr>
          <w:sz w:val="20"/>
          <w:szCs w:val="22"/>
        </w:rPr>
      </w:pPr>
    </w:p>
    <w:p w:rsidR="00A075CC" w:rsidRDefault="00791E11">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A075CC" w:rsidRDefault="00791E11">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A075CC" w:rsidRDefault="00791E11">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A075CC" w:rsidRDefault="00791E11">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rsidR="00A075CC" w:rsidRDefault="00791E11">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A075CC" w:rsidRDefault="00791E11">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A075CC" w:rsidRDefault="00A075CC">
      <w:pPr>
        <w:spacing w:line="440" w:lineRule="exact"/>
        <w:rPr>
          <w:szCs w:val="22"/>
        </w:rPr>
      </w:pPr>
    </w:p>
    <w:p w:rsidR="00A075CC" w:rsidRDefault="00A075CC">
      <w:pPr>
        <w:spacing w:line="440" w:lineRule="exact"/>
        <w:rPr>
          <w:szCs w:val="22"/>
        </w:rPr>
      </w:pPr>
    </w:p>
    <w:p w:rsidR="00A075CC" w:rsidRDefault="00791E11">
      <w:pPr>
        <w:spacing w:line="440" w:lineRule="exact"/>
        <w:jc w:val="center"/>
        <w:rPr>
          <w:szCs w:val="22"/>
        </w:rPr>
      </w:pPr>
      <w:r>
        <w:rPr>
          <w:szCs w:val="22"/>
        </w:rPr>
        <w:t xml:space="preserve">                              </w:t>
      </w:r>
      <w:r>
        <w:rPr>
          <w:szCs w:val="22"/>
        </w:rPr>
        <w:t>投标人：</w:t>
      </w:r>
      <w:r>
        <w:rPr>
          <w:szCs w:val="21"/>
          <w:u w:val="single"/>
        </w:rPr>
        <w:t xml:space="preserve">                 </w:t>
      </w:r>
      <w:r>
        <w:rPr>
          <w:szCs w:val="21"/>
          <w:u w:val="single"/>
        </w:rPr>
        <w:tab/>
      </w:r>
      <w:r>
        <w:rPr>
          <w:szCs w:val="22"/>
        </w:rPr>
        <w:t>（盖单位法人章）</w:t>
      </w:r>
    </w:p>
    <w:p w:rsidR="00A075CC" w:rsidRDefault="00A075CC">
      <w:pPr>
        <w:spacing w:line="440" w:lineRule="exact"/>
        <w:rPr>
          <w:szCs w:val="22"/>
        </w:rPr>
      </w:pPr>
    </w:p>
    <w:p w:rsidR="00A075CC" w:rsidRDefault="00791E11">
      <w:pPr>
        <w:spacing w:line="440" w:lineRule="exact"/>
        <w:ind w:firstLineChars="2200" w:firstLine="4620"/>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A075CC" w:rsidRDefault="00791E11">
      <w:pPr>
        <w:spacing w:line="440" w:lineRule="exact"/>
        <w:rPr>
          <w:szCs w:val="21"/>
        </w:rPr>
      </w:pPr>
      <w:r>
        <w:rPr>
          <w:rFonts w:hint="eastAsia"/>
          <w:szCs w:val="21"/>
        </w:rPr>
        <w:t>注：法定代表人身份证明需按上述格式填写完整，不可缺少内容。在此基础上增加内容的不影响其有效性。</w:t>
      </w:r>
    </w:p>
    <w:p w:rsidR="00A075CC" w:rsidRDefault="00A075CC">
      <w:pPr>
        <w:spacing w:line="440" w:lineRule="exact"/>
        <w:ind w:firstLineChars="2200" w:firstLine="4620"/>
        <w:rPr>
          <w:szCs w:val="22"/>
        </w:rPr>
      </w:pPr>
    </w:p>
    <w:p w:rsidR="00A075CC" w:rsidRDefault="00A075CC">
      <w:pPr>
        <w:spacing w:line="440" w:lineRule="exact"/>
        <w:rPr>
          <w:rFonts w:eastAsia="黑体"/>
          <w:sz w:val="20"/>
          <w:szCs w:val="22"/>
        </w:rPr>
      </w:pPr>
    </w:p>
    <w:p w:rsidR="00A075CC" w:rsidRDefault="00791E11">
      <w:pPr>
        <w:spacing w:line="440" w:lineRule="exact"/>
        <w:jc w:val="center"/>
        <w:rPr>
          <w:rFonts w:eastAsia="黑体"/>
          <w:sz w:val="20"/>
          <w:szCs w:val="22"/>
        </w:rPr>
      </w:pPr>
      <w:r>
        <w:rPr>
          <w:rFonts w:eastAsia="黑体"/>
          <w:sz w:val="20"/>
          <w:szCs w:val="22"/>
        </w:rPr>
        <w:br w:type="page"/>
      </w:r>
    </w:p>
    <w:p w:rsidR="00A075CC" w:rsidRDefault="00791E11">
      <w:pPr>
        <w:keepNext/>
        <w:keepLines/>
        <w:spacing w:before="260" w:after="260" w:line="413" w:lineRule="auto"/>
        <w:jc w:val="center"/>
        <w:rPr>
          <w:rFonts w:eastAsia="黑体"/>
          <w:b/>
          <w:sz w:val="32"/>
          <w:szCs w:val="20"/>
        </w:rPr>
      </w:pPr>
      <w:r>
        <w:rPr>
          <w:rFonts w:eastAsia="黑体"/>
          <w:b/>
          <w:sz w:val="32"/>
          <w:szCs w:val="20"/>
        </w:rPr>
        <w:lastRenderedPageBreak/>
        <w:t>授权委托书</w:t>
      </w:r>
    </w:p>
    <w:p w:rsidR="00A075CC" w:rsidRDefault="00A075CC">
      <w:pPr>
        <w:spacing w:line="440" w:lineRule="exact"/>
        <w:rPr>
          <w:rFonts w:eastAsia="黑体"/>
          <w:szCs w:val="22"/>
        </w:rPr>
      </w:pPr>
    </w:p>
    <w:p w:rsidR="00A075CC" w:rsidRDefault="00791E11">
      <w:pPr>
        <w:topLinePunct/>
        <w:spacing w:line="440" w:lineRule="exact"/>
        <w:ind w:firstLineChars="200" w:firstLine="420"/>
        <w:rPr>
          <w:szCs w:val="22"/>
        </w:rPr>
      </w:pPr>
      <w:r>
        <w:rPr>
          <w:szCs w:val="22"/>
        </w:rPr>
        <w:t>本人</w:t>
      </w:r>
      <w:r>
        <w:rPr>
          <w:szCs w:val="22"/>
          <w:u w:val="single"/>
        </w:rPr>
        <w:t xml:space="preserve">      </w:t>
      </w:r>
      <w:r>
        <w:rPr>
          <w:szCs w:val="22"/>
          <w:u w:val="single"/>
        </w:rPr>
        <w:t>（姓名）</w:t>
      </w:r>
      <w:r>
        <w:rPr>
          <w:szCs w:val="22"/>
        </w:rPr>
        <w:t>系</w:t>
      </w:r>
      <w:r>
        <w:rPr>
          <w:szCs w:val="22"/>
          <w:u w:val="single"/>
        </w:rPr>
        <w:t xml:space="preserve">                   </w:t>
      </w:r>
      <w:r>
        <w:rPr>
          <w:szCs w:val="22"/>
          <w:u w:val="single"/>
        </w:rPr>
        <w:t>（投标人名称）</w:t>
      </w:r>
      <w:r>
        <w:rPr>
          <w:szCs w:val="22"/>
        </w:rPr>
        <w:t>的法定代表人，现委托</w:t>
      </w:r>
      <w:r>
        <w:rPr>
          <w:szCs w:val="22"/>
          <w:u w:val="single"/>
        </w:rPr>
        <w:t xml:space="preserve">        </w:t>
      </w:r>
      <w:r>
        <w:rPr>
          <w:szCs w:val="22"/>
          <w:u w:val="single"/>
        </w:rPr>
        <w:t>（姓名）</w:t>
      </w:r>
      <w:r>
        <w:rPr>
          <w:szCs w:val="22"/>
          <w:u w:val="single"/>
        </w:rPr>
        <w:t xml:space="preserve">   </w:t>
      </w:r>
      <w:r>
        <w:rPr>
          <w:szCs w:val="22"/>
        </w:rPr>
        <w:t>为我方代理人。代理人根据授权，以我方名义签署、澄清确认、递交、撤回、修改</w:t>
      </w:r>
      <w:r>
        <w:rPr>
          <w:w w:val="200"/>
          <w:kern w:val="0"/>
          <w:szCs w:val="21"/>
          <w:u w:val="single"/>
        </w:rPr>
        <w:t xml:space="preserve">     </w:t>
      </w:r>
      <w:r>
        <w:rPr>
          <w:kern w:val="0"/>
          <w:szCs w:val="21"/>
          <w:u w:val="single"/>
        </w:rPr>
        <w:t>（项</w:t>
      </w:r>
      <w:r>
        <w:rPr>
          <w:spacing w:val="-1"/>
          <w:kern w:val="0"/>
          <w:szCs w:val="21"/>
          <w:u w:val="single"/>
        </w:rPr>
        <w:t>目</w:t>
      </w:r>
      <w:r>
        <w:rPr>
          <w:kern w:val="0"/>
          <w:szCs w:val="21"/>
          <w:u w:val="single"/>
        </w:rPr>
        <w:t>名称）</w:t>
      </w:r>
      <w:r>
        <w:rPr>
          <w:szCs w:val="22"/>
        </w:rPr>
        <w:t>项目投标文件、签订合同和处理有关事宜，其法律后果由我方承担。</w:t>
      </w:r>
    </w:p>
    <w:p w:rsidR="00A075CC" w:rsidRDefault="00791E11">
      <w:pPr>
        <w:spacing w:line="440" w:lineRule="exact"/>
        <w:ind w:firstLineChars="200" w:firstLine="420"/>
        <w:rPr>
          <w:szCs w:val="22"/>
        </w:rPr>
      </w:pPr>
      <w:r>
        <w:rPr>
          <w:szCs w:val="22"/>
        </w:rPr>
        <w:t>委托期限：</w:t>
      </w:r>
      <w:r>
        <w:rPr>
          <w:szCs w:val="22"/>
          <w:u w:val="single"/>
        </w:rPr>
        <w:t xml:space="preserve">                       </w:t>
      </w:r>
      <w:r>
        <w:rPr>
          <w:szCs w:val="22"/>
        </w:rPr>
        <w:t>。</w:t>
      </w:r>
    </w:p>
    <w:p w:rsidR="00A075CC" w:rsidRDefault="00791E11">
      <w:pPr>
        <w:spacing w:line="440" w:lineRule="exact"/>
        <w:ind w:firstLineChars="200" w:firstLine="420"/>
        <w:rPr>
          <w:szCs w:val="22"/>
        </w:rPr>
      </w:pPr>
      <w:r>
        <w:rPr>
          <w:szCs w:val="22"/>
        </w:rPr>
        <w:t>代理人无转委托权。</w:t>
      </w:r>
    </w:p>
    <w:p w:rsidR="00A075CC" w:rsidRDefault="00A075CC">
      <w:pPr>
        <w:spacing w:line="440" w:lineRule="exact"/>
        <w:ind w:firstLineChars="200" w:firstLine="420"/>
        <w:rPr>
          <w:szCs w:val="22"/>
        </w:rPr>
      </w:pPr>
    </w:p>
    <w:p w:rsidR="00A075CC" w:rsidRDefault="00791E11">
      <w:pPr>
        <w:autoSpaceDE w:val="0"/>
        <w:autoSpaceDN w:val="0"/>
        <w:adjustRightInd w:val="0"/>
        <w:snapToGrid w:val="0"/>
        <w:spacing w:line="480" w:lineRule="auto"/>
        <w:jc w:val="left"/>
        <w:rPr>
          <w:kern w:val="0"/>
          <w:szCs w:val="21"/>
        </w:rPr>
      </w:pPr>
      <w:r>
        <w:rPr>
          <w:kern w:val="0"/>
          <w:szCs w:val="21"/>
        </w:rPr>
        <w:t>附：法定代表人和委托代理人身份证扫描件（双面）</w:t>
      </w:r>
    </w:p>
    <w:p w:rsidR="00A075CC" w:rsidRDefault="00A075CC">
      <w:pPr>
        <w:spacing w:line="440" w:lineRule="exact"/>
        <w:rPr>
          <w:szCs w:val="22"/>
        </w:rPr>
      </w:pPr>
    </w:p>
    <w:p w:rsidR="00A075CC" w:rsidRDefault="00791E11">
      <w:pPr>
        <w:spacing w:line="440" w:lineRule="exact"/>
        <w:ind w:firstLineChars="1282" w:firstLine="2692"/>
        <w:rPr>
          <w:szCs w:val="22"/>
        </w:rPr>
      </w:pPr>
      <w:r>
        <w:rPr>
          <w:szCs w:val="22"/>
        </w:rPr>
        <w:t>投</w:t>
      </w:r>
      <w:r>
        <w:rPr>
          <w:szCs w:val="22"/>
        </w:rPr>
        <w:t xml:space="preserve">  </w:t>
      </w:r>
      <w:r>
        <w:rPr>
          <w:szCs w:val="22"/>
        </w:rPr>
        <w:t>标</w:t>
      </w:r>
      <w:r>
        <w:rPr>
          <w:szCs w:val="22"/>
        </w:rPr>
        <w:t xml:space="preserve">  </w:t>
      </w:r>
      <w:r>
        <w:rPr>
          <w:szCs w:val="22"/>
        </w:rPr>
        <w:t>人：</w:t>
      </w:r>
      <w:r>
        <w:rPr>
          <w:szCs w:val="21"/>
          <w:u w:val="single"/>
        </w:rPr>
        <w:tab/>
      </w:r>
      <w:r>
        <w:rPr>
          <w:szCs w:val="21"/>
          <w:u w:val="single"/>
        </w:rPr>
        <w:tab/>
      </w:r>
      <w:r>
        <w:rPr>
          <w:szCs w:val="21"/>
          <w:u w:val="single"/>
        </w:rPr>
        <w:tab/>
        <w:t xml:space="preserve">                   </w:t>
      </w:r>
      <w:r>
        <w:rPr>
          <w:szCs w:val="21"/>
          <w:u w:val="single"/>
        </w:rPr>
        <w:tab/>
      </w:r>
      <w:r>
        <w:rPr>
          <w:szCs w:val="22"/>
        </w:rPr>
        <w:t>（盖单位法人章）</w:t>
      </w:r>
    </w:p>
    <w:p w:rsidR="00A075CC" w:rsidRDefault="00791E11">
      <w:pPr>
        <w:spacing w:line="440" w:lineRule="exact"/>
        <w:ind w:firstLineChars="1281" w:firstLine="2690"/>
        <w:rPr>
          <w:szCs w:val="22"/>
        </w:rPr>
      </w:pPr>
      <w:r>
        <w:rPr>
          <w:szCs w:val="22"/>
        </w:rPr>
        <w:t>法定代表人：</w:t>
      </w:r>
      <w:r>
        <w:rPr>
          <w:szCs w:val="21"/>
          <w:u w:val="single"/>
        </w:rPr>
        <w:tab/>
      </w:r>
      <w:r>
        <w:rPr>
          <w:szCs w:val="21"/>
          <w:u w:val="single"/>
        </w:rPr>
        <w:tab/>
      </w:r>
      <w:r>
        <w:rPr>
          <w:szCs w:val="21"/>
          <w:u w:val="single"/>
        </w:rPr>
        <w:tab/>
        <w:t xml:space="preserve">                   </w:t>
      </w:r>
      <w:r>
        <w:rPr>
          <w:szCs w:val="21"/>
          <w:u w:val="single"/>
        </w:rPr>
        <w:tab/>
      </w:r>
      <w:r>
        <w:rPr>
          <w:szCs w:val="22"/>
        </w:rPr>
        <w:t>（签名或盖章）</w:t>
      </w:r>
    </w:p>
    <w:p w:rsidR="00A075CC" w:rsidRDefault="00791E11">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A075CC" w:rsidRDefault="00791E11">
      <w:pPr>
        <w:spacing w:line="440" w:lineRule="exact"/>
        <w:ind w:firstLineChars="1282" w:firstLine="2692"/>
        <w:rPr>
          <w:szCs w:val="22"/>
        </w:rPr>
      </w:pPr>
      <w:r>
        <w:rPr>
          <w:szCs w:val="22"/>
        </w:rPr>
        <w:t>委托代理人：</w:t>
      </w:r>
      <w:r>
        <w:rPr>
          <w:szCs w:val="21"/>
          <w:u w:val="single"/>
        </w:rPr>
        <w:tab/>
      </w:r>
      <w:r>
        <w:rPr>
          <w:szCs w:val="21"/>
          <w:u w:val="single"/>
        </w:rPr>
        <w:tab/>
      </w:r>
      <w:r>
        <w:rPr>
          <w:szCs w:val="21"/>
          <w:u w:val="single"/>
        </w:rPr>
        <w:tab/>
        <w:t xml:space="preserve">                    </w:t>
      </w:r>
      <w:r>
        <w:rPr>
          <w:szCs w:val="22"/>
        </w:rPr>
        <w:t>（签名或盖章）</w:t>
      </w:r>
    </w:p>
    <w:p w:rsidR="00A075CC" w:rsidRDefault="00791E11">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A075CC" w:rsidRDefault="00791E11">
      <w:pPr>
        <w:spacing w:line="440" w:lineRule="exact"/>
        <w:ind w:firstLineChars="1282" w:firstLine="2692"/>
        <w:rPr>
          <w:szCs w:val="22"/>
        </w:rPr>
      </w:pPr>
      <w:r>
        <w:rPr>
          <w:szCs w:val="22"/>
        </w:rPr>
        <w:t>单位电话（座机）：</w:t>
      </w:r>
      <w:r>
        <w:rPr>
          <w:szCs w:val="21"/>
          <w:u w:val="single"/>
        </w:rPr>
        <w:tab/>
      </w:r>
      <w:r>
        <w:rPr>
          <w:szCs w:val="21"/>
          <w:u w:val="single"/>
        </w:rPr>
        <w:tab/>
      </w:r>
      <w:r>
        <w:rPr>
          <w:szCs w:val="21"/>
          <w:u w:val="single"/>
        </w:rPr>
        <w:tab/>
        <w:t xml:space="preserve">                            </w:t>
      </w:r>
    </w:p>
    <w:p w:rsidR="00A075CC" w:rsidRDefault="00791E11">
      <w:pPr>
        <w:spacing w:line="440" w:lineRule="exact"/>
        <w:ind w:firstLineChars="1282" w:firstLine="2692"/>
        <w:rPr>
          <w:szCs w:val="22"/>
        </w:rPr>
      </w:pPr>
      <w:r>
        <w:rPr>
          <w:szCs w:val="22"/>
        </w:rPr>
        <w:t>委托代理人电话（手机）：</w:t>
      </w:r>
      <w:r>
        <w:rPr>
          <w:szCs w:val="21"/>
          <w:u w:val="single"/>
        </w:rPr>
        <w:tab/>
      </w:r>
      <w:r>
        <w:rPr>
          <w:szCs w:val="21"/>
          <w:u w:val="single"/>
        </w:rPr>
        <w:tab/>
      </w:r>
      <w:r>
        <w:rPr>
          <w:szCs w:val="21"/>
          <w:u w:val="single"/>
        </w:rPr>
        <w:tab/>
        <w:t xml:space="preserve">                    </w:t>
      </w:r>
    </w:p>
    <w:p w:rsidR="00A075CC" w:rsidRDefault="00791E11">
      <w:pPr>
        <w:spacing w:line="440" w:lineRule="exact"/>
        <w:ind w:firstLineChars="1932" w:firstLine="4057"/>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A075CC" w:rsidRDefault="00A075CC">
      <w:pPr>
        <w:pStyle w:val="a0"/>
      </w:pPr>
    </w:p>
    <w:p w:rsidR="00A075CC" w:rsidRDefault="00A075CC">
      <w:pPr>
        <w:pStyle w:val="a0"/>
      </w:pPr>
    </w:p>
    <w:p w:rsidR="00A075CC" w:rsidRDefault="00A075CC">
      <w:pPr>
        <w:pStyle w:val="a0"/>
      </w:pPr>
    </w:p>
    <w:p w:rsidR="00A075CC" w:rsidRDefault="00A075CC">
      <w:pPr>
        <w:pStyle w:val="a0"/>
      </w:pPr>
    </w:p>
    <w:p w:rsidR="00A075CC" w:rsidRDefault="00A075CC">
      <w:pPr>
        <w:pStyle w:val="a0"/>
      </w:pPr>
    </w:p>
    <w:p w:rsidR="00A075CC" w:rsidRDefault="00791E11">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注：</w:t>
      </w:r>
    </w:p>
    <w:p w:rsidR="00A075CC" w:rsidRDefault="00791E11">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1</w:t>
      </w:r>
      <w:r>
        <w:rPr>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A075CC" w:rsidRDefault="00791E11">
      <w:pPr>
        <w:autoSpaceDE w:val="0"/>
        <w:autoSpaceDN w:val="0"/>
        <w:adjustRightInd w:val="0"/>
        <w:snapToGrid w:val="0"/>
        <w:spacing w:line="360" w:lineRule="auto"/>
        <w:ind w:firstLineChars="200" w:firstLine="420"/>
        <w:sectPr w:rsidR="00A075CC">
          <w:pgSz w:w="11906" w:h="16838"/>
          <w:pgMar w:top="1304" w:right="1134" w:bottom="1304" w:left="1304" w:header="851" w:footer="992" w:gutter="0"/>
          <w:cols w:space="720"/>
          <w:docGrid w:type="lines" w:linePitch="312"/>
        </w:sectPr>
      </w:pPr>
      <w:r>
        <w:rPr>
          <w:kern w:val="0"/>
          <w:szCs w:val="21"/>
        </w:rPr>
        <w:t>2</w:t>
      </w:r>
      <w:r>
        <w:rPr>
          <w:kern w:val="0"/>
          <w:szCs w:val="21"/>
        </w:rPr>
        <w:t>、</w:t>
      </w:r>
      <w:r>
        <w:t>授权委托书需按上述格式填写完整，不可缺少内容。在此基础上增加内容的不影响其有效性。</w:t>
      </w:r>
    </w:p>
    <w:p w:rsidR="00A075CC" w:rsidRDefault="00791E11">
      <w:pPr>
        <w:keepNext/>
        <w:keepLines/>
        <w:spacing w:before="260" w:after="260" w:line="412" w:lineRule="auto"/>
        <w:ind w:firstLineChars="49" w:firstLine="137"/>
        <w:jc w:val="center"/>
        <w:outlineLvl w:val="2"/>
        <w:rPr>
          <w:rFonts w:eastAsia="黑体"/>
          <w:sz w:val="28"/>
          <w:szCs w:val="20"/>
        </w:rPr>
      </w:pPr>
      <w:bookmarkStart w:id="333" w:name="_Toc31379"/>
      <w:bookmarkStart w:id="334" w:name="_Toc139798254"/>
      <w:bookmarkStart w:id="335" w:name="_Toc492300951"/>
      <w:bookmarkStart w:id="336" w:name="_Toc75856964"/>
      <w:bookmarkEnd w:id="332"/>
      <w:r>
        <w:rPr>
          <w:rFonts w:eastAsia="黑体"/>
          <w:sz w:val="28"/>
          <w:szCs w:val="20"/>
        </w:rPr>
        <w:lastRenderedPageBreak/>
        <w:t>（</w:t>
      </w:r>
      <w:r>
        <w:rPr>
          <w:rFonts w:eastAsia="黑体" w:hint="eastAsia"/>
          <w:sz w:val="28"/>
          <w:szCs w:val="20"/>
        </w:rPr>
        <w:t>三</w:t>
      </w:r>
      <w:r>
        <w:rPr>
          <w:rFonts w:eastAsia="黑体"/>
          <w:sz w:val="28"/>
          <w:szCs w:val="20"/>
        </w:rPr>
        <w:t>）</w:t>
      </w:r>
      <w:bookmarkEnd w:id="333"/>
      <w:bookmarkEnd w:id="334"/>
      <w:bookmarkEnd w:id="335"/>
      <w:bookmarkEnd w:id="336"/>
      <w:r>
        <w:rPr>
          <w:rFonts w:eastAsia="黑体" w:hint="eastAsia"/>
          <w:sz w:val="28"/>
          <w:szCs w:val="20"/>
        </w:rPr>
        <w:t>财务要求</w:t>
      </w:r>
    </w:p>
    <w:p w:rsidR="00A075CC" w:rsidRDefault="00A075CC">
      <w:pPr>
        <w:spacing w:line="440" w:lineRule="exact"/>
        <w:rPr>
          <w:szCs w:val="22"/>
        </w:rPr>
      </w:pPr>
    </w:p>
    <w:p w:rsidR="00A075CC" w:rsidRDefault="00A075CC">
      <w:pPr>
        <w:spacing w:line="440" w:lineRule="exact"/>
        <w:rPr>
          <w:szCs w:val="22"/>
        </w:rPr>
      </w:pPr>
    </w:p>
    <w:p w:rsidR="00A075CC" w:rsidRDefault="00A075CC">
      <w:pPr>
        <w:spacing w:line="440" w:lineRule="exact"/>
        <w:rPr>
          <w:szCs w:val="22"/>
        </w:rPr>
      </w:pPr>
    </w:p>
    <w:p w:rsidR="00A075CC" w:rsidRDefault="00791E11">
      <w:pPr>
        <w:topLinePunct/>
        <w:spacing w:line="440" w:lineRule="exact"/>
        <w:rPr>
          <w:szCs w:val="22"/>
        </w:rPr>
      </w:pPr>
      <w:r>
        <w:rPr>
          <w:szCs w:val="22"/>
        </w:rPr>
        <w:br w:type="page"/>
      </w:r>
    </w:p>
    <w:p w:rsidR="00A075CC" w:rsidRDefault="00791E11">
      <w:pPr>
        <w:keepNext/>
        <w:keepLines/>
        <w:spacing w:before="260" w:after="260" w:line="412" w:lineRule="auto"/>
        <w:jc w:val="center"/>
        <w:outlineLvl w:val="2"/>
        <w:rPr>
          <w:rFonts w:eastAsia="黑体"/>
          <w:sz w:val="28"/>
          <w:szCs w:val="20"/>
        </w:rPr>
      </w:pPr>
      <w:bookmarkStart w:id="337" w:name="_Toc75856965"/>
      <w:bookmarkStart w:id="338" w:name="_Toc19130"/>
      <w:bookmarkStart w:id="339" w:name="_Toc492300954"/>
      <w:bookmarkStart w:id="340" w:name="_Toc482188667"/>
      <w:bookmarkStart w:id="341" w:name="_Toc139798255"/>
      <w:bookmarkEnd w:id="310"/>
      <w:r>
        <w:rPr>
          <w:rFonts w:eastAsia="黑体"/>
          <w:sz w:val="28"/>
          <w:szCs w:val="20"/>
        </w:rPr>
        <w:lastRenderedPageBreak/>
        <w:t>（</w:t>
      </w:r>
      <w:r>
        <w:rPr>
          <w:rFonts w:eastAsia="黑体" w:hint="eastAsia"/>
          <w:sz w:val="28"/>
          <w:szCs w:val="20"/>
        </w:rPr>
        <w:t>四</w:t>
      </w:r>
      <w:r>
        <w:rPr>
          <w:rFonts w:eastAsia="黑体"/>
          <w:sz w:val="28"/>
          <w:szCs w:val="20"/>
        </w:rPr>
        <w:t>）拟委任的主要人员汇总表</w:t>
      </w:r>
      <w:bookmarkEnd w:id="337"/>
      <w:bookmarkEnd w:id="338"/>
      <w:bookmarkEnd w:id="339"/>
      <w:bookmarkEnd w:id="340"/>
      <w:bookmarkEnd w:id="341"/>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701"/>
        <w:gridCol w:w="851"/>
        <w:gridCol w:w="708"/>
        <w:gridCol w:w="722"/>
        <w:gridCol w:w="1134"/>
        <w:gridCol w:w="1175"/>
        <w:gridCol w:w="1134"/>
        <w:gridCol w:w="1080"/>
      </w:tblGrid>
      <w:tr w:rsidR="00A075CC">
        <w:trPr>
          <w:jc w:val="center"/>
        </w:trPr>
        <w:tc>
          <w:tcPr>
            <w:tcW w:w="915" w:type="dxa"/>
            <w:vMerge w:val="restart"/>
            <w:vAlign w:val="center"/>
          </w:tcPr>
          <w:p w:rsidR="00A075CC" w:rsidRDefault="00791E11">
            <w:pPr>
              <w:spacing w:line="440" w:lineRule="exact"/>
              <w:jc w:val="center"/>
              <w:rPr>
                <w:szCs w:val="22"/>
              </w:rPr>
            </w:pPr>
            <w:r>
              <w:rPr>
                <w:szCs w:val="22"/>
              </w:rPr>
              <w:t>序号</w:t>
            </w:r>
          </w:p>
        </w:tc>
        <w:tc>
          <w:tcPr>
            <w:tcW w:w="1701" w:type="dxa"/>
            <w:vMerge w:val="restart"/>
            <w:vAlign w:val="center"/>
          </w:tcPr>
          <w:p w:rsidR="00A075CC" w:rsidRDefault="00791E11">
            <w:pPr>
              <w:spacing w:line="440" w:lineRule="exact"/>
              <w:jc w:val="center"/>
              <w:rPr>
                <w:szCs w:val="22"/>
              </w:rPr>
            </w:pPr>
            <w:r>
              <w:rPr>
                <w:szCs w:val="22"/>
              </w:rPr>
              <w:t>本项目任职</w:t>
            </w:r>
          </w:p>
        </w:tc>
        <w:tc>
          <w:tcPr>
            <w:tcW w:w="851" w:type="dxa"/>
            <w:vMerge w:val="restart"/>
            <w:vAlign w:val="center"/>
          </w:tcPr>
          <w:p w:rsidR="00A075CC" w:rsidRDefault="00791E11">
            <w:pPr>
              <w:spacing w:line="440" w:lineRule="exact"/>
              <w:jc w:val="center"/>
              <w:rPr>
                <w:szCs w:val="22"/>
              </w:rPr>
            </w:pPr>
            <w:r>
              <w:rPr>
                <w:szCs w:val="22"/>
              </w:rPr>
              <w:t>姓名</w:t>
            </w:r>
          </w:p>
        </w:tc>
        <w:tc>
          <w:tcPr>
            <w:tcW w:w="708" w:type="dxa"/>
            <w:vMerge w:val="restart"/>
            <w:vAlign w:val="center"/>
          </w:tcPr>
          <w:p w:rsidR="00A075CC" w:rsidRDefault="00791E11">
            <w:pPr>
              <w:spacing w:line="440" w:lineRule="exact"/>
              <w:jc w:val="center"/>
              <w:rPr>
                <w:szCs w:val="22"/>
              </w:rPr>
            </w:pPr>
            <w:r>
              <w:rPr>
                <w:szCs w:val="22"/>
              </w:rPr>
              <w:t>职称</w:t>
            </w:r>
          </w:p>
        </w:tc>
        <w:tc>
          <w:tcPr>
            <w:tcW w:w="722" w:type="dxa"/>
            <w:vMerge w:val="restart"/>
            <w:vAlign w:val="center"/>
          </w:tcPr>
          <w:p w:rsidR="00A075CC" w:rsidRDefault="00791E11">
            <w:pPr>
              <w:spacing w:line="440" w:lineRule="exact"/>
              <w:jc w:val="center"/>
              <w:rPr>
                <w:szCs w:val="22"/>
              </w:rPr>
            </w:pPr>
            <w:r>
              <w:rPr>
                <w:szCs w:val="22"/>
              </w:rPr>
              <w:t>专业</w:t>
            </w:r>
          </w:p>
        </w:tc>
        <w:tc>
          <w:tcPr>
            <w:tcW w:w="3443" w:type="dxa"/>
            <w:gridSpan w:val="3"/>
            <w:vAlign w:val="center"/>
          </w:tcPr>
          <w:p w:rsidR="00A075CC" w:rsidRDefault="00791E11">
            <w:pPr>
              <w:spacing w:line="440" w:lineRule="exact"/>
              <w:jc w:val="center"/>
              <w:rPr>
                <w:szCs w:val="22"/>
              </w:rPr>
            </w:pPr>
            <w:r>
              <w:rPr>
                <w:szCs w:val="22"/>
              </w:rPr>
              <w:t>执业或职业资格证明</w:t>
            </w:r>
          </w:p>
        </w:tc>
        <w:tc>
          <w:tcPr>
            <w:tcW w:w="1080" w:type="dxa"/>
            <w:vAlign w:val="center"/>
          </w:tcPr>
          <w:p w:rsidR="00A075CC" w:rsidRDefault="00791E11">
            <w:pPr>
              <w:spacing w:line="440" w:lineRule="exact"/>
              <w:jc w:val="center"/>
              <w:rPr>
                <w:szCs w:val="22"/>
              </w:rPr>
            </w:pPr>
            <w:r>
              <w:rPr>
                <w:szCs w:val="22"/>
              </w:rPr>
              <w:t>备注</w:t>
            </w:r>
          </w:p>
        </w:tc>
      </w:tr>
      <w:tr w:rsidR="00A075CC">
        <w:trPr>
          <w:jc w:val="center"/>
        </w:trPr>
        <w:tc>
          <w:tcPr>
            <w:tcW w:w="915" w:type="dxa"/>
            <w:vMerge/>
            <w:vAlign w:val="center"/>
          </w:tcPr>
          <w:p w:rsidR="00A075CC" w:rsidRDefault="00A075CC">
            <w:pPr>
              <w:rPr>
                <w:szCs w:val="22"/>
              </w:rPr>
            </w:pPr>
          </w:p>
        </w:tc>
        <w:tc>
          <w:tcPr>
            <w:tcW w:w="1701" w:type="dxa"/>
            <w:vMerge/>
          </w:tcPr>
          <w:p w:rsidR="00A075CC" w:rsidRDefault="00A075CC">
            <w:pPr>
              <w:rPr>
                <w:szCs w:val="22"/>
              </w:rPr>
            </w:pPr>
          </w:p>
        </w:tc>
        <w:tc>
          <w:tcPr>
            <w:tcW w:w="851" w:type="dxa"/>
            <w:vMerge/>
            <w:vAlign w:val="center"/>
          </w:tcPr>
          <w:p w:rsidR="00A075CC" w:rsidRDefault="00A075CC">
            <w:pPr>
              <w:rPr>
                <w:szCs w:val="22"/>
              </w:rPr>
            </w:pPr>
          </w:p>
        </w:tc>
        <w:tc>
          <w:tcPr>
            <w:tcW w:w="708" w:type="dxa"/>
            <w:vMerge/>
            <w:vAlign w:val="center"/>
          </w:tcPr>
          <w:p w:rsidR="00A075CC" w:rsidRDefault="00A075CC">
            <w:pPr>
              <w:rPr>
                <w:szCs w:val="22"/>
              </w:rPr>
            </w:pPr>
          </w:p>
        </w:tc>
        <w:tc>
          <w:tcPr>
            <w:tcW w:w="722" w:type="dxa"/>
            <w:vMerge/>
            <w:vAlign w:val="center"/>
          </w:tcPr>
          <w:p w:rsidR="00A075CC" w:rsidRDefault="00A075CC">
            <w:pPr>
              <w:spacing w:line="440" w:lineRule="exact"/>
              <w:jc w:val="center"/>
              <w:rPr>
                <w:szCs w:val="22"/>
              </w:rPr>
            </w:pPr>
          </w:p>
        </w:tc>
        <w:tc>
          <w:tcPr>
            <w:tcW w:w="1134" w:type="dxa"/>
            <w:vAlign w:val="center"/>
          </w:tcPr>
          <w:p w:rsidR="00A075CC" w:rsidRDefault="00791E11">
            <w:pPr>
              <w:spacing w:before="100" w:beforeAutospacing="1" w:after="100" w:afterAutospacing="1" w:line="440" w:lineRule="exact"/>
              <w:jc w:val="center"/>
              <w:rPr>
                <w:szCs w:val="22"/>
              </w:rPr>
            </w:pPr>
            <w:r>
              <w:rPr>
                <w:szCs w:val="22"/>
              </w:rPr>
              <w:t>证书名称</w:t>
            </w:r>
          </w:p>
        </w:tc>
        <w:tc>
          <w:tcPr>
            <w:tcW w:w="1175" w:type="dxa"/>
            <w:vAlign w:val="center"/>
          </w:tcPr>
          <w:p w:rsidR="00A075CC" w:rsidRDefault="00791E11">
            <w:pPr>
              <w:spacing w:before="100" w:beforeAutospacing="1" w:after="100" w:afterAutospacing="1" w:line="440" w:lineRule="exact"/>
              <w:jc w:val="center"/>
              <w:rPr>
                <w:szCs w:val="22"/>
              </w:rPr>
            </w:pPr>
            <w:r>
              <w:rPr>
                <w:szCs w:val="22"/>
              </w:rPr>
              <w:t>级别</w:t>
            </w:r>
          </w:p>
        </w:tc>
        <w:tc>
          <w:tcPr>
            <w:tcW w:w="1134" w:type="dxa"/>
            <w:vAlign w:val="center"/>
          </w:tcPr>
          <w:p w:rsidR="00A075CC" w:rsidRDefault="00791E11">
            <w:pPr>
              <w:spacing w:before="100" w:beforeAutospacing="1" w:after="100" w:afterAutospacing="1" w:line="440" w:lineRule="exact"/>
              <w:jc w:val="center"/>
              <w:rPr>
                <w:szCs w:val="22"/>
              </w:rPr>
            </w:pPr>
            <w:r>
              <w:rPr>
                <w:szCs w:val="22"/>
              </w:rPr>
              <w:t>证号</w:t>
            </w:r>
          </w:p>
        </w:tc>
        <w:tc>
          <w:tcPr>
            <w:tcW w:w="1080" w:type="dxa"/>
            <w:vAlign w:val="center"/>
          </w:tcPr>
          <w:p w:rsidR="00A075CC" w:rsidRDefault="00A075CC">
            <w:pPr>
              <w:spacing w:line="440" w:lineRule="exact"/>
              <w:jc w:val="center"/>
              <w:rPr>
                <w:szCs w:val="22"/>
              </w:rPr>
            </w:pPr>
          </w:p>
        </w:tc>
      </w:tr>
      <w:tr w:rsidR="00A075CC">
        <w:trPr>
          <w:jc w:val="center"/>
        </w:trPr>
        <w:tc>
          <w:tcPr>
            <w:tcW w:w="915" w:type="dxa"/>
            <w:vAlign w:val="center"/>
          </w:tcPr>
          <w:p w:rsidR="00A075CC" w:rsidRDefault="00791E11">
            <w:pPr>
              <w:spacing w:line="440" w:lineRule="exact"/>
              <w:jc w:val="center"/>
              <w:rPr>
                <w:szCs w:val="22"/>
              </w:rPr>
            </w:pPr>
            <w:r>
              <w:rPr>
                <w:szCs w:val="22"/>
              </w:rPr>
              <w:t>1</w:t>
            </w:r>
          </w:p>
        </w:tc>
        <w:tc>
          <w:tcPr>
            <w:tcW w:w="1701" w:type="dxa"/>
          </w:tcPr>
          <w:p w:rsidR="00A075CC" w:rsidRDefault="00791E11">
            <w:pPr>
              <w:spacing w:line="440" w:lineRule="exact"/>
              <w:jc w:val="center"/>
              <w:rPr>
                <w:szCs w:val="22"/>
              </w:rPr>
            </w:pPr>
            <w:r>
              <w:rPr>
                <w:szCs w:val="22"/>
              </w:rPr>
              <w:t>项目负责人</w:t>
            </w:r>
          </w:p>
        </w:tc>
        <w:tc>
          <w:tcPr>
            <w:tcW w:w="851" w:type="dxa"/>
            <w:vAlign w:val="center"/>
          </w:tcPr>
          <w:p w:rsidR="00A075CC" w:rsidRDefault="00A075CC">
            <w:pPr>
              <w:spacing w:line="440" w:lineRule="exact"/>
              <w:jc w:val="center"/>
              <w:rPr>
                <w:szCs w:val="22"/>
              </w:rPr>
            </w:pPr>
          </w:p>
        </w:tc>
        <w:tc>
          <w:tcPr>
            <w:tcW w:w="708" w:type="dxa"/>
            <w:vAlign w:val="center"/>
          </w:tcPr>
          <w:p w:rsidR="00A075CC" w:rsidRDefault="00A075CC">
            <w:pPr>
              <w:spacing w:line="440" w:lineRule="exact"/>
              <w:jc w:val="center"/>
              <w:rPr>
                <w:szCs w:val="22"/>
              </w:rPr>
            </w:pPr>
          </w:p>
        </w:tc>
        <w:tc>
          <w:tcPr>
            <w:tcW w:w="722" w:type="dxa"/>
            <w:vAlign w:val="center"/>
          </w:tcPr>
          <w:p w:rsidR="00A075CC" w:rsidRDefault="00A075CC">
            <w:pPr>
              <w:spacing w:line="440" w:lineRule="exact"/>
              <w:jc w:val="center"/>
              <w:rPr>
                <w:szCs w:val="22"/>
              </w:rPr>
            </w:pPr>
          </w:p>
        </w:tc>
        <w:tc>
          <w:tcPr>
            <w:tcW w:w="1134" w:type="dxa"/>
            <w:vAlign w:val="center"/>
          </w:tcPr>
          <w:p w:rsidR="00A075CC" w:rsidRDefault="00A075CC">
            <w:pPr>
              <w:spacing w:line="440" w:lineRule="exact"/>
              <w:jc w:val="center"/>
              <w:rPr>
                <w:szCs w:val="22"/>
              </w:rPr>
            </w:pPr>
          </w:p>
        </w:tc>
        <w:tc>
          <w:tcPr>
            <w:tcW w:w="1175" w:type="dxa"/>
            <w:vAlign w:val="center"/>
          </w:tcPr>
          <w:p w:rsidR="00A075CC" w:rsidRDefault="00A075CC">
            <w:pPr>
              <w:spacing w:line="440" w:lineRule="exact"/>
              <w:jc w:val="center"/>
              <w:rPr>
                <w:szCs w:val="22"/>
              </w:rPr>
            </w:pPr>
          </w:p>
        </w:tc>
        <w:tc>
          <w:tcPr>
            <w:tcW w:w="1134" w:type="dxa"/>
            <w:vAlign w:val="center"/>
          </w:tcPr>
          <w:p w:rsidR="00A075CC" w:rsidRDefault="00A075CC">
            <w:pPr>
              <w:spacing w:line="440" w:lineRule="exact"/>
              <w:jc w:val="center"/>
              <w:rPr>
                <w:szCs w:val="22"/>
              </w:rPr>
            </w:pPr>
          </w:p>
        </w:tc>
        <w:tc>
          <w:tcPr>
            <w:tcW w:w="1080" w:type="dxa"/>
            <w:vAlign w:val="center"/>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791E11">
            <w:pPr>
              <w:spacing w:line="440" w:lineRule="exact"/>
              <w:jc w:val="center"/>
              <w:rPr>
                <w:szCs w:val="22"/>
              </w:rPr>
            </w:pPr>
            <w:r>
              <w:rPr>
                <w:szCs w:val="22"/>
              </w:rPr>
              <w:t>…</w:t>
            </w: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r w:rsidR="00A075CC">
        <w:trPr>
          <w:jc w:val="center"/>
        </w:trPr>
        <w:tc>
          <w:tcPr>
            <w:tcW w:w="915" w:type="dxa"/>
          </w:tcPr>
          <w:p w:rsidR="00A075CC" w:rsidRDefault="00A075CC">
            <w:pPr>
              <w:spacing w:line="440" w:lineRule="exact"/>
              <w:jc w:val="center"/>
              <w:rPr>
                <w:szCs w:val="22"/>
              </w:rPr>
            </w:pPr>
          </w:p>
        </w:tc>
        <w:tc>
          <w:tcPr>
            <w:tcW w:w="1701" w:type="dxa"/>
          </w:tcPr>
          <w:p w:rsidR="00A075CC" w:rsidRDefault="00A075CC">
            <w:pPr>
              <w:spacing w:line="440" w:lineRule="exact"/>
              <w:jc w:val="center"/>
              <w:rPr>
                <w:szCs w:val="22"/>
              </w:rPr>
            </w:pPr>
          </w:p>
        </w:tc>
        <w:tc>
          <w:tcPr>
            <w:tcW w:w="851" w:type="dxa"/>
          </w:tcPr>
          <w:p w:rsidR="00A075CC" w:rsidRDefault="00A075CC">
            <w:pPr>
              <w:spacing w:line="440" w:lineRule="exact"/>
              <w:jc w:val="center"/>
              <w:rPr>
                <w:szCs w:val="22"/>
              </w:rPr>
            </w:pPr>
          </w:p>
        </w:tc>
        <w:tc>
          <w:tcPr>
            <w:tcW w:w="708" w:type="dxa"/>
          </w:tcPr>
          <w:p w:rsidR="00A075CC" w:rsidRDefault="00A075CC">
            <w:pPr>
              <w:spacing w:line="440" w:lineRule="exact"/>
              <w:jc w:val="center"/>
              <w:rPr>
                <w:szCs w:val="22"/>
              </w:rPr>
            </w:pPr>
          </w:p>
        </w:tc>
        <w:tc>
          <w:tcPr>
            <w:tcW w:w="722"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175" w:type="dxa"/>
          </w:tcPr>
          <w:p w:rsidR="00A075CC" w:rsidRDefault="00A075CC">
            <w:pPr>
              <w:spacing w:line="440" w:lineRule="exact"/>
              <w:jc w:val="center"/>
              <w:rPr>
                <w:szCs w:val="22"/>
              </w:rPr>
            </w:pPr>
          </w:p>
        </w:tc>
        <w:tc>
          <w:tcPr>
            <w:tcW w:w="1134" w:type="dxa"/>
          </w:tcPr>
          <w:p w:rsidR="00A075CC" w:rsidRDefault="00A075CC">
            <w:pPr>
              <w:spacing w:line="440" w:lineRule="exact"/>
              <w:jc w:val="center"/>
              <w:rPr>
                <w:szCs w:val="22"/>
              </w:rPr>
            </w:pPr>
          </w:p>
        </w:tc>
        <w:tc>
          <w:tcPr>
            <w:tcW w:w="1080" w:type="dxa"/>
          </w:tcPr>
          <w:p w:rsidR="00A075CC" w:rsidRDefault="00A075CC">
            <w:pPr>
              <w:spacing w:line="440" w:lineRule="exact"/>
              <w:jc w:val="center"/>
              <w:rPr>
                <w:szCs w:val="22"/>
              </w:rPr>
            </w:pPr>
          </w:p>
        </w:tc>
      </w:tr>
    </w:tbl>
    <w:p w:rsidR="00A075CC" w:rsidRDefault="00791E11">
      <w:pPr>
        <w:widowControl/>
        <w:jc w:val="left"/>
        <w:rPr>
          <w:szCs w:val="22"/>
        </w:rPr>
      </w:pPr>
      <w:bookmarkStart w:id="342" w:name="_Toc152045805"/>
      <w:bookmarkStart w:id="343" w:name="_Toc152042594"/>
      <w:bookmarkStart w:id="344" w:name="_Toc179632825"/>
      <w:bookmarkStart w:id="345" w:name="_Toc144974873"/>
      <w:r>
        <w:rPr>
          <w:szCs w:val="22"/>
        </w:rPr>
        <w:br w:type="page"/>
      </w:r>
    </w:p>
    <w:p w:rsidR="00A075CC" w:rsidRDefault="00791E11">
      <w:pPr>
        <w:keepNext/>
        <w:keepLines/>
        <w:spacing w:before="260" w:after="260" w:line="412" w:lineRule="auto"/>
        <w:ind w:firstLineChars="49" w:firstLine="137"/>
        <w:jc w:val="center"/>
        <w:outlineLvl w:val="2"/>
        <w:rPr>
          <w:rFonts w:eastAsia="黑体"/>
          <w:sz w:val="28"/>
          <w:szCs w:val="20"/>
        </w:rPr>
      </w:pPr>
      <w:bookmarkStart w:id="346" w:name="_Toc482188668"/>
      <w:bookmarkStart w:id="347" w:name="_Toc384308390"/>
      <w:bookmarkStart w:id="348" w:name="_Toc370676440"/>
      <w:bookmarkStart w:id="349" w:name="_Toc139798256"/>
      <w:bookmarkStart w:id="350" w:name="_Toc359594249"/>
      <w:bookmarkStart w:id="351" w:name="_Toc75856966"/>
      <w:bookmarkStart w:id="352" w:name="_Toc492300955"/>
      <w:bookmarkStart w:id="353" w:name="_Toc300835232"/>
      <w:bookmarkStart w:id="354" w:name="_Toc17648"/>
      <w:bookmarkStart w:id="355" w:name="_Toc385943079"/>
      <w:bookmarkStart w:id="356" w:name="_Toc391394125"/>
      <w:r>
        <w:rPr>
          <w:rFonts w:eastAsia="黑体"/>
          <w:sz w:val="28"/>
          <w:szCs w:val="20"/>
        </w:rPr>
        <w:lastRenderedPageBreak/>
        <w:t>（</w:t>
      </w:r>
      <w:r>
        <w:rPr>
          <w:rFonts w:eastAsia="黑体" w:hint="eastAsia"/>
          <w:sz w:val="28"/>
          <w:szCs w:val="20"/>
        </w:rPr>
        <w:t>五</w:t>
      </w:r>
      <w:r>
        <w:rPr>
          <w:rFonts w:eastAsia="黑体"/>
          <w:sz w:val="28"/>
          <w:szCs w:val="20"/>
        </w:rPr>
        <w:t>）主要人员简历表</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815"/>
        <w:gridCol w:w="1985"/>
      </w:tblGrid>
      <w:tr w:rsidR="00A075CC">
        <w:trPr>
          <w:trHeight w:val="751"/>
          <w:jc w:val="center"/>
        </w:trPr>
        <w:tc>
          <w:tcPr>
            <w:tcW w:w="1187" w:type="dxa"/>
            <w:vAlign w:val="center"/>
          </w:tcPr>
          <w:p w:rsidR="00A075CC" w:rsidRDefault="00791E11">
            <w:pPr>
              <w:spacing w:line="440" w:lineRule="exact"/>
              <w:jc w:val="center"/>
              <w:rPr>
                <w:szCs w:val="22"/>
              </w:rPr>
            </w:pPr>
            <w:r>
              <w:rPr>
                <w:szCs w:val="22"/>
              </w:rPr>
              <w:t>姓</w:t>
            </w:r>
            <w:r>
              <w:rPr>
                <w:szCs w:val="22"/>
              </w:rPr>
              <w:t xml:space="preserve">  </w:t>
            </w:r>
            <w:r>
              <w:rPr>
                <w:szCs w:val="22"/>
              </w:rPr>
              <w:t>名</w:t>
            </w:r>
          </w:p>
        </w:tc>
        <w:tc>
          <w:tcPr>
            <w:tcW w:w="1048" w:type="dxa"/>
            <w:gridSpan w:val="2"/>
            <w:vAlign w:val="center"/>
          </w:tcPr>
          <w:p w:rsidR="00A075CC" w:rsidRDefault="00A075CC">
            <w:pPr>
              <w:spacing w:line="440" w:lineRule="exact"/>
              <w:jc w:val="center"/>
              <w:rPr>
                <w:szCs w:val="22"/>
              </w:rPr>
            </w:pPr>
          </w:p>
        </w:tc>
        <w:tc>
          <w:tcPr>
            <w:tcW w:w="958" w:type="dxa"/>
            <w:vAlign w:val="center"/>
          </w:tcPr>
          <w:p w:rsidR="00A075CC" w:rsidRDefault="00791E11">
            <w:pPr>
              <w:spacing w:line="440" w:lineRule="exact"/>
              <w:jc w:val="center"/>
              <w:rPr>
                <w:szCs w:val="22"/>
              </w:rPr>
            </w:pPr>
            <w:r>
              <w:rPr>
                <w:szCs w:val="22"/>
              </w:rPr>
              <w:t>年龄</w:t>
            </w:r>
          </w:p>
        </w:tc>
        <w:tc>
          <w:tcPr>
            <w:tcW w:w="1065" w:type="dxa"/>
            <w:vAlign w:val="center"/>
          </w:tcPr>
          <w:p w:rsidR="00A075CC" w:rsidRDefault="00A075CC">
            <w:pPr>
              <w:spacing w:line="440" w:lineRule="exact"/>
              <w:jc w:val="center"/>
              <w:rPr>
                <w:szCs w:val="22"/>
              </w:rPr>
            </w:pPr>
          </w:p>
        </w:tc>
        <w:tc>
          <w:tcPr>
            <w:tcW w:w="2782" w:type="dxa"/>
            <w:gridSpan w:val="3"/>
            <w:vAlign w:val="center"/>
          </w:tcPr>
          <w:p w:rsidR="00A075CC" w:rsidRDefault="00791E11">
            <w:pPr>
              <w:spacing w:line="440" w:lineRule="exact"/>
              <w:jc w:val="center"/>
              <w:rPr>
                <w:szCs w:val="22"/>
              </w:rPr>
            </w:pPr>
            <w:r>
              <w:rPr>
                <w:szCs w:val="22"/>
              </w:rPr>
              <w:t>执业资格证书（或上岗证书）名称</w:t>
            </w:r>
          </w:p>
        </w:tc>
        <w:tc>
          <w:tcPr>
            <w:tcW w:w="1985" w:type="dxa"/>
            <w:vAlign w:val="center"/>
          </w:tcPr>
          <w:p w:rsidR="00A075CC" w:rsidRDefault="00A075CC">
            <w:pPr>
              <w:spacing w:line="440" w:lineRule="exact"/>
              <w:jc w:val="center"/>
              <w:rPr>
                <w:szCs w:val="22"/>
              </w:rPr>
            </w:pPr>
          </w:p>
        </w:tc>
      </w:tr>
      <w:tr w:rsidR="00A075CC">
        <w:trPr>
          <w:trHeight w:val="689"/>
          <w:jc w:val="center"/>
        </w:trPr>
        <w:tc>
          <w:tcPr>
            <w:tcW w:w="1187" w:type="dxa"/>
            <w:vAlign w:val="center"/>
          </w:tcPr>
          <w:p w:rsidR="00A075CC" w:rsidRDefault="00791E11">
            <w:pPr>
              <w:spacing w:line="440" w:lineRule="exact"/>
              <w:jc w:val="center"/>
              <w:rPr>
                <w:szCs w:val="22"/>
              </w:rPr>
            </w:pPr>
            <w:r>
              <w:rPr>
                <w:szCs w:val="22"/>
              </w:rPr>
              <w:t>职</w:t>
            </w:r>
            <w:r>
              <w:rPr>
                <w:szCs w:val="22"/>
              </w:rPr>
              <w:t xml:space="preserve">  </w:t>
            </w:r>
            <w:r>
              <w:rPr>
                <w:szCs w:val="22"/>
              </w:rPr>
              <w:t>称</w:t>
            </w:r>
          </w:p>
        </w:tc>
        <w:tc>
          <w:tcPr>
            <w:tcW w:w="1048" w:type="dxa"/>
            <w:gridSpan w:val="2"/>
            <w:vAlign w:val="center"/>
          </w:tcPr>
          <w:p w:rsidR="00A075CC" w:rsidRDefault="00A075CC">
            <w:pPr>
              <w:spacing w:line="440" w:lineRule="exact"/>
              <w:jc w:val="center"/>
              <w:rPr>
                <w:szCs w:val="22"/>
              </w:rPr>
            </w:pPr>
          </w:p>
        </w:tc>
        <w:tc>
          <w:tcPr>
            <w:tcW w:w="958" w:type="dxa"/>
            <w:vAlign w:val="center"/>
          </w:tcPr>
          <w:p w:rsidR="00A075CC" w:rsidRDefault="00791E11">
            <w:pPr>
              <w:spacing w:before="100" w:beforeAutospacing="1" w:after="100" w:afterAutospacing="1" w:line="440" w:lineRule="exact"/>
              <w:jc w:val="center"/>
              <w:rPr>
                <w:szCs w:val="22"/>
              </w:rPr>
            </w:pPr>
            <w:r>
              <w:rPr>
                <w:szCs w:val="22"/>
              </w:rPr>
              <w:t>学历</w:t>
            </w:r>
          </w:p>
        </w:tc>
        <w:tc>
          <w:tcPr>
            <w:tcW w:w="1065" w:type="dxa"/>
            <w:vAlign w:val="center"/>
          </w:tcPr>
          <w:p w:rsidR="00A075CC" w:rsidRDefault="00A075CC">
            <w:pPr>
              <w:spacing w:line="440" w:lineRule="exact"/>
              <w:jc w:val="center"/>
              <w:rPr>
                <w:szCs w:val="22"/>
              </w:rPr>
            </w:pPr>
          </w:p>
        </w:tc>
        <w:tc>
          <w:tcPr>
            <w:tcW w:w="2782" w:type="dxa"/>
            <w:gridSpan w:val="3"/>
            <w:vAlign w:val="center"/>
          </w:tcPr>
          <w:p w:rsidR="00A075CC" w:rsidRDefault="00791E11">
            <w:pPr>
              <w:spacing w:before="100" w:beforeAutospacing="1" w:after="100" w:afterAutospacing="1" w:line="440" w:lineRule="exact"/>
              <w:jc w:val="center"/>
              <w:rPr>
                <w:szCs w:val="22"/>
              </w:rPr>
            </w:pPr>
            <w:r>
              <w:rPr>
                <w:szCs w:val="22"/>
              </w:rPr>
              <w:t>拟在本项目任职</w:t>
            </w:r>
          </w:p>
        </w:tc>
        <w:tc>
          <w:tcPr>
            <w:tcW w:w="1985" w:type="dxa"/>
            <w:vAlign w:val="center"/>
          </w:tcPr>
          <w:p w:rsidR="00A075CC" w:rsidRDefault="00A075CC">
            <w:pPr>
              <w:spacing w:line="440" w:lineRule="exact"/>
              <w:jc w:val="center"/>
              <w:rPr>
                <w:szCs w:val="22"/>
              </w:rPr>
            </w:pPr>
          </w:p>
        </w:tc>
      </w:tr>
      <w:tr w:rsidR="00A075CC">
        <w:trPr>
          <w:trHeight w:val="689"/>
          <w:jc w:val="center"/>
        </w:trPr>
        <w:tc>
          <w:tcPr>
            <w:tcW w:w="1187" w:type="dxa"/>
            <w:vAlign w:val="center"/>
          </w:tcPr>
          <w:p w:rsidR="00A075CC" w:rsidRDefault="00791E11">
            <w:pPr>
              <w:spacing w:before="100" w:beforeAutospacing="1" w:after="100" w:afterAutospacing="1" w:line="440" w:lineRule="exact"/>
              <w:jc w:val="center"/>
              <w:rPr>
                <w:szCs w:val="22"/>
              </w:rPr>
            </w:pPr>
            <w:r>
              <w:rPr>
                <w:szCs w:val="22"/>
              </w:rPr>
              <w:t>工作年限</w:t>
            </w:r>
          </w:p>
        </w:tc>
        <w:tc>
          <w:tcPr>
            <w:tcW w:w="3071" w:type="dxa"/>
            <w:gridSpan w:val="4"/>
            <w:vAlign w:val="center"/>
          </w:tcPr>
          <w:p w:rsidR="00A075CC" w:rsidRDefault="00A075CC">
            <w:pPr>
              <w:spacing w:line="440" w:lineRule="exact"/>
              <w:jc w:val="center"/>
              <w:rPr>
                <w:szCs w:val="22"/>
              </w:rPr>
            </w:pPr>
          </w:p>
        </w:tc>
        <w:tc>
          <w:tcPr>
            <w:tcW w:w="2782" w:type="dxa"/>
            <w:gridSpan w:val="3"/>
            <w:vAlign w:val="center"/>
          </w:tcPr>
          <w:p w:rsidR="00A075CC" w:rsidRDefault="00791E11">
            <w:pPr>
              <w:spacing w:before="100" w:beforeAutospacing="1" w:after="100" w:afterAutospacing="1" w:line="440" w:lineRule="exact"/>
              <w:jc w:val="center"/>
              <w:rPr>
                <w:szCs w:val="22"/>
              </w:rPr>
            </w:pPr>
            <w:r>
              <w:rPr>
                <w:szCs w:val="22"/>
              </w:rPr>
              <w:t>从事工作年限</w:t>
            </w:r>
          </w:p>
        </w:tc>
        <w:tc>
          <w:tcPr>
            <w:tcW w:w="1985" w:type="dxa"/>
            <w:vAlign w:val="center"/>
          </w:tcPr>
          <w:p w:rsidR="00A075CC" w:rsidRDefault="00A075CC">
            <w:pPr>
              <w:spacing w:line="440" w:lineRule="exact"/>
              <w:jc w:val="center"/>
              <w:rPr>
                <w:szCs w:val="22"/>
              </w:rPr>
            </w:pPr>
          </w:p>
        </w:tc>
      </w:tr>
      <w:tr w:rsidR="00A075CC">
        <w:trPr>
          <w:trHeight w:val="701"/>
          <w:jc w:val="center"/>
        </w:trPr>
        <w:tc>
          <w:tcPr>
            <w:tcW w:w="1187" w:type="dxa"/>
            <w:vAlign w:val="center"/>
          </w:tcPr>
          <w:p w:rsidR="00A075CC" w:rsidRDefault="00791E11">
            <w:pPr>
              <w:spacing w:before="100" w:beforeAutospacing="1" w:after="100" w:afterAutospacing="1" w:line="440" w:lineRule="exact"/>
              <w:jc w:val="center"/>
              <w:rPr>
                <w:szCs w:val="22"/>
              </w:rPr>
            </w:pPr>
            <w:r>
              <w:rPr>
                <w:szCs w:val="22"/>
              </w:rPr>
              <w:t>毕业学校</w:t>
            </w:r>
          </w:p>
        </w:tc>
        <w:tc>
          <w:tcPr>
            <w:tcW w:w="7838" w:type="dxa"/>
            <w:gridSpan w:val="8"/>
            <w:vAlign w:val="center"/>
          </w:tcPr>
          <w:p w:rsidR="00A075CC" w:rsidRDefault="00791E11">
            <w:pPr>
              <w:spacing w:before="100" w:beforeAutospacing="1" w:after="100" w:afterAutospacing="1" w:line="440" w:lineRule="exact"/>
              <w:ind w:firstLineChars="550" w:firstLine="1155"/>
              <w:rPr>
                <w:szCs w:val="22"/>
              </w:rPr>
            </w:pPr>
            <w:r>
              <w:rPr>
                <w:szCs w:val="22"/>
              </w:rPr>
              <w:t>年毕业于</w:t>
            </w:r>
            <w:r>
              <w:rPr>
                <w:szCs w:val="22"/>
              </w:rPr>
              <w:t xml:space="preserve">            </w:t>
            </w:r>
            <w:r>
              <w:rPr>
                <w:szCs w:val="22"/>
              </w:rPr>
              <w:t>学校</w:t>
            </w:r>
            <w:r>
              <w:rPr>
                <w:szCs w:val="22"/>
              </w:rPr>
              <w:t xml:space="preserve">        </w:t>
            </w:r>
            <w:r>
              <w:rPr>
                <w:szCs w:val="22"/>
              </w:rPr>
              <w:t>专业</w:t>
            </w:r>
          </w:p>
        </w:tc>
      </w:tr>
      <w:tr w:rsidR="00A075CC">
        <w:trPr>
          <w:trHeight w:val="684"/>
          <w:jc w:val="center"/>
        </w:trPr>
        <w:tc>
          <w:tcPr>
            <w:tcW w:w="9025" w:type="dxa"/>
            <w:gridSpan w:val="9"/>
            <w:vAlign w:val="center"/>
          </w:tcPr>
          <w:p w:rsidR="00A075CC" w:rsidRDefault="00791E11">
            <w:pPr>
              <w:spacing w:before="100" w:beforeAutospacing="1" w:after="100" w:afterAutospacing="1" w:line="440" w:lineRule="exact"/>
              <w:jc w:val="left"/>
              <w:rPr>
                <w:szCs w:val="22"/>
              </w:rPr>
            </w:pPr>
            <w:r>
              <w:rPr>
                <w:szCs w:val="22"/>
              </w:rPr>
              <w:t>主要工作经历</w:t>
            </w:r>
          </w:p>
        </w:tc>
      </w:tr>
      <w:tr w:rsidR="00A075CC">
        <w:trPr>
          <w:trHeight w:val="707"/>
          <w:jc w:val="center"/>
        </w:trPr>
        <w:tc>
          <w:tcPr>
            <w:tcW w:w="1544" w:type="dxa"/>
            <w:gridSpan w:val="2"/>
            <w:vAlign w:val="center"/>
          </w:tcPr>
          <w:p w:rsidR="00A075CC" w:rsidRDefault="00791E11">
            <w:pPr>
              <w:spacing w:before="100" w:beforeAutospacing="1" w:after="100" w:afterAutospacing="1" w:line="440" w:lineRule="exact"/>
              <w:jc w:val="center"/>
              <w:rPr>
                <w:szCs w:val="22"/>
              </w:rPr>
            </w:pPr>
            <w:r>
              <w:rPr>
                <w:szCs w:val="22"/>
              </w:rPr>
              <w:t>时</w:t>
            </w:r>
            <w:r>
              <w:rPr>
                <w:szCs w:val="22"/>
              </w:rPr>
              <w:t xml:space="preserve">  </w:t>
            </w:r>
            <w:r>
              <w:rPr>
                <w:szCs w:val="22"/>
              </w:rPr>
              <w:t>间</w:t>
            </w:r>
          </w:p>
        </w:tc>
        <w:tc>
          <w:tcPr>
            <w:tcW w:w="3420" w:type="dxa"/>
            <w:gridSpan w:val="4"/>
            <w:vAlign w:val="center"/>
          </w:tcPr>
          <w:p w:rsidR="00A075CC" w:rsidRDefault="00791E11">
            <w:pPr>
              <w:spacing w:before="100" w:beforeAutospacing="1" w:after="100" w:afterAutospacing="1" w:line="440" w:lineRule="exact"/>
              <w:jc w:val="center"/>
              <w:rPr>
                <w:szCs w:val="22"/>
              </w:rPr>
            </w:pPr>
            <w:r>
              <w:rPr>
                <w:szCs w:val="22"/>
              </w:rPr>
              <w:t>参加过的类似项目</w:t>
            </w:r>
          </w:p>
        </w:tc>
        <w:tc>
          <w:tcPr>
            <w:tcW w:w="1261" w:type="dxa"/>
            <w:vAlign w:val="center"/>
          </w:tcPr>
          <w:p w:rsidR="00A075CC" w:rsidRDefault="00791E11">
            <w:pPr>
              <w:spacing w:before="100" w:beforeAutospacing="1" w:after="100" w:afterAutospacing="1" w:line="440" w:lineRule="exact"/>
              <w:jc w:val="center"/>
              <w:rPr>
                <w:szCs w:val="22"/>
              </w:rPr>
            </w:pPr>
            <w:r>
              <w:rPr>
                <w:szCs w:val="22"/>
              </w:rPr>
              <w:t>担任职务</w:t>
            </w:r>
          </w:p>
        </w:tc>
        <w:tc>
          <w:tcPr>
            <w:tcW w:w="2800" w:type="dxa"/>
            <w:gridSpan w:val="2"/>
            <w:vAlign w:val="center"/>
          </w:tcPr>
          <w:p w:rsidR="00A075CC" w:rsidRDefault="00791E11">
            <w:pPr>
              <w:spacing w:before="100" w:beforeAutospacing="1" w:after="100" w:afterAutospacing="1" w:line="440" w:lineRule="exact"/>
              <w:jc w:val="center"/>
              <w:rPr>
                <w:szCs w:val="22"/>
              </w:rPr>
            </w:pPr>
            <w:r>
              <w:rPr>
                <w:szCs w:val="22"/>
              </w:rPr>
              <w:t>发包人及联系电话</w:t>
            </w:r>
          </w:p>
        </w:tc>
      </w:tr>
      <w:tr w:rsidR="00A075CC">
        <w:trPr>
          <w:trHeight w:val="690"/>
          <w:jc w:val="center"/>
        </w:trPr>
        <w:tc>
          <w:tcPr>
            <w:tcW w:w="1544" w:type="dxa"/>
            <w:gridSpan w:val="2"/>
          </w:tcPr>
          <w:p w:rsidR="00A075CC" w:rsidRDefault="00A075CC">
            <w:pPr>
              <w:spacing w:line="440" w:lineRule="exact"/>
              <w:rPr>
                <w:szCs w:val="22"/>
              </w:rPr>
            </w:pPr>
          </w:p>
        </w:tc>
        <w:tc>
          <w:tcPr>
            <w:tcW w:w="3420" w:type="dxa"/>
            <w:gridSpan w:val="4"/>
          </w:tcPr>
          <w:p w:rsidR="00A075CC" w:rsidRDefault="00A075CC">
            <w:pPr>
              <w:spacing w:line="440" w:lineRule="exact"/>
              <w:rPr>
                <w:szCs w:val="22"/>
              </w:rPr>
            </w:pPr>
          </w:p>
        </w:tc>
        <w:tc>
          <w:tcPr>
            <w:tcW w:w="1261" w:type="dxa"/>
          </w:tcPr>
          <w:p w:rsidR="00A075CC" w:rsidRDefault="00A075CC">
            <w:pPr>
              <w:spacing w:line="440" w:lineRule="exact"/>
              <w:rPr>
                <w:szCs w:val="22"/>
              </w:rPr>
            </w:pPr>
          </w:p>
        </w:tc>
        <w:tc>
          <w:tcPr>
            <w:tcW w:w="2800" w:type="dxa"/>
            <w:gridSpan w:val="2"/>
          </w:tcPr>
          <w:p w:rsidR="00A075CC" w:rsidRDefault="00A075CC">
            <w:pPr>
              <w:spacing w:line="440" w:lineRule="exact"/>
              <w:rPr>
                <w:szCs w:val="22"/>
              </w:rPr>
            </w:pPr>
          </w:p>
        </w:tc>
      </w:tr>
      <w:tr w:rsidR="00A075CC">
        <w:trPr>
          <w:trHeight w:val="690"/>
          <w:jc w:val="center"/>
        </w:trPr>
        <w:tc>
          <w:tcPr>
            <w:tcW w:w="1544" w:type="dxa"/>
            <w:gridSpan w:val="2"/>
          </w:tcPr>
          <w:p w:rsidR="00A075CC" w:rsidRDefault="00A075CC">
            <w:pPr>
              <w:spacing w:line="440" w:lineRule="exact"/>
              <w:rPr>
                <w:szCs w:val="22"/>
              </w:rPr>
            </w:pPr>
          </w:p>
        </w:tc>
        <w:tc>
          <w:tcPr>
            <w:tcW w:w="3420" w:type="dxa"/>
            <w:gridSpan w:val="4"/>
          </w:tcPr>
          <w:p w:rsidR="00A075CC" w:rsidRDefault="00A075CC">
            <w:pPr>
              <w:spacing w:line="440" w:lineRule="exact"/>
              <w:rPr>
                <w:szCs w:val="22"/>
              </w:rPr>
            </w:pPr>
          </w:p>
        </w:tc>
        <w:tc>
          <w:tcPr>
            <w:tcW w:w="1261" w:type="dxa"/>
          </w:tcPr>
          <w:p w:rsidR="00A075CC" w:rsidRDefault="00A075CC">
            <w:pPr>
              <w:spacing w:line="440" w:lineRule="exact"/>
              <w:rPr>
                <w:szCs w:val="22"/>
              </w:rPr>
            </w:pPr>
          </w:p>
        </w:tc>
        <w:tc>
          <w:tcPr>
            <w:tcW w:w="2800" w:type="dxa"/>
            <w:gridSpan w:val="2"/>
          </w:tcPr>
          <w:p w:rsidR="00A075CC" w:rsidRDefault="00A075CC">
            <w:pPr>
              <w:spacing w:line="440" w:lineRule="exact"/>
              <w:rPr>
                <w:szCs w:val="22"/>
              </w:rPr>
            </w:pPr>
          </w:p>
        </w:tc>
      </w:tr>
      <w:tr w:rsidR="00A075CC">
        <w:trPr>
          <w:trHeight w:val="690"/>
          <w:jc w:val="center"/>
        </w:trPr>
        <w:tc>
          <w:tcPr>
            <w:tcW w:w="1544" w:type="dxa"/>
            <w:gridSpan w:val="2"/>
          </w:tcPr>
          <w:p w:rsidR="00A075CC" w:rsidRDefault="00A075CC">
            <w:pPr>
              <w:spacing w:line="440" w:lineRule="exact"/>
              <w:rPr>
                <w:szCs w:val="22"/>
              </w:rPr>
            </w:pPr>
          </w:p>
        </w:tc>
        <w:tc>
          <w:tcPr>
            <w:tcW w:w="3420" w:type="dxa"/>
            <w:gridSpan w:val="4"/>
          </w:tcPr>
          <w:p w:rsidR="00A075CC" w:rsidRDefault="00A075CC">
            <w:pPr>
              <w:spacing w:line="440" w:lineRule="exact"/>
              <w:rPr>
                <w:szCs w:val="22"/>
              </w:rPr>
            </w:pPr>
          </w:p>
        </w:tc>
        <w:tc>
          <w:tcPr>
            <w:tcW w:w="1261" w:type="dxa"/>
          </w:tcPr>
          <w:p w:rsidR="00A075CC" w:rsidRDefault="00A075CC">
            <w:pPr>
              <w:spacing w:line="440" w:lineRule="exact"/>
              <w:rPr>
                <w:szCs w:val="22"/>
              </w:rPr>
            </w:pPr>
          </w:p>
        </w:tc>
        <w:tc>
          <w:tcPr>
            <w:tcW w:w="2800" w:type="dxa"/>
            <w:gridSpan w:val="2"/>
          </w:tcPr>
          <w:p w:rsidR="00A075CC" w:rsidRDefault="00A075CC">
            <w:pPr>
              <w:spacing w:line="440" w:lineRule="exact"/>
              <w:rPr>
                <w:szCs w:val="22"/>
              </w:rPr>
            </w:pPr>
          </w:p>
        </w:tc>
      </w:tr>
      <w:tr w:rsidR="00A075CC">
        <w:trPr>
          <w:trHeight w:val="690"/>
          <w:jc w:val="center"/>
        </w:trPr>
        <w:tc>
          <w:tcPr>
            <w:tcW w:w="1544" w:type="dxa"/>
            <w:gridSpan w:val="2"/>
            <w:vAlign w:val="center"/>
          </w:tcPr>
          <w:p w:rsidR="00A075CC" w:rsidRDefault="00A075CC">
            <w:pPr>
              <w:spacing w:line="440" w:lineRule="exact"/>
              <w:rPr>
                <w:szCs w:val="22"/>
              </w:rPr>
            </w:pPr>
          </w:p>
        </w:tc>
        <w:tc>
          <w:tcPr>
            <w:tcW w:w="3420" w:type="dxa"/>
            <w:gridSpan w:val="4"/>
            <w:vAlign w:val="center"/>
          </w:tcPr>
          <w:p w:rsidR="00A075CC" w:rsidRDefault="00A075CC">
            <w:pPr>
              <w:spacing w:line="440" w:lineRule="exact"/>
              <w:rPr>
                <w:szCs w:val="22"/>
              </w:rPr>
            </w:pPr>
          </w:p>
        </w:tc>
        <w:tc>
          <w:tcPr>
            <w:tcW w:w="1261" w:type="dxa"/>
            <w:vAlign w:val="center"/>
          </w:tcPr>
          <w:p w:rsidR="00A075CC" w:rsidRDefault="00A075CC">
            <w:pPr>
              <w:spacing w:line="440" w:lineRule="exact"/>
              <w:rPr>
                <w:szCs w:val="22"/>
              </w:rPr>
            </w:pPr>
          </w:p>
        </w:tc>
        <w:tc>
          <w:tcPr>
            <w:tcW w:w="2800" w:type="dxa"/>
            <w:gridSpan w:val="2"/>
            <w:vAlign w:val="center"/>
          </w:tcPr>
          <w:p w:rsidR="00A075CC" w:rsidRDefault="00A075CC">
            <w:pPr>
              <w:spacing w:line="440" w:lineRule="exact"/>
              <w:rPr>
                <w:szCs w:val="22"/>
              </w:rPr>
            </w:pPr>
          </w:p>
        </w:tc>
      </w:tr>
      <w:tr w:rsidR="00A075CC">
        <w:trPr>
          <w:trHeight w:val="690"/>
          <w:jc w:val="center"/>
        </w:trPr>
        <w:tc>
          <w:tcPr>
            <w:tcW w:w="1544" w:type="dxa"/>
            <w:gridSpan w:val="2"/>
            <w:vAlign w:val="center"/>
          </w:tcPr>
          <w:p w:rsidR="00A075CC" w:rsidRDefault="00A075CC">
            <w:pPr>
              <w:spacing w:line="440" w:lineRule="exact"/>
              <w:rPr>
                <w:szCs w:val="22"/>
              </w:rPr>
            </w:pPr>
          </w:p>
        </w:tc>
        <w:tc>
          <w:tcPr>
            <w:tcW w:w="3420" w:type="dxa"/>
            <w:gridSpan w:val="4"/>
            <w:vAlign w:val="center"/>
          </w:tcPr>
          <w:p w:rsidR="00A075CC" w:rsidRDefault="00A075CC">
            <w:pPr>
              <w:spacing w:line="440" w:lineRule="exact"/>
              <w:rPr>
                <w:szCs w:val="22"/>
              </w:rPr>
            </w:pPr>
          </w:p>
        </w:tc>
        <w:tc>
          <w:tcPr>
            <w:tcW w:w="1261" w:type="dxa"/>
            <w:vAlign w:val="center"/>
          </w:tcPr>
          <w:p w:rsidR="00A075CC" w:rsidRDefault="00A075CC">
            <w:pPr>
              <w:spacing w:line="440" w:lineRule="exact"/>
              <w:rPr>
                <w:szCs w:val="22"/>
              </w:rPr>
            </w:pPr>
          </w:p>
        </w:tc>
        <w:tc>
          <w:tcPr>
            <w:tcW w:w="2800" w:type="dxa"/>
            <w:gridSpan w:val="2"/>
            <w:vAlign w:val="center"/>
          </w:tcPr>
          <w:p w:rsidR="00A075CC" w:rsidRDefault="00A075CC">
            <w:pPr>
              <w:spacing w:line="440" w:lineRule="exact"/>
              <w:rPr>
                <w:szCs w:val="22"/>
              </w:rPr>
            </w:pPr>
          </w:p>
        </w:tc>
      </w:tr>
      <w:tr w:rsidR="00A075CC">
        <w:trPr>
          <w:trHeight w:val="690"/>
          <w:jc w:val="center"/>
        </w:trPr>
        <w:tc>
          <w:tcPr>
            <w:tcW w:w="1544" w:type="dxa"/>
            <w:gridSpan w:val="2"/>
            <w:vAlign w:val="center"/>
          </w:tcPr>
          <w:p w:rsidR="00A075CC" w:rsidRDefault="00A075CC">
            <w:pPr>
              <w:spacing w:line="440" w:lineRule="exact"/>
              <w:rPr>
                <w:szCs w:val="22"/>
              </w:rPr>
            </w:pPr>
          </w:p>
        </w:tc>
        <w:tc>
          <w:tcPr>
            <w:tcW w:w="3420" w:type="dxa"/>
            <w:gridSpan w:val="4"/>
            <w:vAlign w:val="center"/>
          </w:tcPr>
          <w:p w:rsidR="00A075CC" w:rsidRDefault="00A075CC">
            <w:pPr>
              <w:spacing w:line="440" w:lineRule="exact"/>
              <w:rPr>
                <w:szCs w:val="22"/>
              </w:rPr>
            </w:pPr>
          </w:p>
        </w:tc>
        <w:tc>
          <w:tcPr>
            <w:tcW w:w="1261" w:type="dxa"/>
            <w:vAlign w:val="center"/>
          </w:tcPr>
          <w:p w:rsidR="00A075CC" w:rsidRDefault="00A075CC">
            <w:pPr>
              <w:spacing w:line="440" w:lineRule="exact"/>
              <w:rPr>
                <w:szCs w:val="22"/>
              </w:rPr>
            </w:pPr>
          </w:p>
        </w:tc>
        <w:tc>
          <w:tcPr>
            <w:tcW w:w="2800" w:type="dxa"/>
            <w:gridSpan w:val="2"/>
            <w:vAlign w:val="center"/>
          </w:tcPr>
          <w:p w:rsidR="00A075CC" w:rsidRDefault="00A075CC">
            <w:pPr>
              <w:spacing w:line="440" w:lineRule="exact"/>
              <w:rPr>
                <w:szCs w:val="22"/>
              </w:rPr>
            </w:pPr>
          </w:p>
        </w:tc>
      </w:tr>
      <w:tr w:rsidR="00A075CC">
        <w:trPr>
          <w:trHeight w:val="690"/>
          <w:jc w:val="center"/>
        </w:trPr>
        <w:tc>
          <w:tcPr>
            <w:tcW w:w="1544" w:type="dxa"/>
            <w:gridSpan w:val="2"/>
            <w:vAlign w:val="center"/>
          </w:tcPr>
          <w:p w:rsidR="00A075CC" w:rsidRDefault="00A075CC">
            <w:pPr>
              <w:spacing w:line="440" w:lineRule="exact"/>
              <w:rPr>
                <w:szCs w:val="22"/>
              </w:rPr>
            </w:pPr>
          </w:p>
        </w:tc>
        <w:tc>
          <w:tcPr>
            <w:tcW w:w="3420" w:type="dxa"/>
            <w:gridSpan w:val="4"/>
            <w:vAlign w:val="center"/>
          </w:tcPr>
          <w:p w:rsidR="00A075CC" w:rsidRDefault="00A075CC">
            <w:pPr>
              <w:spacing w:line="440" w:lineRule="exact"/>
              <w:rPr>
                <w:szCs w:val="22"/>
              </w:rPr>
            </w:pPr>
          </w:p>
        </w:tc>
        <w:tc>
          <w:tcPr>
            <w:tcW w:w="1261" w:type="dxa"/>
            <w:vAlign w:val="center"/>
          </w:tcPr>
          <w:p w:rsidR="00A075CC" w:rsidRDefault="00A075CC">
            <w:pPr>
              <w:spacing w:line="440" w:lineRule="exact"/>
              <w:rPr>
                <w:szCs w:val="22"/>
              </w:rPr>
            </w:pPr>
          </w:p>
        </w:tc>
        <w:tc>
          <w:tcPr>
            <w:tcW w:w="2800" w:type="dxa"/>
            <w:gridSpan w:val="2"/>
            <w:vAlign w:val="center"/>
          </w:tcPr>
          <w:p w:rsidR="00A075CC" w:rsidRDefault="00A075CC">
            <w:pPr>
              <w:spacing w:line="440" w:lineRule="exact"/>
              <w:rPr>
                <w:szCs w:val="22"/>
              </w:rPr>
            </w:pPr>
          </w:p>
        </w:tc>
      </w:tr>
    </w:tbl>
    <w:p w:rsidR="00A075CC" w:rsidRDefault="00791E11">
      <w:pPr>
        <w:topLinePunct/>
        <w:spacing w:line="440" w:lineRule="exact"/>
        <w:ind w:firstLineChars="200" w:firstLine="420"/>
        <w:rPr>
          <w:szCs w:val="22"/>
        </w:rPr>
      </w:pPr>
      <w:r>
        <w:rPr>
          <w:szCs w:val="22"/>
        </w:rPr>
        <w:t>附相关证明材料。</w:t>
      </w:r>
    </w:p>
    <w:p w:rsidR="00A075CC" w:rsidRDefault="00791E11">
      <w:pPr>
        <w:spacing w:line="440" w:lineRule="exact"/>
        <w:rPr>
          <w:szCs w:val="22"/>
        </w:rPr>
      </w:pPr>
      <w:r>
        <w:rPr>
          <w:szCs w:val="22"/>
        </w:rPr>
        <w:br w:type="page"/>
      </w:r>
      <w:bookmarkStart w:id="357" w:name="_Toc300835229"/>
      <w:bookmarkStart w:id="358" w:name="_Toc352703741"/>
    </w:p>
    <w:p w:rsidR="00A075CC" w:rsidRDefault="00791E11">
      <w:pPr>
        <w:keepNext/>
        <w:keepLines/>
        <w:spacing w:before="260" w:after="260" w:line="412" w:lineRule="auto"/>
        <w:ind w:firstLineChars="49" w:firstLine="137"/>
        <w:jc w:val="center"/>
        <w:outlineLvl w:val="2"/>
        <w:rPr>
          <w:rFonts w:eastAsia="黑体"/>
          <w:sz w:val="28"/>
          <w:szCs w:val="20"/>
        </w:rPr>
      </w:pPr>
      <w:bookmarkStart w:id="359" w:name="_Toc27325"/>
      <w:bookmarkStart w:id="360" w:name="_Toc139798257"/>
      <w:bookmarkStart w:id="361" w:name="_Toc75856967"/>
      <w:bookmarkEnd w:id="357"/>
      <w:bookmarkEnd w:id="358"/>
      <w:r>
        <w:rPr>
          <w:rFonts w:eastAsia="黑体"/>
          <w:sz w:val="28"/>
          <w:szCs w:val="20"/>
        </w:rPr>
        <w:lastRenderedPageBreak/>
        <w:t>（</w:t>
      </w:r>
      <w:r>
        <w:rPr>
          <w:rFonts w:eastAsia="黑体" w:hint="eastAsia"/>
          <w:sz w:val="28"/>
          <w:szCs w:val="20"/>
        </w:rPr>
        <w:t>六</w:t>
      </w:r>
      <w:r>
        <w:rPr>
          <w:rFonts w:eastAsia="黑体"/>
          <w:sz w:val="28"/>
          <w:szCs w:val="20"/>
        </w:rPr>
        <w:t>）承诺</w:t>
      </w:r>
      <w:bookmarkEnd w:id="359"/>
      <w:bookmarkEnd w:id="360"/>
      <w:bookmarkEnd w:id="361"/>
    </w:p>
    <w:p w:rsidR="00A075CC" w:rsidRDefault="00791E11">
      <w:pPr>
        <w:spacing w:line="360" w:lineRule="auto"/>
        <w:jc w:val="center"/>
        <w:rPr>
          <w:sz w:val="24"/>
        </w:rPr>
      </w:pPr>
      <w:r>
        <w:rPr>
          <w:sz w:val="24"/>
        </w:rPr>
        <w:t>承诺书</w:t>
      </w:r>
    </w:p>
    <w:p w:rsidR="00A075CC" w:rsidRDefault="00791E11">
      <w:pPr>
        <w:spacing w:line="360" w:lineRule="auto"/>
        <w:rPr>
          <w:szCs w:val="21"/>
        </w:rPr>
      </w:pPr>
      <w:r>
        <w:rPr>
          <w:szCs w:val="21"/>
          <w:u w:val="single"/>
        </w:rPr>
        <w:tab/>
        <w:t xml:space="preserve">        </w:t>
      </w:r>
      <w:r>
        <w:rPr>
          <w:szCs w:val="21"/>
        </w:rPr>
        <w:t>（招标人名称）：</w:t>
      </w:r>
    </w:p>
    <w:p w:rsidR="00A075CC" w:rsidRDefault="00791E11">
      <w:pPr>
        <w:spacing w:line="400" w:lineRule="exact"/>
        <w:ind w:firstLineChars="200" w:firstLine="420"/>
        <w:rPr>
          <w:szCs w:val="21"/>
        </w:rPr>
      </w:pPr>
      <w:r>
        <w:rPr>
          <w:szCs w:val="21"/>
        </w:rPr>
        <w:t>我公司</w:t>
      </w:r>
      <w:r>
        <w:rPr>
          <w:szCs w:val="21"/>
          <w:u w:val="single"/>
        </w:rPr>
        <w:t>（投标人名称）</w:t>
      </w:r>
      <w:r>
        <w:rPr>
          <w:szCs w:val="21"/>
          <w:u w:val="single"/>
        </w:rPr>
        <w:t xml:space="preserve">    </w:t>
      </w:r>
      <w:r>
        <w:rPr>
          <w:szCs w:val="21"/>
        </w:rPr>
        <w:t>参加了贵单位</w:t>
      </w:r>
      <w:r>
        <w:rPr>
          <w:szCs w:val="21"/>
          <w:u w:val="single"/>
        </w:rPr>
        <w:t>（招标项目名称）</w:t>
      </w:r>
      <w:r>
        <w:rPr>
          <w:szCs w:val="21"/>
          <w:u w:val="single"/>
        </w:rPr>
        <w:t xml:space="preserve">       </w:t>
      </w:r>
      <w:r>
        <w:rPr>
          <w:szCs w:val="21"/>
        </w:rPr>
        <w:t>的投标，自愿</w:t>
      </w:r>
      <w:proofErr w:type="gramStart"/>
      <w:r>
        <w:rPr>
          <w:szCs w:val="21"/>
        </w:rPr>
        <w:t>作出</w:t>
      </w:r>
      <w:proofErr w:type="gramEnd"/>
      <w:r>
        <w:rPr>
          <w:szCs w:val="21"/>
        </w:rPr>
        <w:t>以下承诺：</w:t>
      </w:r>
    </w:p>
    <w:p w:rsidR="00A075CC" w:rsidRDefault="00791E11">
      <w:pPr>
        <w:spacing w:line="400" w:lineRule="exact"/>
        <w:ind w:firstLineChars="200" w:firstLine="420"/>
        <w:rPr>
          <w:szCs w:val="21"/>
        </w:rPr>
      </w:pPr>
      <w:r>
        <w:rPr>
          <w:szCs w:val="21"/>
        </w:rPr>
        <w:t>1</w:t>
      </w:r>
      <w:r>
        <w:rPr>
          <w:szCs w:val="21"/>
        </w:rPr>
        <w:t>、我公司投标截止日投标资格情况不存在下列情形之一：</w:t>
      </w:r>
    </w:p>
    <w:p w:rsidR="00A075CC" w:rsidRDefault="00791E11">
      <w:pPr>
        <w:spacing w:line="400" w:lineRule="exact"/>
        <w:ind w:firstLineChars="200" w:firstLine="420"/>
        <w:rPr>
          <w:szCs w:val="21"/>
        </w:rPr>
      </w:pPr>
      <w:r>
        <w:rPr>
          <w:szCs w:val="21"/>
        </w:rPr>
        <w:t>（</w:t>
      </w:r>
      <w:r>
        <w:rPr>
          <w:szCs w:val="21"/>
        </w:rPr>
        <w:t>1</w:t>
      </w:r>
      <w:r>
        <w:rPr>
          <w:szCs w:val="21"/>
        </w:rPr>
        <w:t>）被人民法院列入失信被执行人名单且在被执行期内；</w:t>
      </w:r>
    </w:p>
    <w:p w:rsidR="00A075CC" w:rsidRDefault="00791E11">
      <w:pPr>
        <w:spacing w:line="400" w:lineRule="exact"/>
        <w:ind w:firstLineChars="200" w:firstLine="420"/>
        <w:rPr>
          <w:szCs w:val="21"/>
        </w:rPr>
      </w:pPr>
      <w:r>
        <w:rPr>
          <w:szCs w:val="21"/>
        </w:rPr>
        <w:t>（</w:t>
      </w:r>
      <w:r>
        <w:rPr>
          <w:szCs w:val="21"/>
        </w:rPr>
        <w:t>2</w:t>
      </w:r>
      <w:r>
        <w:rPr>
          <w:szCs w:val="21"/>
        </w:rPr>
        <w:t>）被列入《重庆市工程建设领域招标投标信用管理暂行办法》规定的重点关注名单且记分达到</w:t>
      </w:r>
      <w:r>
        <w:rPr>
          <w:szCs w:val="21"/>
        </w:rPr>
        <w:t>12</w:t>
      </w:r>
      <w:r>
        <w:rPr>
          <w:szCs w:val="21"/>
        </w:rPr>
        <w:t>分且在记分有效期内；</w:t>
      </w:r>
    </w:p>
    <w:p w:rsidR="00A075CC" w:rsidRDefault="00791E11">
      <w:pPr>
        <w:spacing w:line="400" w:lineRule="exact"/>
        <w:ind w:firstLineChars="200" w:firstLine="420"/>
        <w:rPr>
          <w:szCs w:val="21"/>
        </w:rPr>
      </w:pPr>
      <w:r>
        <w:rPr>
          <w:szCs w:val="21"/>
        </w:rPr>
        <w:t>（</w:t>
      </w:r>
      <w:r>
        <w:rPr>
          <w:szCs w:val="21"/>
        </w:rPr>
        <w:t>3</w:t>
      </w:r>
      <w:r>
        <w:rPr>
          <w:szCs w:val="21"/>
        </w:rPr>
        <w:t>）被列入《重庆市工程建设领域招标投标信用管理暂行办法》规定的黑名单且在有效期内；</w:t>
      </w:r>
    </w:p>
    <w:p w:rsidR="00A075CC" w:rsidRDefault="00791E11">
      <w:pPr>
        <w:spacing w:line="400" w:lineRule="exact"/>
        <w:ind w:firstLineChars="200" w:firstLine="420"/>
        <w:rPr>
          <w:szCs w:val="21"/>
        </w:rPr>
      </w:pPr>
      <w:r>
        <w:rPr>
          <w:szCs w:val="21"/>
        </w:rPr>
        <w:t>（</w:t>
      </w:r>
      <w:r>
        <w:rPr>
          <w:szCs w:val="21"/>
        </w:rPr>
        <w:t>4</w:t>
      </w:r>
      <w:r>
        <w:rPr>
          <w:szCs w:val="21"/>
        </w:rPr>
        <w:t>）被国家、重庆市（含市或任意区县）有关行政部门处以暂停投标资格行政处罚，且在处罚期限内；</w:t>
      </w:r>
    </w:p>
    <w:p w:rsidR="00A075CC" w:rsidRDefault="00791E11">
      <w:pPr>
        <w:spacing w:line="400" w:lineRule="exact"/>
        <w:ind w:firstLineChars="200" w:firstLine="420"/>
        <w:rPr>
          <w:szCs w:val="21"/>
        </w:rPr>
      </w:pPr>
      <w:r>
        <w:rPr>
          <w:szCs w:val="21"/>
        </w:rPr>
        <w:t>（</w:t>
      </w:r>
      <w:r>
        <w:rPr>
          <w:szCs w:val="21"/>
        </w:rPr>
        <w:t>5</w:t>
      </w:r>
      <w:r>
        <w:rPr>
          <w:szCs w:val="21"/>
        </w:rPr>
        <w:t>）被重庆市市级有关行业主管部门暂停在渝承揽新业务且在暂停期内。</w:t>
      </w:r>
    </w:p>
    <w:p w:rsidR="00A075CC" w:rsidRDefault="00791E11">
      <w:pPr>
        <w:snapToGrid w:val="0"/>
        <w:spacing w:line="400" w:lineRule="exact"/>
        <w:ind w:firstLineChars="200" w:firstLine="420"/>
        <w:rPr>
          <w:szCs w:val="21"/>
        </w:rPr>
      </w:pPr>
      <w:r>
        <w:rPr>
          <w:szCs w:val="21"/>
        </w:rPr>
        <w:t>2</w:t>
      </w:r>
      <w:r>
        <w:rPr>
          <w:szCs w:val="21"/>
        </w:rPr>
        <w:t>、我公司在</w:t>
      </w:r>
      <w:r>
        <w:rPr>
          <w:rFonts w:hint="eastAsia"/>
          <w:szCs w:val="21"/>
        </w:rPr>
        <w:t>投标文件</w:t>
      </w:r>
      <w:r>
        <w:rPr>
          <w:szCs w:val="21"/>
        </w:rPr>
        <w:t>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rsidR="00A075CC" w:rsidRDefault="00791E11">
      <w:pPr>
        <w:spacing w:line="400" w:lineRule="exact"/>
        <w:ind w:firstLineChars="200" w:firstLine="420"/>
        <w:rPr>
          <w:szCs w:val="21"/>
        </w:rPr>
      </w:pPr>
      <w:r>
        <w:rPr>
          <w:szCs w:val="21"/>
        </w:rPr>
        <w:t>3</w:t>
      </w:r>
      <w:r>
        <w:rPr>
          <w:szCs w:val="21"/>
        </w:rPr>
        <w:t>、我公司不存在第二章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p w:rsidR="00A075CC" w:rsidRDefault="00791E11">
      <w:pPr>
        <w:spacing w:line="400" w:lineRule="exact"/>
        <w:ind w:firstLineChars="200" w:firstLine="420"/>
        <w:rPr>
          <w:szCs w:val="21"/>
        </w:rPr>
      </w:pPr>
      <w:r>
        <w:rPr>
          <w:szCs w:val="21"/>
        </w:rPr>
        <w:t>4</w:t>
      </w:r>
      <w:r>
        <w:rPr>
          <w:szCs w:val="21"/>
        </w:rPr>
        <w:t>、我公司</w:t>
      </w:r>
      <w:r>
        <w:rPr>
          <w:szCs w:val="21"/>
        </w:rPr>
        <w:t>的投标文件符合招标文件第四章</w:t>
      </w:r>
      <w:r>
        <w:rPr>
          <w:szCs w:val="21"/>
        </w:rPr>
        <w:t>“</w:t>
      </w:r>
      <w:r>
        <w:rPr>
          <w:szCs w:val="21"/>
        </w:rPr>
        <w:t>合同条款及格式</w:t>
      </w:r>
      <w:r>
        <w:rPr>
          <w:szCs w:val="21"/>
        </w:rPr>
        <w:t>”</w:t>
      </w:r>
      <w:r>
        <w:rPr>
          <w:szCs w:val="21"/>
        </w:rPr>
        <w:t>规定，投标文件中没有贵单位不能接受的条件。</w:t>
      </w:r>
    </w:p>
    <w:p w:rsidR="00A075CC" w:rsidRDefault="00791E11">
      <w:pPr>
        <w:spacing w:line="400" w:lineRule="exact"/>
        <w:ind w:firstLineChars="200" w:firstLine="420"/>
        <w:rPr>
          <w:szCs w:val="21"/>
        </w:rPr>
      </w:pPr>
      <w:r>
        <w:rPr>
          <w:szCs w:val="21"/>
        </w:rPr>
        <w:t>5</w:t>
      </w:r>
      <w:r>
        <w:rPr>
          <w:szCs w:val="21"/>
        </w:rPr>
        <w:t>、我公司的投标文件符合招标文件第五章</w:t>
      </w:r>
      <w:r>
        <w:rPr>
          <w:szCs w:val="21"/>
        </w:rPr>
        <w:t>“</w:t>
      </w:r>
      <w:r>
        <w:rPr>
          <w:szCs w:val="21"/>
        </w:rPr>
        <w:t>发包人要求</w:t>
      </w:r>
      <w:r>
        <w:rPr>
          <w:szCs w:val="21"/>
        </w:rPr>
        <w:t>”</w:t>
      </w:r>
      <w:r>
        <w:rPr>
          <w:kern w:val="0"/>
        </w:rPr>
        <w:t>中的实质性要求和条件</w:t>
      </w:r>
      <w:r>
        <w:rPr>
          <w:rFonts w:hint="eastAsia"/>
          <w:kern w:val="0"/>
        </w:rPr>
        <w:t>（如有）</w:t>
      </w:r>
      <w:r>
        <w:rPr>
          <w:szCs w:val="21"/>
        </w:rPr>
        <w:t>。</w:t>
      </w:r>
    </w:p>
    <w:p w:rsidR="00A075CC" w:rsidRDefault="00791E11">
      <w:pPr>
        <w:spacing w:line="400" w:lineRule="exact"/>
        <w:ind w:firstLineChars="200" w:firstLine="420"/>
        <w:rPr>
          <w:szCs w:val="21"/>
        </w:rPr>
      </w:pPr>
      <w:r>
        <w:rPr>
          <w:rFonts w:hint="eastAsia"/>
          <w:szCs w:val="21"/>
        </w:rPr>
        <w:t>6</w:t>
      </w:r>
      <w:r>
        <w:rPr>
          <w:rFonts w:hint="eastAsia"/>
          <w:szCs w:val="21"/>
        </w:rPr>
        <w:t>、为保证业务系统数据共享，我公司的</w:t>
      </w:r>
      <w:proofErr w:type="gramStart"/>
      <w:r>
        <w:rPr>
          <w:rFonts w:hint="eastAsia"/>
          <w:szCs w:val="21"/>
        </w:rPr>
        <w:t>智慧建</w:t>
      </w:r>
      <w:proofErr w:type="gramEnd"/>
      <w:r>
        <w:rPr>
          <w:rFonts w:hint="eastAsia"/>
          <w:szCs w:val="21"/>
        </w:rPr>
        <w:t>管平台能嵌入招标人现有的“工程项目数字化管理平台”；中标通知书发出后</w:t>
      </w:r>
      <w:r>
        <w:rPr>
          <w:rFonts w:hint="eastAsia"/>
          <w:szCs w:val="21"/>
        </w:rPr>
        <w:t>15</w:t>
      </w:r>
      <w:r>
        <w:rPr>
          <w:rFonts w:hint="eastAsia"/>
          <w:szCs w:val="21"/>
        </w:rPr>
        <w:t>日内，提供系统对接方案并通过招标人评审，后续招标人将根据提供的系统对接方案对建设成果进行检查评估，并通过此专项验收。</w:t>
      </w:r>
    </w:p>
    <w:p w:rsidR="00A075CC" w:rsidRDefault="00A075CC">
      <w:pPr>
        <w:pStyle w:val="a0"/>
      </w:pPr>
    </w:p>
    <w:p w:rsidR="00A075CC" w:rsidRDefault="00A075CC"/>
    <w:p w:rsidR="00A075CC" w:rsidRDefault="00A075CC">
      <w:pPr>
        <w:pStyle w:val="a0"/>
      </w:pPr>
    </w:p>
    <w:p w:rsidR="00A075CC" w:rsidRDefault="00A075CC"/>
    <w:p w:rsidR="00A075CC" w:rsidRDefault="00A075CC">
      <w:pPr>
        <w:pStyle w:val="a0"/>
      </w:pPr>
    </w:p>
    <w:p w:rsidR="00A075CC" w:rsidRDefault="00791E11">
      <w:pPr>
        <w:spacing w:line="360" w:lineRule="auto"/>
        <w:ind w:firstLineChars="2200" w:firstLine="4620"/>
        <w:rPr>
          <w:kern w:val="0"/>
          <w:szCs w:val="21"/>
        </w:rPr>
      </w:pPr>
      <w:r>
        <w:rPr>
          <w:szCs w:val="21"/>
        </w:rPr>
        <w:t>投标人：</w:t>
      </w:r>
      <w:r>
        <w:rPr>
          <w:szCs w:val="21"/>
          <w:u w:val="single"/>
        </w:rPr>
        <w:t xml:space="preserve">                     </w:t>
      </w:r>
      <w:r>
        <w:rPr>
          <w:kern w:val="0"/>
          <w:szCs w:val="21"/>
        </w:rPr>
        <w:t>（</w:t>
      </w:r>
      <w:r>
        <w:rPr>
          <w:spacing w:val="-1"/>
          <w:kern w:val="0"/>
          <w:szCs w:val="21"/>
        </w:rPr>
        <w:t>盖单位法人章</w:t>
      </w:r>
      <w:r>
        <w:rPr>
          <w:kern w:val="0"/>
          <w:szCs w:val="21"/>
        </w:rPr>
        <w:t>）</w:t>
      </w:r>
    </w:p>
    <w:p w:rsidR="00A075CC" w:rsidRDefault="00791E11">
      <w:pPr>
        <w:spacing w:line="360" w:lineRule="auto"/>
        <w:ind w:firstLineChars="2200" w:firstLine="4620"/>
        <w:rPr>
          <w:kern w:val="0"/>
          <w:szCs w:val="21"/>
        </w:rPr>
      </w:pPr>
      <w:r>
        <w:rPr>
          <w:kern w:val="0"/>
          <w:szCs w:val="21"/>
        </w:rPr>
        <w:t>法定代表人：</w:t>
      </w:r>
      <w:r>
        <w:rPr>
          <w:kern w:val="0"/>
          <w:szCs w:val="21"/>
          <w:u w:val="single"/>
        </w:rPr>
        <w:t xml:space="preserve">                  </w:t>
      </w:r>
      <w:r>
        <w:rPr>
          <w:kern w:val="0"/>
          <w:szCs w:val="21"/>
        </w:rPr>
        <w:t>（签名或盖章）</w:t>
      </w:r>
    </w:p>
    <w:p w:rsidR="00A075CC" w:rsidRDefault="00791E11">
      <w:pPr>
        <w:spacing w:line="360" w:lineRule="auto"/>
        <w:ind w:firstLineChars="2600" w:firstLine="546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A075CC" w:rsidRDefault="00791E11">
      <w:pPr>
        <w:widowControl/>
        <w:jc w:val="left"/>
        <w:rPr>
          <w:rFonts w:eastAsia="黑体"/>
          <w:sz w:val="28"/>
          <w:szCs w:val="20"/>
        </w:rPr>
      </w:pPr>
      <w:r>
        <w:rPr>
          <w:rFonts w:eastAsia="黑体"/>
          <w:sz w:val="28"/>
          <w:szCs w:val="20"/>
        </w:rPr>
        <w:br w:type="page"/>
      </w:r>
    </w:p>
    <w:p w:rsidR="00A075CC" w:rsidRDefault="00791E11">
      <w:pPr>
        <w:keepNext/>
        <w:keepLines/>
        <w:spacing w:before="260" w:after="260" w:line="412" w:lineRule="auto"/>
        <w:ind w:firstLineChars="49" w:firstLine="137"/>
        <w:jc w:val="center"/>
        <w:outlineLvl w:val="2"/>
        <w:rPr>
          <w:rFonts w:eastAsia="黑体"/>
          <w:sz w:val="28"/>
          <w:szCs w:val="20"/>
        </w:rPr>
      </w:pPr>
      <w:bookmarkStart w:id="362" w:name="_Toc32436"/>
      <w:bookmarkStart w:id="363" w:name="_Toc139798258"/>
      <w:bookmarkStart w:id="364" w:name="_Toc75856968"/>
      <w:r>
        <w:rPr>
          <w:rFonts w:eastAsia="黑体"/>
          <w:sz w:val="28"/>
          <w:szCs w:val="20"/>
        </w:rPr>
        <w:lastRenderedPageBreak/>
        <w:t>（</w:t>
      </w:r>
      <w:r>
        <w:rPr>
          <w:rFonts w:eastAsia="黑体" w:hint="eastAsia"/>
          <w:sz w:val="28"/>
          <w:szCs w:val="20"/>
        </w:rPr>
        <w:t>七</w:t>
      </w:r>
      <w:r>
        <w:rPr>
          <w:rFonts w:eastAsia="黑体"/>
          <w:sz w:val="28"/>
          <w:szCs w:val="20"/>
        </w:rPr>
        <w:t>）其他资料</w:t>
      </w:r>
      <w:bookmarkEnd w:id="362"/>
      <w:bookmarkEnd w:id="363"/>
      <w:bookmarkEnd w:id="364"/>
    </w:p>
    <w:p w:rsidR="00A075CC" w:rsidRDefault="00791E11">
      <w:pPr>
        <w:widowControl/>
        <w:jc w:val="left"/>
        <w:rPr>
          <w:szCs w:val="21"/>
        </w:rPr>
      </w:pPr>
      <w:r>
        <w:rPr>
          <w:rFonts w:hint="eastAsia"/>
          <w:szCs w:val="21"/>
        </w:rPr>
        <w:t xml:space="preserve">1. </w:t>
      </w:r>
      <w:r>
        <w:rPr>
          <w:rFonts w:hint="eastAsia"/>
          <w:szCs w:val="21"/>
        </w:rPr>
        <w:t>投标保证金</w:t>
      </w:r>
    </w:p>
    <w:p w:rsidR="00A075CC" w:rsidRDefault="00791E11">
      <w:pPr>
        <w:widowControl/>
        <w:jc w:val="left"/>
        <w:rPr>
          <w:szCs w:val="21"/>
        </w:rPr>
      </w:pPr>
      <w:r>
        <w:rPr>
          <w:rFonts w:hint="eastAsia"/>
          <w:szCs w:val="21"/>
        </w:rPr>
        <w:t>[</w:t>
      </w:r>
      <w:r>
        <w:rPr>
          <w:rFonts w:hint="eastAsia"/>
          <w:szCs w:val="21"/>
        </w:rPr>
        <w:t>提示：以转账支票或电汇形式交纳投标保证金的提供以下资料</w:t>
      </w:r>
      <w:r>
        <w:rPr>
          <w:rFonts w:hint="eastAsia"/>
          <w:szCs w:val="21"/>
        </w:rPr>
        <w:t>]</w:t>
      </w:r>
    </w:p>
    <w:p w:rsidR="00A075CC" w:rsidRDefault="00791E11">
      <w:pPr>
        <w:widowControl/>
        <w:jc w:val="left"/>
        <w:rPr>
          <w:szCs w:val="21"/>
        </w:rPr>
      </w:pPr>
      <w:r>
        <w:rPr>
          <w:rFonts w:hint="eastAsia"/>
          <w:szCs w:val="21"/>
        </w:rPr>
        <w:t>企业基本账户开户证明文件复印件。</w:t>
      </w:r>
    </w:p>
    <w:p w:rsidR="00A075CC" w:rsidRDefault="00791E11">
      <w:pPr>
        <w:pStyle w:val="a0"/>
      </w:pPr>
      <w:r>
        <w:rPr>
          <w:rFonts w:hint="eastAsia"/>
        </w:rPr>
        <w:t>投标</w:t>
      </w:r>
      <w:r>
        <w:t>保证金缴纳</w:t>
      </w:r>
      <w:r>
        <w:rPr>
          <w:rFonts w:hint="eastAsia"/>
        </w:rPr>
        <w:t>凭证</w:t>
      </w:r>
      <w:r>
        <w:t>。</w:t>
      </w:r>
    </w:p>
    <w:p w:rsidR="00A075CC" w:rsidRDefault="00A075CC">
      <w:pPr>
        <w:pStyle w:val="a0"/>
        <w:sectPr w:rsidR="00A075CC">
          <w:pgSz w:w="11906" w:h="16838"/>
          <w:pgMar w:top="1304" w:right="1134" w:bottom="1304" w:left="1304" w:header="851" w:footer="992" w:gutter="0"/>
          <w:cols w:space="720"/>
          <w:docGrid w:type="lines" w:linePitch="312"/>
        </w:sectPr>
      </w:pPr>
    </w:p>
    <w:p w:rsidR="00A075CC" w:rsidRDefault="00791E11">
      <w:pPr>
        <w:spacing w:line="360" w:lineRule="auto"/>
        <w:ind w:firstLineChars="200" w:firstLine="420"/>
        <w:rPr>
          <w:i/>
          <w:szCs w:val="21"/>
        </w:rPr>
      </w:pPr>
      <w:r>
        <w:rPr>
          <w:i/>
          <w:szCs w:val="21"/>
        </w:rPr>
        <w:lastRenderedPageBreak/>
        <w:t>[</w:t>
      </w:r>
      <w:r>
        <w:rPr>
          <w:i/>
          <w:szCs w:val="21"/>
        </w:rPr>
        <w:t>提示：以纸质投标保函形式交纳投标保证金的提供以下资料</w:t>
      </w:r>
      <w:r>
        <w:rPr>
          <w:i/>
          <w:szCs w:val="21"/>
        </w:rPr>
        <w:t>]</w:t>
      </w:r>
    </w:p>
    <w:p w:rsidR="00A075CC" w:rsidRDefault="00791E11">
      <w:pPr>
        <w:spacing w:line="360" w:lineRule="auto"/>
        <w:ind w:firstLineChars="200" w:firstLine="420"/>
        <w:rPr>
          <w:szCs w:val="21"/>
        </w:rPr>
      </w:pPr>
      <w:r>
        <w:rPr>
          <w:szCs w:val="21"/>
        </w:rPr>
        <w:t>（</w:t>
      </w:r>
      <w:r>
        <w:rPr>
          <w:szCs w:val="21"/>
        </w:rPr>
        <w:t>1</w:t>
      </w:r>
      <w:r>
        <w:rPr>
          <w:szCs w:val="21"/>
        </w:rPr>
        <w:t>）纸质投标保函（如有）</w:t>
      </w:r>
    </w:p>
    <w:p w:rsidR="00A075CC" w:rsidRDefault="00791E11">
      <w:pPr>
        <w:spacing w:line="360" w:lineRule="auto"/>
        <w:jc w:val="center"/>
        <w:rPr>
          <w:szCs w:val="21"/>
        </w:rPr>
      </w:pPr>
      <w:r>
        <w:rPr>
          <w:szCs w:val="21"/>
        </w:rPr>
        <w:t>投标保函示范文本</w:t>
      </w:r>
    </w:p>
    <w:p w:rsidR="00A075CC" w:rsidRDefault="00791E11">
      <w:pPr>
        <w:wordWrap w:val="0"/>
        <w:spacing w:line="360" w:lineRule="auto"/>
        <w:jc w:val="right"/>
        <w:rPr>
          <w:szCs w:val="21"/>
        </w:rPr>
      </w:pPr>
      <w:r>
        <w:rPr>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hint="eastAsia"/>
          <w:szCs w:val="21"/>
        </w:rPr>
        <w:t>申请人：</w:t>
      </w:r>
    </w:p>
    <w:p w:rsidR="00A075CC" w:rsidRDefault="00791E11">
      <w:pPr>
        <w:overflowPunct w:val="0"/>
        <w:spacing w:line="360" w:lineRule="auto"/>
        <w:ind w:firstLineChars="200" w:firstLine="420"/>
        <w:rPr>
          <w:rFonts w:eastAsiaTheme="minorEastAsia"/>
          <w:szCs w:val="21"/>
        </w:rPr>
      </w:pPr>
      <w:r>
        <w:rPr>
          <w:rFonts w:eastAsiaTheme="minorEastAsia" w:hint="eastAsia"/>
          <w:szCs w:val="21"/>
        </w:rPr>
        <w:t>地</w:t>
      </w:r>
      <w:r>
        <w:rPr>
          <w:rFonts w:eastAsiaTheme="minorEastAsia" w:hint="eastAsia"/>
          <w:szCs w:val="21"/>
        </w:rPr>
        <w:t xml:space="preserve">  </w:t>
      </w:r>
      <w:r>
        <w:rPr>
          <w:rFonts w:eastAsiaTheme="minorEastAsia" w:hint="eastAsia"/>
          <w:szCs w:val="21"/>
        </w:rPr>
        <w:t>址：</w:t>
      </w:r>
    </w:p>
    <w:p w:rsidR="00A075CC" w:rsidRDefault="00791E11">
      <w:pPr>
        <w:overflowPunct w:val="0"/>
        <w:spacing w:line="360" w:lineRule="auto"/>
        <w:ind w:firstLineChars="200" w:firstLine="420"/>
        <w:rPr>
          <w:rFonts w:eastAsiaTheme="minorEastAsia"/>
          <w:szCs w:val="21"/>
        </w:rPr>
      </w:pPr>
      <w:r>
        <w:rPr>
          <w:rFonts w:eastAsiaTheme="minorEastAsia" w:hint="eastAsia"/>
          <w:szCs w:val="21"/>
        </w:rPr>
        <w:t>受益人：</w:t>
      </w:r>
    </w:p>
    <w:p w:rsidR="00A075CC" w:rsidRDefault="00791E11">
      <w:pPr>
        <w:overflowPunct w:val="0"/>
        <w:spacing w:line="360" w:lineRule="auto"/>
        <w:ind w:firstLineChars="200" w:firstLine="420"/>
        <w:rPr>
          <w:rFonts w:eastAsiaTheme="minorEastAsia"/>
          <w:szCs w:val="21"/>
        </w:rPr>
      </w:pPr>
      <w:r>
        <w:rPr>
          <w:rFonts w:eastAsiaTheme="minorEastAsia" w:hint="eastAsia"/>
          <w:szCs w:val="21"/>
        </w:rPr>
        <w:t>地</w:t>
      </w:r>
      <w:r>
        <w:rPr>
          <w:rFonts w:eastAsiaTheme="minorEastAsia" w:hint="eastAsia"/>
          <w:szCs w:val="21"/>
        </w:rPr>
        <w:t xml:space="preserve">  </w:t>
      </w:r>
      <w:r>
        <w:rPr>
          <w:rFonts w:eastAsiaTheme="minorEastAsia" w:hint="eastAsia"/>
          <w:szCs w:val="21"/>
        </w:rPr>
        <w:t>址：</w:t>
      </w:r>
    </w:p>
    <w:p w:rsidR="00A075CC" w:rsidRDefault="00791E11">
      <w:pPr>
        <w:overflowPunct w:val="0"/>
        <w:spacing w:line="360" w:lineRule="auto"/>
        <w:ind w:firstLineChars="200" w:firstLine="420"/>
        <w:rPr>
          <w:rFonts w:eastAsiaTheme="minorEastAsia"/>
          <w:szCs w:val="21"/>
        </w:rPr>
      </w:pPr>
      <w:r>
        <w:rPr>
          <w:rFonts w:eastAsiaTheme="minorEastAsia" w:hint="eastAsia"/>
          <w:szCs w:val="21"/>
        </w:rPr>
        <w:t>开立人：</w:t>
      </w:r>
    </w:p>
    <w:p w:rsidR="00A075CC" w:rsidRDefault="00791E11">
      <w:pPr>
        <w:overflowPunct w:val="0"/>
        <w:spacing w:line="360" w:lineRule="auto"/>
        <w:ind w:firstLineChars="200" w:firstLine="420"/>
        <w:rPr>
          <w:rFonts w:eastAsiaTheme="minorEastAsia"/>
          <w:szCs w:val="21"/>
        </w:rPr>
      </w:pPr>
      <w:r>
        <w:rPr>
          <w:rFonts w:eastAsiaTheme="minorEastAsia" w:hint="eastAsia"/>
          <w:szCs w:val="21"/>
        </w:rPr>
        <w:t>地</w:t>
      </w:r>
      <w:r>
        <w:rPr>
          <w:rFonts w:eastAsiaTheme="minorEastAsia" w:hint="eastAsia"/>
          <w:szCs w:val="21"/>
        </w:rPr>
        <w:t xml:space="preserve">  </w:t>
      </w:r>
      <w:r>
        <w:rPr>
          <w:rFonts w:eastAsiaTheme="minorEastAsia" w:hint="eastAsia"/>
          <w:szCs w:val="21"/>
        </w:rPr>
        <w:t>址：</w:t>
      </w:r>
    </w:p>
    <w:p w:rsidR="00A075CC" w:rsidRDefault="00A075CC">
      <w:pPr>
        <w:overflowPunct w:val="0"/>
        <w:spacing w:line="360" w:lineRule="auto"/>
        <w:rPr>
          <w:rFonts w:eastAsiaTheme="minorEastAsia"/>
          <w:szCs w:val="21"/>
          <w:u w:val="single"/>
        </w:rPr>
      </w:pPr>
    </w:p>
    <w:p w:rsidR="00A075CC" w:rsidRDefault="00791E11">
      <w:pPr>
        <w:overflowPunct w:val="0"/>
        <w:spacing w:line="360" w:lineRule="auto"/>
        <w:rPr>
          <w:rFonts w:eastAsiaTheme="minorEastAsia"/>
          <w:szCs w:val="21"/>
        </w:rPr>
      </w:pPr>
      <w:r>
        <w:rPr>
          <w:rFonts w:eastAsiaTheme="minorEastAsia"/>
          <w:szCs w:val="21"/>
          <w:u w:val="single"/>
        </w:rPr>
        <w:t xml:space="preserve">                 </w:t>
      </w:r>
      <w:r>
        <w:rPr>
          <w:rFonts w:eastAsiaTheme="minorEastAsia"/>
          <w:szCs w:val="21"/>
        </w:rPr>
        <w:t>（受益人名称）：</w:t>
      </w:r>
    </w:p>
    <w:p w:rsidR="00A075CC" w:rsidRDefault="00791E11">
      <w:pPr>
        <w:overflowPunct w:val="0"/>
        <w:spacing w:line="360" w:lineRule="auto"/>
        <w:ind w:firstLineChars="200" w:firstLine="408"/>
        <w:rPr>
          <w:rFonts w:eastAsiaTheme="minorEastAsia"/>
          <w:spacing w:val="-6"/>
          <w:kern w:val="0"/>
          <w:szCs w:val="21"/>
        </w:rPr>
      </w:pPr>
      <w:r>
        <w:rPr>
          <w:rFonts w:eastAsiaTheme="minorEastAsia"/>
          <w:spacing w:val="-6"/>
          <w:kern w:val="0"/>
          <w:szCs w:val="21"/>
        </w:rPr>
        <w:t>我方（即</w:t>
      </w:r>
      <w:r>
        <w:rPr>
          <w:rFonts w:eastAsiaTheme="minorEastAsia"/>
          <w:spacing w:val="-6"/>
          <w:kern w:val="0"/>
          <w:szCs w:val="21"/>
        </w:rPr>
        <w:t>“</w:t>
      </w:r>
      <w:r>
        <w:rPr>
          <w:rFonts w:eastAsiaTheme="minorEastAsia"/>
          <w:spacing w:val="-6"/>
          <w:kern w:val="0"/>
          <w:szCs w:val="21"/>
        </w:rPr>
        <w:t>开立人</w:t>
      </w:r>
      <w:r>
        <w:rPr>
          <w:rFonts w:eastAsiaTheme="minorEastAsia"/>
          <w:spacing w:val="-6"/>
          <w:kern w:val="0"/>
          <w:szCs w:val="21"/>
        </w:rPr>
        <w:t>”</w:t>
      </w:r>
      <w:r>
        <w:rPr>
          <w:rFonts w:eastAsiaTheme="minorEastAsia"/>
          <w:spacing w:val="-6"/>
          <w:kern w:val="0"/>
          <w:szCs w:val="21"/>
        </w:rPr>
        <w:t>）已获得通知，本保函申请人（即</w:t>
      </w:r>
      <w:r>
        <w:rPr>
          <w:rFonts w:eastAsiaTheme="minorEastAsia"/>
          <w:spacing w:val="-6"/>
          <w:kern w:val="0"/>
          <w:szCs w:val="21"/>
        </w:rPr>
        <w:t>“</w:t>
      </w:r>
      <w:r>
        <w:rPr>
          <w:rFonts w:eastAsiaTheme="minorEastAsia"/>
          <w:spacing w:val="-6"/>
          <w:kern w:val="0"/>
          <w:szCs w:val="21"/>
        </w:rPr>
        <w:t>投标人</w:t>
      </w:r>
      <w:r>
        <w:rPr>
          <w:rFonts w:eastAsiaTheme="minorEastAsia"/>
          <w:spacing w:val="-6"/>
          <w:kern w:val="0"/>
          <w:szCs w:val="21"/>
        </w:rPr>
        <w:t>”</w:t>
      </w:r>
      <w:r>
        <w:rPr>
          <w:rFonts w:eastAsiaTheme="minorEastAsia"/>
          <w:spacing w:val="-6"/>
          <w:kern w:val="0"/>
          <w:szCs w:val="21"/>
        </w:rPr>
        <w:t>）已响应贵方于</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w:t>
      </w:r>
      <w:r>
        <w:rPr>
          <w:rFonts w:eastAsiaTheme="minorEastAsia"/>
          <w:spacing w:val="-6"/>
          <w:kern w:val="0"/>
          <w:szCs w:val="21"/>
        </w:rPr>
        <w:t>就</w:t>
      </w:r>
      <w:r>
        <w:rPr>
          <w:rFonts w:eastAsiaTheme="minorEastAsia"/>
          <w:spacing w:val="-6"/>
          <w:kern w:val="0"/>
          <w:szCs w:val="21"/>
          <w:u w:val="single"/>
        </w:rPr>
        <w:t xml:space="preserve">                   </w:t>
      </w:r>
      <w:r>
        <w:rPr>
          <w:rFonts w:eastAsiaTheme="minorEastAsia"/>
          <w:spacing w:val="-6"/>
          <w:kern w:val="0"/>
          <w:szCs w:val="21"/>
        </w:rPr>
        <w:t>（以下简称</w:t>
      </w:r>
      <w:r>
        <w:rPr>
          <w:rFonts w:eastAsiaTheme="minorEastAsia"/>
          <w:spacing w:val="-6"/>
          <w:kern w:val="0"/>
          <w:szCs w:val="21"/>
        </w:rPr>
        <w:t>“</w:t>
      </w:r>
      <w:r>
        <w:rPr>
          <w:rFonts w:eastAsiaTheme="minorEastAsia"/>
          <w:spacing w:val="-6"/>
          <w:kern w:val="0"/>
          <w:szCs w:val="21"/>
        </w:rPr>
        <w:t>本工程</w:t>
      </w:r>
      <w:r>
        <w:rPr>
          <w:rFonts w:eastAsiaTheme="minorEastAsia"/>
          <w:spacing w:val="-6"/>
          <w:kern w:val="0"/>
          <w:szCs w:val="21"/>
        </w:rPr>
        <w:t>”</w:t>
      </w:r>
      <w:r>
        <w:rPr>
          <w:rFonts w:eastAsiaTheme="minorEastAsia"/>
          <w:spacing w:val="-6"/>
          <w:kern w:val="0"/>
          <w:szCs w:val="21"/>
        </w:rPr>
        <w:t>）发出的招标文件以及后续发布的答疑补遗文件，并拟向招标人（即</w:t>
      </w:r>
      <w:r>
        <w:rPr>
          <w:rFonts w:eastAsiaTheme="minorEastAsia"/>
          <w:spacing w:val="-6"/>
          <w:kern w:val="0"/>
          <w:szCs w:val="21"/>
        </w:rPr>
        <w:t>“</w:t>
      </w:r>
      <w:r>
        <w:rPr>
          <w:rFonts w:eastAsiaTheme="minorEastAsia"/>
          <w:spacing w:val="-6"/>
          <w:kern w:val="0"/>
          <w:szCs w:val="21"/>
        </w:rPr>
        <w:t>受益人</w:t>
      </w:r>
      <w:r>
        <w:rPr>
          <w:rFonts w:eastAsiaTheme="minorEastAsia"/>
          <w:spacing w:val="-6"/>
          <w:kern w:val="0"/>
          <w:szCs w:val="21"/>
        </w:rPr>
        <w:t>”</w:t>
      </w:r>
      <w:r>
        <w:rPr>
          <w:rFonts w:eastAsiaTheme="minorEastAsia"/>
          <w:spacing w:val="-6"/>
          <w:kern w:val="0"/>
          <w:szCs w:val="21"/>
        </w:rPr>
        <w:t>）提交投标文件（即</w:t>
      </w:r>
      <w:r>
        <w:rPr>
          <w:rFonts w:eastAsiaTheme="minorEastAsia"/>
          <w:spacing w:val="-6"/>
          <w:kern w:val="0"/>
          <w:szCs w:val="21"/>
        </w:rPr>
        <w:t>“</w:t>
      </w:r>
      <w:r>
        <w:rPr>
          <w:rFonts w:eastAsiaTheme="minorEastAsia"/>
          <w:spacing w:val="-6"/>
          <w:kern w:val="0"/>
          <w:szCs w:val="21"/>
        </w:rPr>
        <w:t>基础交易</w:t>
      </w:r>
      <w:r>
        <w:rPr>
          <w:rFonts w:eastAsiaTheme="minorEastAsia"/>
          <w:spacing w:val="-6"/>
          <w:kern w:val="0"/>
          <w:szCs w:val="21"/>
        </w:rPr>
        <w:t>”</w:t>
      </w:r>
      <w:r>
        <w:rPr>
          <w:rFonts w:eastAsiaTheme="minorEastAsia"/>
          <w:spacing w:val="-6"/>
          <w:kern w:val="0"/>
          <w:szCs w:val="21"/>
        </w:rPr>
        <w:t>）。</w:t>
      </w:r>
    </w:p>
    <w:p w:rsidR="00A075CC" w:rsidRDefault="00791E11">
      <w:pPr>
        <w:overflowPunct w:val="0"/>
        <w:spacing w:line="360" w:lineRule="auto"/>
        <w:ind w:firstLineChars="200" w:firstLine="420"/>
        <w:rPr>
          <w:rFonts w:eastAsiaTheme="minorEastAsia"/>
          <w:kern w:val="0"/>
          <w:szCs w:val="21"/>
        </w:rPr>
      </w:pPr>
      <w:r>
        <w:rPr>
          <w:rFonts w:eastAsiaTheme="minorEastAsia"/>
          <w:kern w:val="0"/>
          <w:szCs w:val="21"/>
        </w:rPr>
        <w:t>一、我方理解根据招标条件，投标人必须提交一份投标保函（以下简称</w:t>
      </w:r>
      <w:r>
        <w:rPr>
          <w:rFonts w:eastAsiaTheme="minorEastAsia"/>
          <w:kern w:val="0"/>
          <w:szCs w:val="21"/>
        </w:rPr>
        <w:t>“</w:t>
      </w:r>
      <w:r>
        <w:rPr>
          <w:rFonts w:eastAsiaTheme="minorEastAsia"/>
          <w:kern w:val="0"/>
          <w:szCs w:val="21"/>
        </w:rPr>
        <w:t>本保函</w:t>
      </w:r>
      <w:r>
        <w:rPr>
          <w:rFonts w:eastAsiaTheme="minorEastAsia"/>
          <w:kern w:val="0"/>
          <w:szCs w:val="21"/>
        </w:rPr>
        <w:t>”</w:t>
      </w:r>
      <w:r>
        <w:rPr>
          <w:rFonts w:eastAsiaTheme="minorEastAsia"/>
          <w:kern w:val="0"/>
          <w:szCs w:val="21"/>
        </w:rPr>
        <w:t>），以担保投标人诚信履行其在上述基础交易中承担的投标人义务。鉴此，应申请人要求，我方在此同意向贵方出具此投标保函，本保函担保金额为人民币（大写）</w:t>
      </w:r>
      <w:r>
        <w:rPr>
          <w:rFonts w:eastAsiaTheme="minorEastAsia"/>
          <w:kern w:val="0"/>
          <w:szCs w:val="21"/>
          <w:u w:val="single"/>
        </w:rPr>
        <w:t xml:space="preserve">    </w:t>
      </w:r>
      <w:r>
        <w:rPr>
          <w:rFonts w:eastAsiaTheme="minorEastAsia"/>
          <w:kern w:val="0"/>
          <w:szCs w:val="21"/>
        </w:rPr>
        <w:t>元</w:t>
      </w:r>
      <w:r>
        <w:rPr>
          <w:rFonts w:eastAsiaTheme="minorEastAsia"/>
          <w:kern w:val="0"/>
          <w:szCs w:val="21"/>
        </w:rPr>
        <w:t>（</w:t>
      </w:r>
      <w:r>
        <w:rPr>
          <w:rFonts w:eastAsiaTheme="minorEastAsia"/>
          <w:kern w:val="0"/>
          <w:szCs w:val="21"/>
        </w:rPr>
        <w:t>¥</w:t>
      </w:r>
      <w:r>
        <w:rPr>
          <w:rFonts w:eastAsiaTheme="minorEastAsia"/>
          <w:kern w:val="0"/>
          <w:szCs w:val="21"/>
          <w:u w:val="single"/>
        </w:rPr>
        <w:t xml:space="preserve">        </w:t>
      </w:r>
      <w:r>
        <w:rPr>
          <w:rFonts w:eastAsiaTheme="minorEastAsia"/>
          <w:kern w:val="0"/>
          <w:szCs w:val="21"/>
        </w:rPr>
        <w:t>）。</w:t>
      </w:r>
    </w:p>
    <w:p w:rsidR="00A075CC" w:rsidRDefault="00791E11">
      <w:pPr>
        <w:overflowPunct w:val="0"/>
        <w:spacing w:line="360" w:lineRule="auto"/>
        <w:ind w:firstLineChars="200" w:firstLine="420"/>
        <w:rPr>
          <w:rFonts w:eastAsiaTheme="minorEastAsia"/>
          <w:szCs w:val="21"/>
        </w:rPr>
      </w:pPr>
      <w:r>
        <w:rPr>
          <w:rFonts w:eastAsiaTheme="minorEastAsia"/>
          <w:szCs w:val="21"/>
        </w:rPr>
        <w:t>二、我方在投标人发生以下情形时承担保证担保责任：</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）投标人在开标后至投标有效期满之前撤销投标的；</w:t>
      </w:r>
      <w:r>
        <w:rPr>
          <w:rFonts w:eastAsiaTheme="minorEastAsia"/>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）投标人在收到中标通知后，不能或拒绝在中标通知书规定的时间内与贵方签订合同；</w:t>
      </w:r>
      <w:r>
        <w:rPr>
          <w:rFonts w:eastAsiaTheme="minorEastAsia"/>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）投标人在与贵方签订合同前，未在规定的时间内提交符合招标文件要求的履约担保；</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）投标人违反招标文件规定的其他情形。</w:t>
      </w:r>
    </w:p>
    <w:p w:rsidR="00A075CC" w:rsidRDefault="00791E11">
      <w:pPr>
        <w:overflowPunct w:val="0"/>
        <w:spacing w:line="360" w:lineRule="auto"/>
        <w:ind w:firstLineChars="200" w:firstLine="420"/>
        <w:rPr>
          <w:rFonts w:eastAsiaTheme="minorEastAsia"/>
          <w:szCs w:val="21"/>
        </w:rPr>
      </w:pPr>
      <w:r>
        <w:rPr>
          <w:rFonts w:eastAsiaTheme="minorEastAsia"/>
          <w:szCs w:val="21"/>
        </w:rPr>
        <w:t>三、本保函为不可撤销、不可转让的见索即付保函。本保函有效期自开立之日起至投标有效期届满之日后的</w:t>
      </w:r>
      <w:r>
        <w:rPr>
          <w:rFonts w:eastAsiaTheme="minorEastAsia"/>
          <w:szCs w:val="21"/>
          <w:u w:val="single"/>
        </w:rPr>
        <w:t xml:space="preserve">    </w:t>
      </w:r>
      <w:r>
        <w:rPr>
          <w:rFonts w:eastAsiaTheme="minorEastAsia"/>
          <w:szCs w:val="21"/>
        </w:rPr>
        <w:t>日止（提示：建议</w:t>
      </w:r>
      <w:r>
        <w:rPr>
          <w:rFonts w:eastAsiaTheme="minorEastAsia"/>
          <w:szCs w:val="21"/>
        </w:rPr>
        <w:t>30</w:t>
      </w:r>
      <w:r>
        <w:rPr>
          <w:rFonts w:eastAsiaTheme="minorEastAsia"/>
          <w:szCs w:val="21"/>
        </w:rPr>
        <w:t>日）。投标有效期延长的，本保函有效期相应顺延，最迟不超过</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日（提示：建议按保函有效期不超过</w:t>
      </w:r>
      <w:r>
        <w:rPr>
          <w:rFonts w:eastAsiaTheme="minorEastAsia"/>
          <w:szCs w:val="21"/>
        </w:rPr>
        <w:t>270</w:t>
      </w:r>
      <w:r>
        <w:rPr>
          <w:rFonts w:eastAsiaTheme="minorEastAsia"/>
          <w:szCs w:val="21"/>
        </w:rPr>
        <w:t>日考虑）。</w:t>
      </w:r>
    </w:p>
    <w:p w:rsidR="00A075CC" w:rsidRDefault="00791E11">
      <w:pPr>
        <w:overflowPunct w:val="0"/>
        <w:spacing w:line="360" w:lineRule="auto"/>
        <w:ind w:firstLineChars="200" w:firstLine="420"/>
        <w:rPr>
          <w:rFonts w:eastAsiaTheme="minorEastAsia"/>
          <w:szCs w:val="21"/>
        </w:rPr>
      </w:pPr>
      <w:r>
        <w:rPr>
          <w:rFonts w:eastAsiaTheme="minorEastAsia"/>
          <w:szCs w:val="21"/>
        </w:rPr>
        <w:t>四、我方承诺，在收到受益人发来的书面索赔通知后的</w:t>
      </w:r>
      <w:r>
        <w:rPr>
          <w:rFonts w:eastAsiaTheme="minorEastAsia"/>
          <w:szCs w:val="21"/>
          <w:u w:val="single"/>
        </w:rPr>
        <w:t xml:space="preserve">   </w:t>
      </w:r>
      <w:proofErr w:type="gramStart"/>
      <w:r>
        <w:rPr>
          <w:rFonts w:eastAsiaTheme="minorEastAsia"/>
          <w:szCs w:val="21"/>
        </w:rPr>
        <w:t>个</w:t>
      </w:r>
      <w:proofErr w:type="gramEnd"/>
      <w:r>
        <w:rPr>
          <w:rFonts w:eastAsiaTheme="minorEastAsia"/>
          <w:szCs w:val="21"/>
        </w:rPr>
        <w:t>工作日（提示：建议</w:t>
      </w:r>
      <w:r>
        <w:rPr>
          <w:rFonts w:eastAsiaTheme="minorEastAsia"/>
          <w:szCs w:val="21"/>
        </w:rPr>
        <w:t>10—15</w:t>
      </w:r>
      <w:r>
        <w:rPr>
          <w:rFonts w:eastAsiaTheme="minorEastAsia"/>
          <w:szCs w:val="21"/>
        </w:rPr>
        <w:t>个工作日）内无条件支付，前述书面索赔通知即为付款要求之单据，且应满足以下要求：</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）索赔通知到达的日期在本保函的有效期内；</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）载明要求支付的金额；</w:t>
      </w:r>
    </w:p>
    <w:p w:rsidR="00A075CC" w:rsidRDefault="00791E11">
      <w:pPr>
        <w:overflowPunct w:val="0"/>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3</w:t>
      </w:r>
      <w:r>
        <w:rPr>
          <w:rFonts w:eastAsiaTheme="minorEastAsia"/>
          <w:szCs w:val="21"/>
        </w:rPr>
        <w:t>）载明申请人违反招投标文件规定的义务内容和具体条款；</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）声明不存在招标文件规定免除申请人或我方支付责任的情形；</w:t>
      </w:r>
    </w:p>
    <w:p w:rsidR="00A075CC" w:rsidRDefault="00791E11">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）索赔通知应在本保函有效期内到达的地址是：</w:t>
      </w:r>
      <w:r>
        <w:rPr>
          <w:rFonts w:eastAsiaTheme="minorEastAsia"/>
          <w:szCs w:val="21"/>
          <w:u w:val="single"/>
        </w:rPr>
        <w:t xml:space="preserve">       </w:t>
      </w:r>
      <w:r>
        <w:rPr>
          <w:rFonts w:eastAsiaTheme="minorEastAsia"/>
          <w:szCs w:val="21"/>
        </w:rPr>
        <w:t>。</w:t>
      </w:r>
    </w:p>
    <w:p w:rsidR="00A075CC" w:rsidRDefault="00791E11">
      <w:pPr>
        <w:overflowPunct w:val="0"/>
        <w:spacing w:line="360" w:lineRule="auto"/>
        <w:ind w:firstLineChars="200" w:firstLine="420"/>
        <w:rPr>
          <w:rFonts w:eastAsiaTheme="minorEastAsia"/>
          <w:szCs w:val="21"/>
        </w:rPr>
      </w:pPr>
      <w:r>
        <w:rPr>
          <w:rFonts w:eastAsiaTheme="minorEastAsia"/>
          <w:szCs w:val="21"/>
        </w:rPr>
        <w:t>受益人发出的书面索赔通知应由其为鉴明受益人法定代表人或授权代理人签名并加盖公章。</w:t>
      </w:r>
    </w:p>
    <w:p w:rsidR="00A075CC" w:rsidRDefault="00791E11">
      <w:pPr>
        <w:overflowPunct w:val="0"/>
        <w:spacing w:line="360" w:lineRule="auto"/>
        <w:ind w:firstLineChars="200" w:firstLine="420"/>
        <w:rPr>
          <w:rFonts w:eastAsiaTheme="minorEastAsia"/>
          <w:szCs w:val="21"/>
        </w:rPr>
      </w:pPr>
      <w:r>
        <w:rPr>
          <w:rFonts w:eastAsiaTheme="minorEastAsia"/>
          <w:szCs w:val="21"/>
        </w:rPr>
        <w:t>五、本保函项下的权利不得转让，不得设定担保。贵方未经我方书面同意转让本保函或其项下任何权利，对我方不发生法律效力。</w:t>
      </w:r>
    </w:p>
    <w:p w:rsidR="00A075CC" w:rsidRDefault="00791E11">
      <w:pPr>
        <w:overflowPunct w:val="0"/>
        <w:spacing w:line="360" w:lineRule="auto"/>
        <w:ind w:firstLineChars="200" w:firstLine="420"/>
        <w:rPr>
          <w:rFonts w:eastAsiaTheme="minorEastAsia"/>
          <w:szCs w:val="21"/>
        </w:rPr>
      </w:pPr>
      <w:r>
        <w:rPr>
          <w:rFonts w:eastAsiaTheme="minorEastAsia"/>
          <w:szCs w:val="21"/>
        </w:rPr>
        <w:t>六、本保函项下的基础交易不成立、不生效、无效、被撤销、被解除，不影响本保函的独立有效。</w:t>
      </w:r>
      <w:r>
        <w:rPr>
          <w:rFonts w:eastAsiaTheme="minorEastAsia"/>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szCs w:val="21"/>
        </w:rPr>
        <w:t>七、受益人应在本保函到期后的七个工作日内将本保函正本退回我方注销，但是不论受益人是否按此要求将本保函正本退回我方，我方在本保函项下的义务和责任均在保函有效期到期</w:t>
      </w:r>
      <w:r>
        <w:rPr>
          <w:rFonts w:eastAsiaTheme="minorEastAsia"/>
          <w:szCs w:val="21"/>
        </w:rPr>
        <w:t>后自动消灭。</w:t>
      </w:r>
    </w:p>
    <w:p w:rsidR="00A075CC" w:rsidRDefault="00791E11">
      <w:pPr>
        <w:overflowPunct w:val="0"/>
        <w:spacing w:line="360" w:lineRule="auto"/>
        <w:ind w:firstLineChars="200" w:firstLine="420"/>
        <w:rPr>
          <w:rFonts w:eastAsiaTheme="minorEastAsia"/>
          <w:szCs w:val="21"/>
        </w:rPr>
      </w:pPr>
      <w:r>
        <w:rPr>
          <w:rFonts w:eastAsiaTheme="minorEastAsia"/>
          <w:szCs w:val="21"/>
        </w:rPr>
        <w:t>八、本保函的开具是我方真实意思表示，符合法律法规规定，我方同意遵守本保函约定并无条件承担担保责任。本保函与其他规定或条款不一致时，以本保函约定为准。</w:t>
      </w:r>
    </w:p>
    <w:p w:rsidR="00A075CC" w:rsidRDefault="00791E11">
      <w:pPr>
        <w:overflowPunct w:val="0"/>
        <w:spacing w:line="360" w:lineRule="auto"/>
        <w:ind w:firstLineChars="200" w:firstLine="420"/>
        <w:rPr>
          <w:rFonts w:eastAsiaTheme="minorEastAsia"/>
          <w:szCs w:val="21"/>
        </w:rPr>
      </w:pPr>
      <w:r>
        <w:rPr>
          <w:rFonts w:eastAsiaTheme="minorEastAsia"/>
          <w:szCs w:val="21"/>
        </w:rPr>
        <w:t>九、本保函适用的法律为中华人民共和国法律，争议裁判管辖地为中华人民共和国</w:t>
      </w:r>
      <w:r>
        <w:rPr>
          <w:rFonts w:eastAsiaTheme="minorEastAsia"/>
          <w:szCs w:val="21"/>
          <w:u w:val="single"/>
        </w:rPr>
        <w:t xml:space="preserve">              </w:t>
      </w:r>
      <w:r>
        <w:rPr>
          <w:rFonts w:eastAsiaTheme="minorEastAsia"/>
          <w:szCs w:val="21"/>
        </w:rPr>
        <w:t>。</w:t>
      </w:r>
    </w:p>
    <w:p w:rsidR="00A075CC" w:rsidRDefault="00791E11">
      <w:pPr>
        <w:overflowPunct w:val="0"/>
        <w:spacing w:line="360" w:lineRule="auto"/>
        <w:ind w:firstLineChars="200" w:firstLine="420"/>
        <w:rPr>
          <w:rFonts w:eastAsiaTheme="minorEastAsia"/>
          <w:szCs w:val="21"/>
        </w:rPr>
      </w:pPr>
      <w:r>
        <w:rPr>
          <w:rFonts w:eastAsiaTheme="minorEastAsia"/>
          <w:szCs w:val="21"/>
        </w:rPr>
        <w:t>十、本保函自我方法定代表人或授权代表签名并加盖公章之日起生效。</w:t>
      </w:r>
    </w:p>
    <w:p w:rsidR="00A075CC" w:rsidRDefault="00791E11">
      <w:pPr>
        <w:overflowPunct w:val="0"/>
        <w:spacing w:line="360" w:lineRule="auto"/>
        <w:ind w:firstLineChars="200" w:firstLine="420"/>
        <w:rPr>
          <w:rFonts w:eastAsiaTheme="minorEastAsia"/>
          <w:szCs w:val="21"/>
        </w:rPr>
      </w:pPr>
      <w:r>
        <w:rPr>
          <w:rFonts w:eastAsiaTheme="minorEastAsia"/>
          <w:szCs w:val="21"/>
        </w:rPr>
        <w:t>十一、本保函在重庆市辖区范围内的核验地点：</w:t>
      </w:r>
      <w:r>
        <w:rPr>
          <w:rFonts w:eastAsiaTheme="minorEastAsia"/>
          <w:szCs w:val="21"/>
          <w:u w:val="single"/>
        </w:rPr>
        <w:t xml:space="preserve">        </w:t>
      </w:r>
      <w:r>
        <w:rPr>
          <w:rFonts w:eastAsiaTheme="minorEastAsia"/>
          <w:szCs w:val="21"/>
        </w:rPr>
        <w:t>；核验方式：</w:t>
      </w:r>
      <w:r>
        <w:rPr>
          <w:rFonts w:eastAsiaTheme="minorEastAsia"/>
          <w:szCs w:val="21"/>
          <w:u w:val="single"/>
        </w:rPr>
        <w:t xml:space="preserve">        </w:t>
      </w:r>
      <w:r>
        <w:rPr>
          <w:rFonts w:eastAsiaTheme="minorEastAsia"/>
          <w:szCs w:val="21"/>
        </w:rPr>
        <w:t>。</w:t>
      </w:r>
    </w:p>
    <w:p w:rsidR="00A075CC" w:rsidRDefault="00A075CC">
      <w:pPr>
        <w:spacing w:line="360" w:lineRule="auto"/>
        <w:ind w:firstLineChars="200" w:firstLine="420"/>
        <w:rPr>
          <w:rFonts w:eastAsiaTheme="minorEastAsia"/>
          <w:szCs w:val="21"/>
        </w:rPr>
      </w:pPr>
    </w:p>
    <w:p w:rsidR="00A075CC" w:rsidRDefault="00791E11">
      <w:pPr>
        <w:overflowPunct w:val="0"/>
        <w:spacing w:line="360" w:lineRule="auto"/>
        <w:ind w:firstLineChars="200" w:firstLine="420"/>
        <w:rPr>
          <w:rFonts w:eastAsiaTheme="minorEastAsia"/>
          <w:szCs w:val="21"/>
        </w:rPr>
      </w:pPr>
      <w:r>
        <w:rPr>
          <w:rFonts w:eastAsiaTheme="minorEastAsia"/>
          <w:szCs w:val="21"/>
        </w:rPr>
        <w:t>开</w:t>
      </w:r>
      <w:r>
        <w:rPr>
          <w:rFonts w:eastAsiaTheme="minorEastAsia"/>
          <w:szCs w:val="21"/>
        </w:rPr>
        <w:t xml:space="preserve"> </w:t>
      </w:r>
      <w:r>
        <w:rPr>
          <w:rFonts w:eastAsiaTheme="minorEastAsia"/>
          <w:szCs w:val="21"/>
        </w:rPr>
        <w:t>立</w:t>
      </w:r>
      <w:r>
        <w:rPr>
          <w:rFonts w:eastAsiaTheme="minorEastAsia"/>
          <w:szCs w:val="21"/>
        </w:rPr>
        <w:t xml:space="preserve"> </w:t>
      </w:r>
      <w:r>
        <w:rPr>
          <w:rFonts w:eastAsiaTheme="minorEastAsia"/>
          <w:szCs w:val="21"/>
        </w:rPr>
        <w:t>人：</w:t>
      </w:r>
      <w:r>
        <w:rPr>
          <w:rFonts w:eastAsiaTheme="minorEastAsia"/>
          <w:szCs w:val="21"/>
        </w:rPr>
        <w:t xml:space="preserve"> </w:t>
      </w:r>
      <w:r>
        <w:rPr>
          <w:rFonts w:eastAsiaTheme="minorEastAsia"/>
          <w:szCs w:val="21"/>
          <w:u w:val="single"/>
        </w:rPr>
        <w:t xml:space="preserve">                                  </w:t>
      </w:r>
      <w:r>
        <w:rPr>
          <w:rFonts w:eastAsiaTheme="minorEastAsia"/>
          <w:szCs w:val="21"/>
        </w:rPr>
        <w:t>（公章）</w:t>
      </w:r>
    </w:p>
    <w:p w:rsidR="00A075CC" w:rsidRDefault="00791E11">
      <w:pPr>
        <w:overflowPunct w:val="0"/>
        <w:spacing w:line="360" w:lineRule="auto"/>
        <w:ind w:firstLineChars="200" w:firstLine="420"/>
        <w:rPr>
          <w:rFonts w:eastAsiaTheme="minorEastAsia"/>
          <w:szCs w:val="21"/>
        </w:rPr>
      </w:pPr>
      <w:r>
        <w:rPr>
          <w:rFonts w:eastAsiaTheme="minorEastAsia"/>
          <w:szCs w:val="21"/>
        </w:rPr>
        <w:t>法定代表人（或授权代表）：</w:t>
      </w:r>
      <w:r>
        <w:rPr>
          <w:rFonts w:eastAsiaTheme="minorEastAsia"/>
          <w:szCs w:val="21"/>
          <w:u w:val="single"/>
        </w:rPr>
        <w:t xml:space="preserve">                     </w:t>
      </w:r>
      <w:r>
        <w:rPr>
          <w:rFonts w:eastAsiaTheme="minorEastAsia"/>
          <w:szCs w:val="21"/>
        </w:rPr>
        <w:t>（签名）</w:t>
      </w:r>
    </w:p>
    <w:p w:rsidR="00A075CC" w:rsidRDefault="00791E11">
      <w:pPr>
        <w:overflowPunct w:val="0"/>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r>
        <w:rPr>
          <w:rFonts w:eastAsiaTheme="minorEastAsia"/>
          <w:szCs w:val="21"/>
          <w:u w:val="single"/>
        </w:rPr>
        <w:t xml:space="preserve">                                          </w:t>
      </w:r>
      <w:r>
        <w:rPr>
          <w:rFonts w:eastAsiaTheme="minorEastAsia"/>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szCs w:val="21"/>
        </w:rPr>
        <w:t>邮政编码：</w:t>
      </w:r>
      <w:r>
        <w:rPr>
          <w:rFonts w:eastAsiaTheme="minorEastAsia"/>
          <w:szCs w:val="21"/>
          <w:u w:val="single"/>
        </w:rPr>
        <w:t xml:space="preserve">                                          </w:t>
      </w:r>
      <w:r>
        <w:rPr>
          <w:rFonts w:eastAsiaTheme="minorEastAsia"/>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szCs w:val="21"/>
        </w:rPr>
        <w:t>电</w:t>
      </w:r>
      <w:r>
        <w:rPr>
          <w:rFonts w:eastAsiaTheme="minorEastAsia"/>
          <w:szCs w:val="21"/>
        </w:rPr>
        <w:t xml:space="preserve">    </w:t>
      </w:r>
      <w:r>
        <w:rPr>
          <w:rFonts w:eastAsiaTheme="minorEastAsia"/>
          <w:szCs w:val="21"/>
        </w:rPr>
        <w:t>话：</w:t>
      </w:r>
      <w:r>
        <w:rPr>
          <w:rFonts w:eastAsiaTheme="minorEastAsia"/>
          <w:szCs w:val="21"/>
          <w:u w:val="single"/>
        </w:rPr>
        <w:t xml:space="preserve">                                          </w:t>
      </w:r>
      <w:r>
        <w:rPr>
          <w:rFonts w:eastAsiaTheme="minorEastAsia"/>
          <w:szCs w:val="21"/>
        </w:rPr>
        <w:t xml:space="preserve"> </w:t>
      </w:r>
    </w:p>
    <w:p w:rsidR="00A075CC" w:rsidRDefault="00791E11">
      <w:pPr>
        <w:overflowPunct w:val="0"/>
        <w:spacing w:line="360" w:lineRule="auto"/>
        <w:ind w:firstLineChars="200" w:firstLine="420"/>
        <w:rPr>
          <w:rFonts w:eastAsiaTheme="minorEastAsia"/>
          <w:szCs w:val="21"/>
        </w:rPr>
      </w:pPr>
      <w:r>
        <w:rPr>
          <w:rFonts w:eastAsiaTheme="minorEastAsia"/>
          <w:szCs w:val="21"/>
        </w:rPr>
        <w:t>传</w:t>
      </w:r>
      <w:r>
        <w:rPr>
          <w:rFonts w:eastAsiaTheme="minorEastAsia"/>
          <w:szCs w:val="21"/>
        </w:rPr>
        <w:t xml:space="preserve">    </w:t>
      </w:r>
      <w:r>
        <w:rPr>
          <w:rFonts w:eastAsiaTheme="minorEastAsia"/>
          <w:szCs w:val="21"/>
        </w:rPr>
        <w:t>真：</w:t>
      </w:r>
      <w:r>
        <w:rPr>
          <w:rFonts w:eastAsiaTheme="minorEastAsia"/>
          <w:szCs w:val="21"/>
          <w:u w:val="single"/>
        </w:rPr>
        <w:t xml:space="preserve">                                          </w:t>
      </w:r>
      <w:r>
        <w:rPr>
          <w:rFonts w:eastAsiaTheme="minorEastAsia"/>
          <w:szCs w:val="21"/>
        </w:rPr>
        <w:t xml:space="preserve"> </w:t>
      </w:r>
    </w:p>
    <w:p w:rsidR="00A075CC" w:rsidRDefault="00791E11">
      <w:pPr>
        <w:spacing w:line="360" w:lineRule="auto"/>
        <w:ind w:firstLineChars="200" w:firstLine="420"/>
        <w:rPr>
          <w:i/>
          <w:szCs w:val="21"/>
        </w:rPr>
      </w:pPr>
      <w:r>
        <w:rPr>
          <w:rFonts w:eastAsiaTheme="minorEastAsia"/>
          <w:szCs w:val="21"/>
        </w:rPr>
        <w:t>开立时间：</w:t>
      </w: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rFonts w:eastAsiaTheme="minorEastAsia"/>
          <w:szCs w:val="21"/>
        </w:rPr>
        <w:t>日</w:t>
      </w:r>
    </w:p>
    <w:p w:rsidR="00A075CC" w:rsidRDefault="00A075CC">
      <w:pPr>
        <w:pStyle w:val="a0"/>
        <w:sectPr w:rsidR="00A075CC">
          <w:pgSz w:w="11906" w:h="16838"/>
          <w:pgMar w:top="1304" w:right="1134" w:bottom="1304" w:left="1304" w:header="851" w:footer="992" w:gutter="0"/>
          <w:cols w:space="720"/>
          <w:docGrid w:type="lines" w:linePitch="312"/>
        </w:sectPr>
      </w:pPr>
    </w:p>
    <w:p w:rsidR="00A075CC" w:rsidRDefault="00791E11">
      <w:pPr>
        <w:pStyle w:val="a0"/>
      </w:pPr>
      <w:r>
        <w:lastRenderedPageBreak/>
        <w:t xml:space="preserve">3. </w:t>
      </w:r>
    </w:p>
    <w:p w:rsidR="00A075CC" w:rsidRDefault="00791E11">
      <w:pPr>
        <w:pStyle w:val="a0"/>
      </w:pPr>
      <w:r>
        <w:rPr>
          <w:rFonts w:hint="eastAsia"/>
        </w:rPr>
        <w:t>……</w:t>
      </w:r>
    </w:p>
    <w:bookmarkEnd w:id="236"/>
    <w:bookmarkEnd w:id="237"/>
    <w:bookmarkEnd w:id="238"/>
    <w:p w:rsidR="00A075CC" w:rsidRDefault="00A075CC">
      <w:pPr>
        <w:spacing w:after="120"/>
        <w:jc w:val="center"/>
        <w:rPr>
          <w:szCs w:val="22"/>
        </w:rPr>
        <w:sectPr w:rsidR="00A075CC">
          <w:pgSz w:w="11906" w:h="16838"/>
          <w:pgMar w:top="1304" w:right="1134" w:bottom="1304" w:left="1304" w:header="851" w:footer="992" w:gutter="0"/>
          <w:cols w:space="720"/>
          <w:docGrid w:type="lines" w:linePitch="312"/>
        </w:sectPr>
      </w:pPr>
    </w:p>
    <w:p w:rsidR="00A075CC" w:rsidRDefault="00791E11">
      <w:pPr>
        <w:pStyle w:val="2"/>
        <w:spacing w:line="360" w:lineRule="auto"/>
        <w:jc w:val="center"/>
        <w:rPr>
          <w:rFonts w:ascii="Times New Roman" w:hAnsi="Times New Roman"/>
          <w:b w:val="0"/>
          <w:bCs w:val="0"/>
        </w:rPr>
      </w:pPr>
      <w:r>
        <w:rPr>
          <w:rFonts w:ascii="Times New Roman" w:hAnsi="Times New Roman" w:hint="eastAsia"/>
          <w:b w:val="0"/>
          <w:bCs w:val="0"/>
        </w:rPr>
        <w:lastRenderedPageBreak/>
        <w:t>四</w:t>
      </w:r>
      <w:r>
        <w:rPr>
          <w:rFonts w:ascii="Times New Roman" w:hAnsi="Times New Roman"/>
          <w:b w:val="0"/>
          <w:bCs w:val="0"/>
        </w:rPr>
        <w:t>、</w:t>
      </w:r>
      <w:r>
        <w:rPr>
          <w:rFonts w:ascii="Times New Roman" w:hAnsi="Times New Roman" w:hint="eastAsia"/>
          <w:b w:val="0"/>
          <w:bCs w:val="0"/>
        </w:rPr>
        <w:t>技术</w:t>
      </w:r>
      <w:r>
        <w:rPr>
          <w:rFonts w:ascii="Times New Roman" w:hAnsi="Times New Roman"/>
          <w:b w:val="0"/>
          <w:bCs w:val="0"/>
        </w:rPr>
        <w:t>部分</w:t>
      </w:r>
    </w:p>
    <w:p w:rsidR="00A075CC" w:rsidRDefault="00A075CC">
      <w:pPr>
        <w:spacing w:after="120"/>
        <w:jc w:val="center"/>
        <w:rPr>
          <w:szCs w:val="22"/>
        </w:rPr>
        <w:sectPr w:rsidR="00A075CC">
          <w:pgSz w:w="11906" w:h="16838"/>
          <w:pgMar w:top="1304" w:right="1134" w:bottom="1304" w:left="1304" w:header="851" w:footer="992" w:gutter="0"/>
          <w:cols w:space="720"/>
          <w:docGrid w:type="lines" w:linePitch="312"/>
        </w:sectPr>
      </w:pPr>
    </w:p>
    <w:p w:rsidR="00A075CC" w:rsidRDefault="00A075CC">
      <w:pPr>
        <w:spacing w:after="120"/>
        <w:jc w:val="center"/>
        <w:rPr>
          <w:szCs w:val="22"/>
        </w:rPr>
      </w:pPr>
    </w:p>
    <w:p w:rsidR="00A075CC" w:rsidRDefault="00A075CC">
      <w:pPr>
        <w:spacing w:after="120"/>
        <w:jc w:val="center"/>
        <w:rPr>
          <w:szCs w:val="22"/>
        </w:rPr>
      </w:pPr>
    </w:p>
    <w:p w:rsidR="00A075CC" w:rsidRDefault="00A075CC">
      <w:pPr>
        <w:spacing w:after="120"/>
        <w:jc w:val="center"/>
        <w:rPr>
          <w:szCs w:val="22"/>
        </w:rPr>
      </w:pPr>
    </w:p>
    <w:p w:rsidR="00A075CC" w:rsidRDefault="00A075CC">
      <w:pPr>
        <w:spacing w:after="120"/>
        <w:jc w:val="center"/>
        <w:rPr>
          <w:szCs w:val="22"/>
        </w:rPr>
      </w:pPr>
    </w:p>
    <w:p w:rsidR="00A075CC" w:rsidRDefault="00791E11">
      <w:pPr>
        <w:spacing w:after="120"/>
        <w:jc w:val="center"/>
        <w:rPr>
          <w:sz w:val="28"/>
          <w:szCs w:val="28"/>
        </w:rPr>
      </w:pPr>
      <w:r>
        <w:rPr>
          <w:rFonts w:hint="eastAsia"/>
          <w:sz w:val="28"/>
          <w:szCs w:val="28"/>
        </w:rPr>
        <w:t>格式自拟</w:t>
      </w:r>
    </w:p>
    <w:sectPr w:rsidR="00A075CC">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11" w:rsidRDefault="00791E11">
      <w:r>
        <w:separator/>
      </w:r>
    </w:p>
  </w:endnote>
  <w:endnote w:type="continuationSeparator" w:id="0">
    <w:p w:rsidR="00791E11" w:rsidRDefault="007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charset w:val="86"/>
    <w:family w:val="script"/>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MingLiU">
    <w:altName w:val="細明體"/>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93561"/>
    </w:sdtPr>
    <w:sdtEndPr/>
    <w:sdtContent>
      <w:p w:rsidR="00A075CC" w:rsidRDefault="00791E11">
        <w:pPr>
          <w:pStyle w:val="af6"/>
          <w:jc w:val="center"/>
        </w:pPr>
        <w:r>
          <w:fldChar w:fldCharType="begin"/>
        </w:r>
        <w:r>
          <w:instrText>PAGE   \* MERGEFORMAT</w:instrText>
        </w:r>
        <w:r>
          <w:fldChar w:fldCharType="separate"/>
        </w:r>
        <w:r w:rsidR="005C07AA" w:rsidRPr="005C07AA">
          <w:rPr>
            <w:noProof/>
            <w:lang w:val="zh-CN"/>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CC" w:rsidRDefault="00791E11">
    <w:pPr>
      <w:pStyle w:val="af6"/>
      <w:framePr w:wrap="around" w:vAnchor="text" w:hAnchor="margin" w:xAlign="center" w:y="2"/>
      <w:rPr>
        <w:rStyle w:val="aff8"/>
      </w:rPr>
    </w:pPr>
    <w:r>
      <w:fldChar w:fldCharType="begin"/>
    </w:r>
    <w:r>
      <w:rPr>
        <w:rStyle w:val="aff8"/>
      </w:rPr>
      <w:instrText xml:space="preserve">PAGE  </w:instrText>
    </w:r>
    <w:r>
      <w:fldChar w:fldCharType="separate"/>
    </w:r>
    <w:r>
      <w:rPr>
        <w:rStyle w:val="aff8"/>
      </w:rPr>
      <w:t>49</w:t>
    </w:r>
    <w:r>
      <w:fldChar w:fldCharType="end"/>
    </w:r>
  </w:p>
  <w:p w:rsidR="00A075CC" w:rsidRDefault="00A075CC">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810017"/>
    </w:sdtPr>
    <w:sdtEndPr/>
    <w:sdtContent>
      <w:p w:rsidR="00A075CC" w:rsidRDefault="00791E11">
        <w:pPr>
          <w:pStyle w:val="af6"/>
          <w:jc w:val="center"/>
        </w:pPr>
        <w:r>
          <w:fldChar w:fldCharType="begin"/>
        </w:r>
        <w:r>
          <w:instrText>PAGE   \* MERGEFORMAT</w:instrText>
        </w:r>
        <w:r>
          <w:fldChar w:fldCharType="separate"/>
        </w:r>
        <w:r w:rsidR="005C07AA" w:rsidRPr="005C07AA">
          <w:rPr>
            <w:noProof/>
            <w:lang w:val="zh-CN"/>
          </w:rPr>
          <w:t>43</w:t>
        </w:r>
        <w:r>
          <w:fldChar w:fldCharType="end"/>
        </w:r>
      </w:p>
    </w:sdtContent>
  </w:sdt>
  <w:p w:rsidR="00A075CC" w:rsidRDefault="00A075C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11" w:rsidRDefault="00791E11">
      <w:r>
        <w:separator/>
      </w:r>
    </w:p>
  </w:footnote>
  <w:footnote w:type="continuationSeparator" w:id="0">
    <w:p w:rsidR="00791E11" w:rsidRDefault="00791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172A27"/>
    <w:rsid w:val="00001345"/>
    <w:rsid w:val="00001A09"/>
    <w:rsid w:val="00001B1E"/>
    <w:rsid w:val="000027C8"/>
    <w:rsid w:val="0000285A"/>
    <w:rsid w:val="00002D86"/>
    <w:rsid w:val="00003A3F"/>
    <w:rsid w:val="00003D11"/>
    <w:rsid w:val="00004B9B"/>
    <w:rsid w:val="00005443"/>
    <w:rsid w:val="00005E79"/>
    <w:rsid w:val="000067A3"/>
    <w:rsid w:val="00010A30"/>
    <w:rsid w:val="00014531"/>
    <w:rsid w:val="00014DF1"/>
    <w:rsid w:val="00015333"/>
    <w:rsid w:val="00015C9C"/>
    <w:rsid w:val="0001647D"/>
    <w:rsid w:val="0001650A"/>
    <w:rsid w:val="000165A8"/>
    <w:rsid w:val="0001665A"/>
    <w:rsid w:val="00016912"/>
    <w:rsid w:val="00016C41"/>
    <w:rsid w:val="00017F2D"/>
    <w:rsid w:val="00020EB1"/>
    <w:rsid w:val="00021228"/>
    <w:rsid w:val="000215EB"/>
    <w:rsid w:val="00022747"/>
    <w:rsid w:val="00022F4C"/>
    <w:rsid w:val="00023AD6"/>
    <w:rsid w:val="00023B7F"/>
    <w:rsid w:val="00024492"/>
    <w:rsid w:val="00025644"/>
    <w:rsid w:val="00025750"/>
    <w:rsid w:val="0002592F"/>
    <w:rsid w:val="00025CAE"/>
    <w:rsid w:val="00025DD0"/>
    <w:rsid w:val="00026CDA"/>
    <w:rsid w:val="0002735F"/>
    <w:rsid w:val="000301A4"/>
    <w:rsid w:val="00030DF0"/>
    <w:rsid w:val="0003119C"/>
    <w:rsid w:val="000316FE"/>
    <w:rsid w:val="00031F42"/>
    <w:rsid w:val="00032255"/>
    <w:rsid w:val="0003256A"/>
    <w:rsid w:val="0003271E"/>
    <w:rsid w:val="00032B15"/>
    <w:rsid w:val="00033076"/>
    <w:rsid w:val="00033847"/>
    <w:rsid w:val="000347EB"/>
    <w:rsid w:val="00034B81"/>
    <w:rsid w:val="00035320"/>
    <w:rsid w:val="0003558C"/>
    <w:rsid w:val="000355D8"/>
    <w:rsid w:val="00035B50"/>
    <w:rsid w:val="00035DCE"/>
    <w:rsid w:val="00035E2F"/>
    <w:rsid w:val="000365B0"/>
    <w:rsid w:val="0003673D"/>
    <w:rsid w:val="00037549"/>
    <w:rsid w:val="00037672"/>
    <w:rsid w:val="000407E9"/>
    <w:rsid w:val="00040A96"/>
    <w:rsid w:val="00041188"/>
    <w:rsid w:val="000415C5"/>
    <w:rsid w:val="000418B4"/>
    <w:rsid w:val="00041C27"/>
    <w:rsid w:val="000426A8"/>
    <w:rsid w:val="000426EA"/>
    <w:rsid w:val="000431C3"/>
    <w:rsid w:val="000434B1"/>
    <w:rsid w:val="000437CD"/>
    <w:rsid w:val="00043D37"/>
    <w:rsid w:val="00044029"/>
    <w:rsid w:val="00046EAC"/>
    <w:rsid w:val="000477EA"/>
    <w:rsid w:val="00050329"/>
    <w:rsid w:val="00050A2B"/>
    <w:rsid w:val="00050F21"/>
    <w:rsid w:val="00051794"/>
    <w:rsid w:val="000537CF"/>
    <w:rsid w:val="00053B37"/>
    <w:rsid w:val="00053DC4"/>
    <w:rsid w:val="00053F70"/>
    <w:rsid w:val="00054784"/>
    <w:rsid w:val="00054C30"/>
    <w:rsid w:val="00054D78"/>
    <w:rsid w:val="00054F64"/>
    <w:rsid w:val="0005572F"/>
    <w:rsid w:val="0005649A"/>
    <w:rsid w:val="00057103"/>
    <w:rsid w:val="0005714B"/>
    <w:rsid w:val="000578DC"/>
    <w:rsid w:val="00057D13"/>
    <w:rsid w:val="00061927"/>
    <w:rsid w:val="00061B42"/>
    <w:rsid w:val="0006245E"/>
    <w:rsid w:val="00062535"/>
    <w:rsid w:val="00062D58"/>
    <w:rsid w:val="00063C01"/>
    <w:rsid w:val="000640B5"/>
    <w:rsid w:val="000654D9"/>
    <w:rsid w:val="000655E4"/>
    <w:rsid w:val="0006599E"/>
    <w:rsid w:val="00065C93"/>
    <w:rsid w:val="00065F0A"/>
    <w:rsid w:val="000677BF"/>
    <w:rsid w:val="00067885"/>
    <w:rsid w:val="00067E50"/>
    <w:rsid w:val="0007009B"/>
    <w:rsid w:val="000703E1"/>
    <w:rsid w:val="00070444"/>
    <w:rsid w:val="0007082A"/>
    <w:rsid w:val="00070DB4"/>
    <w:rsid w:val="000719EF"/>
    <w:rsid w:val="00072AEF"/>
    <w:rsid w:val="00072C40"/>
    <w:rsid w:val="0007377C"/>
    <w:rsid w:val="0007389B"/>
    <w:rsid w:val="00073E89"/>
    <w:rsid w:val="00074031"/>
    <w:rsid w:val="00074445"/>
    <w:rsid w:val="00074926"/>
    <w:rsid w:val="000753AE"/>
    <w:rsid w:val="00075892"/>
    <w:rsid w:val="00075CB5"/>
    <w:rsid w:val="0007662F"/>
    <w:rsid w:val="00077452"/>
    <w:rsid w:val="00077788"/>
    <w:rsid w:val="000777DB"/>
    <w:rsid w:val="00080479"/>
    <w:rsid w:val="000806EF"/>
    <w:rsid w:val="00080C91"/>
    <w:rsid w:val="000818A1"/>
    <w:rsid w:val="00081A02"/>
    <w:rsid w:val="00081E58"/>
    <w:rsid w:val="000826AD"/>
    <w:rsid w:val="00084056"/>
    <w:rsid w:val="00084085"/>
    <w:rsid w:val="000843AE"/>
    <w:rsid w:val="00084AD3"/>
    <w:rsid w:val="00085720"/>
    <w:rsid w:val="00085DDD"/>
    <w:rsid w:val="000868F6"/>
    <w:rsid w:val="00086B25"/>
    <w:rsid w:val="00086F23"/>
    <w:rsid w:val="000874F6"/>
    <w:rsid w:val="00090828"/>
    <w:rsid w:val="0009083C"/>
    <w:rsid w:val="00090A07"/>
    <w:rsid w:val="00090FA6"/>
    <w:rsid w:val="00090FD7"/>
    <w:rsid w:val="00091128"/>
    <w:rsid w:val="00092098"/>
    <w:rsid w:val="000925AC"/>
    <w:rsid w:val="000927A3"/>
    <w:rsid w:val="00092F8F"/>
    <w:rsid w:val="0009358F"/>
    <w:rsid w:val="000939F8"/>
    <w:rsid w:val="00094007"/>
    <w:rsid w:val="00094EF4"/>
    <w:rsid w:val="00095189"/>
    <w:rsid w:val="00095276"/>
    <w:rsid w:val="0009559A"/>
    <w:rsid w:val="0009581E"/>
    <w:rsid w:val="00095A07"/>
    <w:rsid w:val="00095DEF"/>
    <w:rsid w:val="000967E2"/>
    <w:rsid w:val="00096C42"/>
    <w:rsid w:val="00097C86"/>
    <w:rsid w:val="000A0398"/>
    <w:rsid w:val="000A05E7"/>
    <w:rsid w:val="000A0D3C"/>
    <w:rsid w:val="000A118D"/>
    <w:rsid w:val="000A17F3"/>
    <w:rsid w:val="000A2AF4"/>
    <w:rsid w:val="000A2CA5"/>
    <w:rsid w:val="000A3781"/>
    <w:rsid w:val="000A3817"/>
    <w:rsid w:val="000A41FD"/>
    <w:rsid w:val="000A4A55"/>
    <w:rsid w:val="000A569B"/>
    <w:rsid w:val="000A7403"/>
    <w:rsid w:val="000A7C8C"/>
    <w:rsid w:val="000A7D07"/>
    <w:rsid w:val="000B07F2"/>
    <w:rsid w:val="000B0A2E"/>
    <w:rsid w:val="000B0F51"/>
    <w:rsid w:val="000B149B"/>
    <w:rsid w:val="000B1596"/>
    <w:rsid w:val="000B1B81"/>
    <w:rsid w:val="000B1BC0"/>
    <w:rsid w:val="000B1DE8"/>
    <w:rsid w:val="000B2559"/>
    <w:rsid w:val="000B283B"/>
    <w:rsid w:val="000B3303"/>
    <w:rsid w:val="000B3431"/>
    <w:rsid w:val="000B3545"/>
    <w:rsid w:val="000B4288"/>
    <w:rsid w:val="000B4635"/>
    <w:rsid w:val="000B489F"/>
    <w:rsid w:val="000B4C5B"/>
    <w:rsid w:val="000B4E7C"/>
    <w:rsid w:val="000B5039"/>
    <w:rsid w:val="000B55BE"/>
    <w:rsid w:val="000B5C3A"/>
    <w:rsid w:val="000B5E88"/>
    <w:rsid w:val="000B6027"/>
    <w:rsid w:val="000B6648"/>
    <w:rsid w:val="000B786B"/>
    <w:rsid w:val="000C079C"/>
    <w:rsid w:val="000C0EE5"/>
    <w:rsid w:val="000C13A1"/>
    <w:rsid w:val="000C260D"/>
    <w:rsid w:val="000C30AC"/>
    <w:rsid w:val="000C31EB"/>
    <w:rsid w:val="000C3BC7"/>
    <w:rsid w:val="000C4579"/>
    <w:rsid w:val="000C463E"/>
    <w:rsid w:val="000C4BEF"/>
    <w:rsid w:val="000C4E06"/>
    <w:rsid w:val="000C5056"/>
    <w:rsid w:val="000C52AB"/>
    <w:rsid w:val="000C5AA2"/>
    <w:rsid w:val="000C5C93"/>
    <w:rsid w:val="000C5D12"/>
    <w:rsid w:val="000C6F15"/>
    <w:rsid w:val="000C6F2A"/>
    <w:rsid w:val="000D020D"/>
    <w:rsid w:val="000D136D"/>
    <w:rsid w:val="000D1F8D"/>
    <w:rsid w:val="000D21F1"/>
    <w:rsid w:val="000D252E"/>
    <w:rsid w:val="000D253D"/>
    <w:rsid w:val="000D2ED1"/>
    <w:rsid w:val="000D3548"/>
    <w:rsid w:val="000D3551"/>
    <w:rsid w:val="000D35B5"/>
    <w:rsid w:val="000D42D0"/>
    <w:rsid w:val="000D5211"/>
    <w:rsid w:val="000D5573"/>
    <w:rsid w:val="000D5B51"/>
    <w:rsid w:val="000D616F"/>
    <w:rsid w:val="000D65FC"/>
    <w:rsid w:val="000D6B45"/>
    <w:rsid w:val="000D6FB3"/>
    <w:rsid w:val="000D7254"/>
    <w:rsid w:val="000D753D"/>
    <w:rsid w:val="000D76E1"/>
    <w:rsid w:val="000D7823"/>
    <w:rsid w:val="000E00D9"/>
    <w:rsid w:val="000E0DB3"/>
    <w:rsid w:val="000E10A5"/>
    <w:rsid w:val="000E10C0"/>
    <w:rsid w:val="000E1407"/>
    <w:rsid w:val="000E1A63"/>
    <w:rsid w:val="000E3177"/>
    <w:rsid w:val="000E33CF"/>
    <w:rsid w:val="000E40D3"/>
    <w:rsid w:val="000E46EA"/>
    <w:rsid w:val="000E4C3D"/>
    <w:rsid w:val="000E6849"/>
    <w:rsid w:val="000E6E8C"/>
    <w:rsid w:val="000E7213"/>
    <w:rsid w:val="000E72AF"/>
    <w:rsid w:val="000E72B9"/>
    <w:rsid w:val="000F05AB"/>
    <w:rsid w:val="000F0815"/>
    <w:rsid w:val="000F091D"/>
    <w:rsid w:val="000F17D5"/>
    <w:rsid w:val="000F1B68"/>
    <w:rsid w:val="000F2179"/>
    <w:rsid w:val="000F278B"/>
    <w:rsid w:val="000F2955"/>
    <w:rsid w:val="000F2C67"/>
    <w:rsid w:val="000F40C0"/>
    <w:rsid w:val="000F45C8"/>
    <w:rsid w:val="000F4AAA"/>
    <w:rsid w:val="000F4BBE"/>
    <w:rsid w:val="000F50C6"/>
    <w:rsid w:val="000F51EA"/>
    <w:rsid w:val="000F5A6F"/>
    <w:rsid w:val="000F5AD4"/>
    <w:rsid w:val="000F7CF5"/>
    <w:rsid w:val="00100471"/>
    <w:rsid w:val="001006C1"/>
    <w:rsid w:val="0010189D"/>
    <w:rsid w:val="001019D6"/>
    <w:rsid w:val="00101E5F"/>
    <w:rsid w:val="001025D9"/>
    <w:rsid w:val="00102EBB"/>
    <w:rsid w:val="00104353"/>
    <w:rsid w:val="00105446"/>
    <w:rsid w:val="00105F22"/>
    <w:rsid w:val="001062D4"/>
    <w:rsid w:val="00106436"/>
    <w:rsid w:val="001066B1"/>
    <w:rsid w:val="00106FDD"/>
    <w:rsid w:val="00107DA6"/>
    <w:rsid w:val="001108D6"/>
    <w:rsid w:val="001109ED"/>
    <w:rsid w:val="00111268"/>
    <w:rsid w:val="00111C02"/>
    <w:rsid w:val="00111FF3"/>
    <w:rsid w:val="001128C3"/>
    <w:rsid w:val="00112A83"/>
    <w:rsid w:val="00112BD4"/>
    <w:rsid w:val="001134E8"/>
    <w:rsid w:val="0011387C"/>
    <w:rsid w:val="00113E49"/>
    <w:rsid w:val="00113E95"/>
    <w:rsid w:val="00114A01"/>
    <w:rsid w:val="00114CF3"/>
    <w:rsid w:val="00115B4C"/>
    <w:rsid w:val="00115CA3"/>
    <w:rsid w:val="00116F55"/>
    <w:rsid w:val="00116F93"/>
    <w:rsid w:val="00117445"/>
    <w:rsid w:val="00117B2C"/>
    <w:rsid w:val="00117BFD"/>
    <w:rsid w:val="00117D7D"/>
    <w:rsid w:val="0012046B"/>
    <w:rsid w:val="001209B5"/>
    <w:rsid w:val="00120E02"/>
    <w:rsid w:val="00121199"/>
    <w:rsid w:val="001214C7"/>
    <w:rsid w:val="00121747"/>
    <w:rsid w:val="00121F6B"/>
    <w:rsid w:val="00122362"/>
    <w:rsid w:val="0012259E"/>
    <w:rsid w:val="001228C8"/>
    <w:rsid w:val="00122C0D"/>
    <w:rsid w:val="00122D4D"/>
    <w:rsid w:val="00123921"/>
    <w:rsid w:val="0012481C"/>
    <w:rsid w:val="001254CA"/>
    <w:rsid w:val="00125A89"/>
    <w:rsid w:val="00125E36"/>
    <w:rsid w:val="001269FF"/>
    <w:rsid w:val="00127717"/>
    <w:rsid w:val="001303A1"/>
    <w:rsid w:val="001303B7"/>
    <w:rsid w:val="00131D1B"/>
    <w:rsid w:val="00132B99"/>
    <w:rsid w:val="00132BF1"/>
    <w:rsid w:val="001330BB"/>
    <w:rsid w:val="001339C6"/>
    <w:rsid w:val="00134327"/>
    <w:rsid w:val="00134354"/>
    <w:rsid w:val="001347A9"/>
    <w:rsid w:val="00135872"/>
    <w:rsid w:val="00136173"/>
    <w:rsid w:val="00136D1E"/>
    <w:rsid w:val="001377F8"/>
    <w:rsid w:val="00137F99"/>
    <w:rsid w:val="0014084B"/>
    <w:rsid w:val="001428A9"/>
    <w:rsid w:val="001440F2"/>
    <w:rsid w:val="0014440C"/>
    <w:rsid w:val="00145318"/>
    <w:rsid w:val="001455A1"/>
    <w:rsid w:val="001455C2"/>
    <w:rsid w:val="00145AE6"/>
    <w:rsid w:val="00145F46"/>
    <w:rsid w:val="001460D9"/>
    <w:rsid w:val="001466BF"/>
    <w:rsid w:val="00146976"/>
    <w:rsid w:val="00146C44"/>
    <w:rsid w:val="001477E7"/>
    <w:rsid w:val="00147E54"/>
    <w:rsid w:val="00147FD9"/>
    <w:rsid w:val="00150025"/>
    <w:rsid w:val="00150964"/>
    <w:rsid w:val="00150A27"/>
    <w:rsid w:val="00150F2A"/>
    <w:rsid w:val="00152078"/>
    <w:rsid w:val="001544F1"/>
    <w:rsid w:val="00154963"/>
    <w:rsid w:val="0015596B"/>
    <w:rsid w:val="00155D1F"/>
    <w:rsid w:val="001561B1"/>
    <w:rsid w:val="00156817"/>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0E9"/>
    <w:rsid w:val="001721A5"/>
    <w:rsid w:val="0017293A"/>
    <w:rsid w:val="00172A27"/>
    <w:rsid w:val="00172ABA"/>
    <w:rsid w:val="00172DEA"/>
    <w:rsid w:val="00172F37"/>
    <w:rsid w:val="00174134"/>
    <w:rsid w:val="001745A8"/>
    <w:rsid w:val="00175461"/>
    <w:rsid w:val="00176A64"/>
    <w:rsid w:val="00176B11"/>
    <w:rsid w:val="00176C6C"/>
    <w:rsid w:val="001772F4"/>
    <w:rsid w:val="0017784A"/>
    <w:rsid w:val="001778A7"/>
    <w:rsid w:val="00177E29"/>
    <w:rsid w:val="00177F0D"/>
    <w:rsid w:val="00177F8E"/>
    <w:rsid w:val="001806AD"/>
    <w:rsid w:val="00181796"/>
    <w:rsid w:val="001818BD"/>
    <w:rsid w:val="0018204B"/>
    <w:rsid w:val="001826C2"/>
    <w:rsid w:val="00182F9F"/>
    <w:rsid w:val="001831F9"/>
    <w:rsid w:val="00183D2D"/>
    <w:rsid w:val="00184528"/>
    <w:rsid w:val="00184AF6"/>
    <w:rsid w:val="00185582"/>
    <w:rsid w:val="00186037"/>
    <w:rsid w:val="001862DC"/>
    <w:rsid w:val="00186401"/>
    <w:rsid w:val="00186442"/>
    <w:rsid w:val="001866A1"/>
    <w:rsid w:val="001917DF"/>
    <w:rsid w:val="001920B2"/>
    <w:rsid w:val="001923EA"/>
    <w:rsid w:val="00192735"/>
    <w:rsid w:val="00192E5E"/>
    <w:rsid w:val="00192FBA"/>
    <w:rsid w:val="0019300B"/>
    <w:rsid w:val="00193696"/>
    <w:rsid w:val="00193EC6"/>
    <w:rsid w:val="0019411E"/>
    <w:rsid w:val="00194668"/>
    <w:rsid w:val="001947FB"/>
    <w:rsid w:val="00194B34"/>
    <w:rsid w:val="00195720"/>
    <w:rsid w:val="001958B9"/>
    <w:rsid w:val="00196603"/>
    <w:rsid w:val="00196CDD"/>
    <w:rsid w:val="00196FEA"/>
    <w:rsid w:val="001975C9"/>
    <w:rsid w:val="001A065E"/>
    <w:rsid w:val="001A189F"/>
    <w:rsid w:val="001A293D"/>
    <w:rsid w:val="001A2A77"/>
    <w:rsid w:val="001A3908"/>
    <w:rsid w:val="001A3A5A"/>
    <w:rsid w:val="001A4457"/>
    <w:rsid w:val="001A5133"/>
    <w:rsid w:val="001A6B3B"/>
    <w:rsid w:val="001A6DCB"/>
    <w:rsid w:val="001A773A"/>
    <w:rsid w:val="001A77C4"/>
    <w:rsid w:val="001A7BE0"/>
    <w:rsid w:val="001B0146"/>
    <w:rsid w:val="001B06C3"/>
    <w:rsid w:val="001B15C6"/>
    <w:rsid w:val="001B17D1"/>
    <w:rsid w:val="001B215A"/>
    <w:rsid w:val="001B229E"/>
    <w:rsid w:val="001B2B2F"/>
    <w:rsid w:val="001B2DEF"/>
    <w:rsid w:val="001B412E"/>
    <w:rsid w:val="001B4136"/>
    <w:rsid w:val="001B45EF"/>
    <w:rsid w:val="001B48E0"/>
    <w:rsid w:val="001B4D7D"/>
    <w:rsid w:val="001B5125"/>
    <w:rsid w:val="001B52F1"/>
    <w:rsid w:val="001B5B97"/>
    <w:rsid w:val="001B6AA4"/>
    <w:rsid w:val="001B727F"/>
    <w:rsid w:val="001C023F"/>
    <w:rsid w:val="001C02D5"/>
    <w:rsid w:val="001C0500"/>
    <w:rsid w:val="001C059B"/>
    <w:rsid w:val="001C0B84"/>
    <w:rsid w:val="001C1192"/>
    <w:rsid w:val="001C1E56"/>
    <w:rsid w:val="001C2049"/>
    <w:rsid w:val="001C28B3"/>
    <w:rsid w:val="001C2CF6"/>
    <w:rsid w:val="001C3639"/>
    <w:rsid w:val="001C36DE"/>
    <w:rsid w:val="001C3E08"/>
    <w:rsid w:val="001C4064"/>
    <w:rsid w:val="001C49F4"/>
    <w:rsid w:val="001C71D7"/>
    <w:rsid w:val="001D0F66"/>
    <w:rsid w:val="001D125F"/>
    <w:rsid w:val="001D1285"/>
    <w:rsid w:val="001D16DA"/>
    <w:rsid w:val="001D17FB"/>
    <w:rsid w:val="001D2271"/>
    <w:rsid w:val="001D23D8"/>
    <w:rsid w:val="001D251C"/>
    <w:rsid w:val="001D3B3D"/>
    <w:rsid w:val="001D40EF"/>
    <w:rsid w:val="001D42FF"/>
    <w:rsid w:val="001D4381"/>
    <w:rsid w:val="001D47CF"/>
    <w:rsid w:val="001D4A3E"/>
    <w:rsid w:val="001D4B38"/>
    <w:rsid w:val="001D6225"/>
    <w:rsid w:val="001D6439"/>
    <w:rsid w:val="001D6D8C"/>
    <w:rsid w:val="001D7E9C"/>
    <w:rsid w:val="001E0066"/>
    <w:rsid w:val="001E054D"/>
    <w:rsid w:val="001E0FAD"/>
    <w:rsid w:val="001E1308"/>
    <w:rsid w:val="001E1520"/>
    <w:rsid w:val="001E19DD"/>
    <w:rsid w:val="001E19F9"/>
    <w:rsid w:val="001E29A7"/>
    <w:rsid w:val="001E2C16"/>
    <w:rsid w:val="001E394D"/>
    <w:rsid w:val="001E39AA"/>
    <w:rsid w:val="001E3AAF"/>
    <w:rsid w:val="001E3D84"/>
    <w:rsid w:val="001E4900"/>
    <w:rsid w:val="001E4F0E"/>
    <w:rsid w:val="001E594C"/>
    <w:rsid w:val="001E6BFA"/>
    <w:rsid w:val="001E6F59"/>
    <w:rsid w:val="001F07E9"/>
    <w:rsid w:val="001F0D0C"/>
    <w:rsid w:val="001F11F5"/>
    <w:rsid w:val="001F12EE"/>
    <w:rsid w:val="001F2368"/>
    <w:rsid w:val="001F24B9"/>
    <w:rsid w:val="001F2919"/>
    <w:rsid w:val="001F31AC"/>
    <w:rsid w:val="001F3815"/>
    <w:rsid w:val="001F3DB0"/>
    <w:rsid w:val="001F3E77"/>
    <w:rsid w:val="001F4B13"/>
    <w:rsid w:val="001F57A7"/>
    <w:rsid w:val="001F5A67"/>
    <w:rsid w:val="001F5CA4"/>
    <w:rsid w:val="001F6B1B"/>
    <w:rsid w:val="001F7FF6"/>
    <w:rsid w:val="00200EBF"/>
    <w:rsid w:val="00201D92"/>
    <w:rsid w:val="0020241B"/>
    <w:rsid w:val="00203E86"/>
    <w:rsid w:val="0020426D"/>
    <w:rsid w:val="00204651"/>
    <w:rsid w:val="00204D75"/>
    <w:rsid w:val="002050D7"/>
    <w:rsid w:val="002051B0"/>
    <w:rsid w:val="00205225"/>
    <w:rsid w:val="00205413"/>
    <w:rsid w:val="00205AEF"/>
    <w:rsid w:val="00205BA4"/>
    <w:rsid w:val="00205D72"/>
    <w:rsid w:val="002066B7"/>
    <w:rsid w:val="0020686F"/>
    <w:rsid w:val="002076AA"/>
    <w:rsid w:val="0021027A"/>
    <w:rsid w:val="00210AB4"/>
    <w:rsid w:val="00212465"/>
    <w:rsid w:val="00212A14"/>
    <w:rsid w:val="0021494C"/>
    <w:rsid w:val="00214B24"/>
    <w:rsid w:val="00214D7A"/>
    <w:rsid w:val="00214D88"/>
    <w:rsid w:val="00215286"/>
    <w:rsid w:val="002153EA"/>
    <w:rsid w:val="00215906"/>
    <w:rsid w:val="002159C6"/>
    <w:rsid w:val="00215A2A"/>
    <w:rsid w:val="00215CE0"/>
    <w:rsid w:val="00215DA1"/>
    <w:rsid w:val="00216156"/>
    <w:rsid w:val="0021687E"/>
    <w:rsid w:val="002168E9"/>
    <w:rsid w:val="00216DD3"/>
    <w:rsid w:val="0021733C"/>
    <w:rsid w:val="00217BD4"/>
    <w:rsid w:val="002207FA"/>
    <w:rsid w:val="00221627"/>
    <w:rsid w:val="00221E51"/>
    <w:rsid w:val="00221F8E"/>
    <w:rsid w:val="00221FE1"/>
    <w:rsid w:val="002220C5"/>
    <w:rsid w:val="00222689"/>
    <w:rsid w:val="00223852"/>
    <w:rsid w:val="00223ADA"/>
    <w:rsid w:val="002245B9"/>
    <w:rsid w:val="00224A21"/>
    <w:rsid w:val="00225099"/>
    <w:rsid w:val="002250CA"/>
    <w:rsid w:val="00225879"/>
    <w:rsid w:val="00225CDE"/>
    <w:rsid w:val="00225D97"/>
    <w:rsid w:val="0022607A"/>
    <w:rsid w:val="00226152"/>
    <w:rsid w:val="00226456"/>
    <w:rsid w:val="002264D0"/>
    <w:rsid w:val="002270BE"/>
    <w:rsid w:val="0023134B"/>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4B16"/>
    <w:rsid w:val="00245FE7"/>
    <w:rsid w:val="00246CA1"/>
    <w:rsid w:val="002476F0"/>
    <w:rsid w:val="00247DA6"/>
    <w:rsid w:val="00251D45"/>
    <w:rsid w:val="00251F81"/>
    <w:rsid w:val="0025253B"/>
    <w:rsid w:val="002526AC"/>
    <w:rsid w:val="00252889"/>
    <w:rsid w:val="00252997"/>
    <w:rsid w:val="0025338B"/>
    <w:rsid w:val="002534E3"/>
    <w:rsid w:val="00253DE9"/>
    <w:rsid w:val="00254435"/>
    <w:rsid w:val="00254512"/>
    <w:rsid w:val="00254725"/>
    <w:rsid w:val="002547A0"/>
    <w:rsid w:val="00255062"/>
    <w:rsid w:val="002555DD"/>
    <w:rsid w:val="002555E1"/>
    <w:rsid w:val="00255C94"/>
    <w:rsid w:val="00257031"/>
    <w:rsid w:val="00257A0D"/>
    <w:rsid w:val="00257CB4"/>
    <w:rsid w:val="002603C8"/>
    <w:rsid w:val="002605FA"/>
    <w:rsid w:val="00260E91"/>
    <w:rsid w:val="0026138C"/>
    <w:rsid w:val="00262012"/>
    <w:rsid w:val="00263296"/>
    <w:rsid w:val="00263841"/>
    <w:rsid w:val="00263DE8"/>
    <w:rsid w:val="0026466E"/>
    <w:rsid w:val="00264D7B"/>
    <w:rsid w:val="00264EBF"/>
    <w:rsid w:val="002650EC"/>
    <w:rsid w:val="00265DD9"/>
    <w:rsid w:val="00265FED"/>
    <w:rsid w:val="002667EA"/>
    <w:rsid w:val="00266C56"/>
    <w:rsid w:val="00267235"/>
    <w:rsid w:val="00267A99"/>
    <w:rsid w:val="002702C1"/>
    <w:rsid w:val="00270ABB"/>
    <w:rsid w:val="002711C9"/>
    <w:rsid w:val="0027264B"/>
    <w:rsid w:val="002736CE"/>
    <w:rsid w:val="002742E2"/>
    <w:rsid w:val="00274CFD"/>
    <w:rsid w:val="00274ED6"/>
    <w:rsid w:val="002752C6"/>
    <w:rsid w:val="002755EF"/>
    <w:rsid w:val="0027586B"/>
    <w:rsid w:val="00276982"/>
    <w:rsid w:val="00276BC6"/>
    <w:rsid w:val="00276C59"/>
    <w:rsid w:val="0027792D"/>
    <w:rsid w:val="002804A5"/>
    <w:rsid w:val="00281357"/>
    <w:rsid w:val="00282774"/>
    <w:rsid w:val="00282A25"/>
    <w:rsid w:val="00282E7C"/>
    <w:rsid w:val="00282F72"/>
    <w:rsid w:val="002830A8"/>
    <w:rsid w:val="00283515"/>
    <w:rsid w:val="00283721"/>
    <w:rsid w:val="00283BAD"/>
    <w:rsid w:val="002842D6"/>
    <w:rsid w:val="0028466A"/>
    <w:rsid w:val="002846E8"/>
    <w:rsid w:val="002849BD"/>
    <w:rsid w:val="00284F98"/>
    <w:rsid w:val="00285466"/>
    <w:rsid w:val="002854B4"/>
    <w:rsid w:val="0028561D"/>
    <w:rsid w:val="00285FF7"/>
    <w:rsid w:val="002860F1"/>
    <w:rsid w:val="00286F5C"/>
    <w:rsid w:val="002907E7"/>
    <w:rsid w:val="00291148"/>
    <w:rsid w:val="0029145B"/>
    <w:rsid w:val="00292278"/>
    <w:rsid w:val="002923C7"/>
    <w:rsid w:val="00292BFF"/>
    <w:rsid w:val="002942B2"/>
    <w:rsid w:val="00295263"/>
    <w:rsid w:val="00295360"/>
    <w:rsid w:val="0029555F"/>
    <w:rsid w:val="00295590"/>
    <w:rsid w:val="002956AC"/>
    <w:rsid w:val="00295948"/>
    <w:rsid w:val="00295FDF"/>
    <w:rsid w:val="0029631A"/>
    <w:rsid w:val="002963E8"/>
    <w:rsid w:val="00297BEE"/>
    <w:rsid w:val="002A05DC"/>
    <w:rsid w:val="002A0A1A"/>
    <w:rsid w:val="002A0F20"/>
    <w:rsid w:val="002A104F"/>
    <w:rsid w:val="002A13A2"/>
    <w:rsid w:val="002A21AC"/>
    <w:rsid w:val="002A2279"/>
    <w:rsid w:val="002A24AA"/>
    <w:rsid w:val="002A27AC"/>
    <w:rsid w:val="002A28AA"/>
    <w:rsid w:val="002A3274"/>
    <w:rsid w:val="002A32D9"/>
    <w:rsid w:val="002A3CF1"/>
    <w:rsid w:val="002A59B9"/>
    <w:rsid w:val="002A5A29"/>
    <w:rsid w:val="002A5BEB"/>
    <w:rsid w:val="002A5E8D"/>
    <w:rsid w:val="002A68CD"/>
    <w:rsid w:val="002A708C"/>
    <w:rsid w:val="002A7306"/>
    <w:rsid w:val="002B13CB"/>
    <w:rsid w:val="002B14EA"/>
    <w:rsid w:val="002B165B"/>
    <w:rsid w:val="002B1854"/>
    <w:rsid w:val="002B1A51"/>
    <w:rsid w:val="002B2AE1"/>
    <w:rsid w:val="002B3159"/>
    <w:rsid w:val="002B3A8F"/>
    <w:rsid w:val="002B3E1F"/>
    <w:rsid w:val="002B4646"/>
    <w:rsid w:val="002B4A20"/>
    <w:rsid w:val="002B5324"/>
    <w:rsid w:val="002B5C76"/>
    <w:rsid w:val="002B5C91"/>
    <w:rsid w:val="002B5F4B"/>
    <w:rsid w:val="002B6603"/>
    <w:rsid w:val="002B67E5"/>
    <w:rsid w:val="002B6F5F"/>
    <w:rsid w:val="002C07A0"/>
    <w:rsid w:val="002C0828"/>
    <w:rsid w:val="002C124B"/>
    <w:rsid w:val="002C162E"/>
    <w:rsid w:val="002C1A0B"/>
    <w:rsid w:val="002C2BD8"/>
    <w:rsid w:val="002C311D"/>
    <w:rsid w:val="002C33AF"/>
    <w:rsid w:val="002C370D"/>
    <w:rsid w:val="002C3B57"/>
    <w:rsid w:val="002C3B75"/>
    <w:rsid w:val="002C3FCC"/>
    <w:rsid w:val="002C450A"/>
    <w:rsid w:val="002C47E9"/>
    <w:rsid w:val="002C4E26"/>
    <w:rsid w:val="002C4E6C"/>
    <w:rsid w:val="002C5092"/>
    <w:rsid w:val="002C54BF"/>
    <w:rsid w:val="002C5519"/>
    <w:rsid w:val="002C59CD"/>
    <w:rsid w:val="002C67E5"/>
    <w:rsid w:val="002C6930"/>
    <w:rsid w:val="002C6D0D"/>
    <w:rsid w:val="002C6F5D"/>
    <w:rsid w:val="002C74C7"/>
    <w:rsid w:val="002C77AB"/>
    <w:rsid w:val="002D0639"/>
    <w:rsid w:val="002D08F4"/>
    <w:rsid w:val="002D097F"/>
    <w:rsid w:val="002D0D0C"/>
    <w:rsid w:val="002D0FEE"/>
    <w:rsid w:val="002D1258"/>
    <w:rsid w:val="002D13E8"/>
    <w:rsid w:val="002D2807"/>
    <w:rsid w:val="002D2D04"/>
    <w:rsid w:val="002D2D97"/>
    <w:rsid w:val="002D3BDF"/>
    <w:rsid w:val="002D426C"/>
    <w:rsid w:val="002D4721"/>
    <w:rsid w:val="002D472F"/>
    <w:rsid w:val="002D4803"/>
    <w:rsid w:val="002D5627"/>
    <w:rsid w:val="002D645E"/>
    <w:rsid w:val="002D6CDA"/>
    <w:rsid w:val="002D6EFD"/>
    <w:rsid w:val="002D7080"/>
    <w:rsid w:val="002E050A"/>
    <w:rsid w:val="002E0D86"/>
    <w:rsid w:val="002E147D"/>
    <w:rsid w:val="002E16AE"/>
    <w:rsid w:val="002E1795"/>
    <w:rsid w:val="002E1871"/>
    <w:rsid w:val="002E1A25"/>
    <w:rsid w:val="002E1C38"/>
    <w:rsid w:val="002E296A"/>
    <w:rsid w:val="002E2CAE"/>
    <w:rsid w:val="002E3521"/>
    <w:rsid w:val="002E37F4"/>
    <w:rsid w:val="002E43A5"/>
    <w:rsid w:val="002E5665"/>
    <w:rsid w:val="002E6353"/>
    <w:rsid w:val="002E7318"/>
    <w:rsid w:val="002E7617"/>
    <w:rsid w:val="002E7C56"/>
    <w:rsid w:val="002E7D8E"/>
    <w:rsid w:val="002F0408"/>
    <w:rsid w:val="002F067C"/>
    <w:rsid w:val="002F06FF"/>
    <w:rsid w:val="002F210E"/>
    <w:rsid w:val="002F2665"/>
    <w:rsid w:val="002F27B6"/>
    <w:rsid w:val="002F2B50"/>
    <w:rsid w:val="002F3CDE"/>
    <w:rsid w:val="002F405F"/>
    <w:rsid w:val="002F491B"/>
    <w:rsid w:val="002F4953"/>
    <w:rsid w:val="002F4ACB"/>
    <w:rsid w:val="002F6752"/>
    <w:rsid w:val="002F7417"/>
    <w:rsid w:val="002F7430"/>
    <w:rsid w:val="002F777B"/>
    <w:rsid w:val="00300191"/>
    <w:rsid w:val="00300414"/>
    <w:rsid w:val="00300578"/>
    <w:rsid w:val="00300AAF"/>
    <w:rsid w:val="00300BF2"/>
    <w:rsid w:val="00300F8D"/>
    <w:rsid w:val="0030279B"/>
    <w:rsid w:val="003032E6"/>
    <w:rsid w:val="0030354E"/>
    <w:rsid w:val="00303D97"/>
    <w:rsid w:val="00304B2D"/>
    <w:rsid w:val="00304FC4"/>
    <w:rsid w:val="0030517E"/>
    <w:rsid w:val="003059F4"/>
    <w:rsid w:val="00305D49"/>
    <w:rsid w:val="0030689E"/>
    <w:rsid w:val="003068D7"/>
    <w:rsid w:val="003071B2"/>
    <w:rsid w:val="003073B9"/>
    <w:rsid w:val="00307599"/>
    <w:rsid w:val="003075B8"/>
    <w:rsid w:val="00310399"/>
    <w:rsid w:val="003106FD"/>
    <w:rsid w:val="00310D8D"/>
    <w:rsid w:val="00312495"/>
    <w:rsid w:val="00313A85"/>
    <w:rsid w:val="0031445A"/>
    <w:rsid w:val="003149F6"/>
    <w:rsid w:val="00315977"/>
    <w:rsid w:val="00316368"/>
    <w:rsid w:val="003172E9"/>
    <w:rsid w:val="003174B4"/>
    <w:rsid w:val="0032047A"/>
    <w:rsid w:val="0032085B"/>
    <w:rsid w:val="00320939"/>
    <w:rsid w:val="00320C1D"/>
    <w:rsid w:val="00320E3E"/>
    <w:rsid w:val="00320F9D"/>
    <w:rsid w:val="00321B76"/>
    <w:rsid w:val="00321BBE"/>
    <w:rsid w:val="00322575"/>
    <w:rsid w:val="00322F2B"/>
    <w:rsid w:val="003237CB"/>
    <w:rsid w:val="00323813"/>
    <w:rsid w:val="00325077"/>
    <w:rsid w:val="0032515F"/>
    <w:rsid w:val="003253BE"/>
    <w:rsid w:val="00325C89"/>
    <w:rsid w:val="00326249"/>
    <w:rsid w:val="0032679D"/>
    <w:rsid w:val="00326D1D"/>
    <w:rsid w:val="00327D78"/>
    <w:rsid w:val="00327D80"/>
    <w:rsid w:val="00327DF9"/>
    <w:rsid w:val="00327E48"/>
    <w:rsid w:val="003300D5"/>
    <w:rsid w:val="003302F7"/>
    <w:rsid w:val="003305D2"/>
    <w:rsid w:val="0033125F"/>
    <w:rsid w:val="00332326"/>
    <w:rsid w:val="00332437"/>
    <w:rsid w:val="00332A1C"/>
    <w:rsid w:val="00332A90"/>
    <w:rsid w:val="00332AB7"/>
    <w:rsid w:val="00332B68"/>
    <w:rsid w:val="00333E90"/>
    <w:rsid w:val="003341F6"/>
    <w:rsid w:val="00334502"/>
    <w:rsid w:val="00334C69"/>
    <w:rsid w:val="00334E81"/>
    <w:rsid w:val="00335E6A"/>
    <w:rsid w:val="00337322"/>
    <w:rsid w:val="0034010E"/>
    <w:rsid w:val="003404D9"/>
    <w:rsid w:val="00340AB3"/>
    <w:rsid w:val="00340CDE"/>
    <w:rsid w:val="0034133E"/>
    <w:rsid w:val="003415A1"/>
    <w:rsid w:val="00341C64"/>
    <w:rsid w:val="00342048"/>
    <w:rsid w:val="00342994"/>
    <w:rsid w:val="00342F54"/>
    <w:rsid w:val="00343735"/>
    <w:rsid w:val="00343F87"/>
    <w:rsid w:val="003453AF"/>
    <w:rsid w:val="00345C3B"/>
    <w:rsid w:val="00345DCC"/>
    <w:rsid w:val="00345FFB"/>
    <w:rsid w:val="00346101"/>
    <w:rsid w:val="00346CAB"/>
    <w:rsid w:val="00347C24"/>
    <w:rsid w:val="00347EB1"/>
    <w:rsid w:val="00350543"/>
    <w:rsid w:val="003508F6"/>
    <w:rsid w:val="00350B30"/>
    <w:rsid w:val="0035149C"/>
    <w:rsid w:val="00351DDB"/>
    <w:rsid w:val="00351FF3"/>
    <w:rsid w:val="00352440"/>
    <w:rsid w:val="00352B90"/>
    <w:rsid w:val="00352E26"/>
    <w:rsid w:val="00353231"/>
    <w:rsid w:val="0035353B"/>
    <w:rsid w:val="00353F39"/>
    <w:rsid w:val="00354D6E"/>
    <w:rsid w:val="0035514C"/>
    <w:rsid w:val="00356084"/>
    <w:rsid w:val="003568C0"/>
    <w:rsid w:val="00356E07"/>
    <w:rsid w:val="003578B5"/>
    <w:rsid w:val="00357A76"/>
    <w:rsid w:val="0036056A"/>
    <w:rsid w:val="00361582"/>
    <w:rsid w:val="00361AC5"/>
    <w:rsid w:val="00361BB1"/>
    <w:rsid w:val="00364002"/>
    <w:rsid w:val="003642D2"/>
    <w:rsid w:val="0036450C"/>
    <w:rsid w:val="00364574"/>
    <w:rsid w:val="0036468B"/>
    <w:rsid w:val="0036546D"/>
    <w:rsid w:val="00365C54"/>
    <w:rsid w:val="003664C3"/>
    <w:rsid w:val="003675A1"/>
    <w:rsid w:val="0036773D"/>
    <w:rsid w:val="00367FEB"/>
    <w:rsid w:val="003705E8"/>
    <w:rsid w:val="003706EA"/>
    <w:rsid w:val="003709F9"/>
    <w:rsid w:val="0037112E"/>
    <w:rsid w:val="003711C1"/>
    <w:rsid w:val="00371BC3"/>
    <w:rsid w:val="00371CBE"/>
    <w:rsid w:val="00372C24"/>
    <w:rsid w:val="00372C38"/>
    <w:rsid w:val="00372C9E"/>
    <w:rsid w:val="0037332F"/>
    <w:rsid w:val="00373333"/>
    <w:rsid w:val="00373A01"/>
    <w:rsid w:val="00373AD4"/>
    <w:rsid w:val="00373E9E"/>
    <w:rsid w:val="0037428F"/>
    <w:rsid w:val="00374539"/>
    <w:rsid w:val="003747BD"/>
    <w:rsid w:val="00374DD5"/>
    <w:rsid w:val="0037591D"/>
    <w:rsid w:val="00376910"/>
    <w:rsid w:val="00376E05"/>
    <w:rsid w:val="0037720A"/>
    <w:rsid w:val="003774FC"/>
    <w:rsid w:val="00377F5B"/>
    <w:rsid w:val="0038006D"/>
    <w:rsid w:val="00381EB9"/>
    <w:rsid w:val="0038206D"/>
    <w:rsid w:val="00382620"/>
    <w:rsid w:val="00382AA3"/>
    <w:rsid w:val="00382B6F"/>
    <w:rsid w:val="00383A81"/>
    <w:rsid w:val="00383D6A"/>
    <w:rsid w:val="00384693"/>
    <w:rsid w:val="00385319"/>
    <w:rsid w:val="00385DC1"/>
    <w:rsid w:val="00385F02"/>
    <w:rsid w:val="00386202"/>
    <w:rsid w:val="0038641A"/>
    <w:rsid w:val="00386DED"/>
    <w:rsid w:val="0038719C"/>
    <w:rsid w:val="00390AFD"/>
    <w:rsid w:val="00390E97"/>
    <w:rsid w:val="003912C0"/>
    <w:rsid w:val="00391D1E"/>
    <w:rsid w:val="00391DA4"/>
    <w:rsid w:val="003924AE"/>
    <w:rsid w:val="00392C12"/>
    <w:rsid w:val="00392E76"/>
    <w:rsid w:val="00393A4B"/>
    <w:rsid w:val="00393BF6"/>
    <w:rsid w:val="00393F1C"/>
    <w:rsid w:val="00393F6E"/>
    <w:rsid w:val="00394276"/>
    <w:rsid w:val="00394BA4"/>
    <w:rsid w:val="0039514C"/>
    <w:rsid w:val="0039597A"/>
    <w:rsid w:val="0039641F"/>
    <w:rsid w:val="00396477"/>
    <w:rsid w:val="0039697D"/>
    <w:rsid w:val="00396B05"/>
    <w:rsid w:val="00396DAE"/>
    <w:rsid w:val="00396DF7"/>
    <w:rsid w:val="0039750E"/>
    <w:rsid w:val="00397618"/>
    <w:rsid w:val="00397731"/>
    <w:rsid w:val="00397EA7"/>
    <w:rsid w:val="003A09E6"/>
    <w:rsid w:val="003A1350"/>
    <w:rsid w:val="003A140B"/>
    <w:rsid w:val="003A1792"/>
    <w:rsid w:val="003A17CE"/>
    <w:rsid w:val="003A1920"/>
    <w:rsid w:val="003A1A61"/>
    <w:rsid w:val="003A2274"/>
    <w:rsid w:val="003A2C3E"/>
    <w:rsid w:val="003A2D49"/>
    <w:rsid w:val="003A3487"/>
    <w:rsid w:val="003A35B2"/>
    <w:rsid w:val="003A5228"/>
    <w:rsid w:val="003A5534"/>
    <w:rsid w:val="003A583A"/>
    <w:rsid w:val="003A591A"/>
    <w:rsid w:val="003A5F2B"/>
    <w:rsid w:val="003A722D"/>
    <w:rsid w:val="003A798D"/>
    <w:rsid w:val="003B01FB"/>
    <w:rsid w:val="003B0557"/>
    <w:rsid w:val="003B0A77"/>
    <w:rsid w:val="003B0E02"/>
    <w:rsid w:val="003B0FDA"/>
    <w:rsid w:val="003B1656"/>
    <w:rsid w:val="003B21BF"/>
    <w:rsid w:val="003B231B"/>
    <w:rsid w:val="003B3157"/>
    <w:rsid w:val="003B3518"/>
    <w:rsid w:val="003B3FC0"/>
    <w:rsid w:val="003B4786"/>
    <w:rsid w:val="003B56E2"/>
    <w:rsid w:val="003B5926"/>
    <w:rsid w:val="003B5A38"/>
    <w:rsid w:val="003B602A"/>
    <w:rsid w:val="003B71D0"/>
    <w:rsid w:val="003B73FC"/>
    <w:rsid w:val="003B7450"/>
    <w:rsid w:val="003C0553"/>
    <w:rsid w:val="003C1929"/>
    <w:rsid w:val="003C1B93"/>
    <w:rsid w:val="003C242F"/>
    <w:rsid w:val="003C2C74"/>
    <w:rsid w:val="003C3055"/>
    <w:rsid w:val="003C3470"/>
    <w:rsid w:val="003C3878"/>
    <w:rsid w:val="003C3EAC"/>
    <w:rsid w:val="003C4015"/>
    <w:rsid w:val="003C45E6"/>
    <w:rsid w:val="003C4A67"/>
    <w:rsid w:val="003C5064"/>
    <w:rsid w:val="003C568C"/>
    <w:rsid w:val="003C56E9"/>
    <w:rsid w:val="003C63A8"/>
    <w:rsid w:val="003C6725"/>
    <w:rsid w:val="003C6F78"/>
    <w:rsid w:val="003C703E"/>
    <w:rsid w:val="003C7107"/>
    <w:rsid w:val="003C7DF5"/>
    <w:rsid w:val="003D0D2D"/>
    <w:rsid w:val="003D16A1"/>
    <w:rsid w:val="003D16F1"/>
    <w:rsid w:val="003D1778"/>
    <w:rsid w:val="003D1B5E"/>
    <w:rsid w:val="003D28A5"/>
    <w:rsid w:val="003D30C9"/>
    <w:rsid w:val="003D472B"/>
    <w:rsid w:val="003D4F91"/>
    <w:rsid w:val="003D5092"/>
    <w:rsid w:val="003D6240"/>
    <w:rsid w:val="003D6D4C"/>
    <w:rsid w:val="003D7A99"/>
    <w:rsid w:val="003D7D65"/>
    <w:rsid w:val="003E007A"/>
    <w:rsid w:val="003E07D3"/>
    <w:rsid w:val="003E0976"/>
    <w:rsid w:val="003E09C9"/>
    <w:rsid w:val="003E0CFA"/>
    <w:rsid w:val="003E0D77"/>
    <w:rsid w:val="003E0DA2"/>
    <w:rsid w:val="003E11B1"/>
    <w:rsid w:val="003E11D8"/>
    <w:rsid w:val="003E1873"/>
    <w:rsid w:val="003E18E7"/>
    <w:rsid w:val="003E25CD"/>
    <w:rsid w:val="003E25DA"/>
    <w:rsid w:val="003E2BDE"/>
    <w:rsid w:val="003E2F13"/>
    <w:rsid w:val="003E3005"/>
    <w:rsid w:val="003E3092"/>
    <w:rsid w:val="003E386C"/>
    <w:rsid w:val="003E44BC"/>
    <w:rsid w:val="003E509B"/>
    <w:rsid w:val="003E60A8"/>
    <w:rsid w:val="003E6141"/>
    <w:rsid w:val="003E61BF"/>
    <w:rsid w:val="003E620D"/>
    <w:rsid w:val="003E6F86"/>
    <w:rsid w:val="003E7029"/>
    <w:rsid w:val="003E724E"/>
    <w:rsid w:val="003E7860"/>
    <w:rsid w:val="003F01D4"/>
    <w:rsid w:val="003F111F"/>
    <w:rsid w:val="003F1359"/>
    <w:rsid w:val="003F1441"/>
    <w:rsid w:val="003F1515"/>
    <w:rsid w:val="003F1A7F"/>
    <w:rsid w:val="003F275B"/>
    <w:rsid w:val="003F330F"/>
    <w:rsid w:val="003F36C9"/>
    <w:rsid w:val="003F43BB"/>
    <w:rsid w:val="003F441E"/>
    <w:rsid w:val="003F4A7C"/>
    <w:rsid w:val="003F4C76"/>
    <w:rsid w:val="003F5144"/>
    <w:rsid w:val="003F584D"/>
    <w:rsid w:val="003F5DC0"/>
    <w:rsid w:val="003F5DF5"/>
    <w:rsid w:val="003F73B2"/>
    <w:rsid w:val="003F7AA3"/>
    <w:rsid w:val="00400538"/>
    <w:rsid w:val="0040067C"/>
    <w:rsid w:val="00400A93"/>
    <w:rsid w:val="004012CF"/>
    <w:rsid w:val="0040177F"/>
    <w:rsid w:val="00401801"/>
    <w:rsid w:val="00402034"/>
    <w:rsid w:val="004027DC"/>
    <w:rsid w:val="00402AC1"/>
    <w:rsid w:val="00402FB4"/>
    <w:rsid w:val="004032FE"/>
    <w:rsid w:val="00403576"/>
    <w:rsid w:val="00403A5F"/>
    <w:rsid w:val="00404A4F"/>
    <w:rsid w:val="004050E6"/>
    <w:rsid w:val="00405414"/>
    <w:rsid w:val="004058F1"/>
    <w:rsid w:val="00405B47"/>
    <w:rsid w:val="00406172"/>
    <w:rsid w:val="004061C3"/>
    <w:rsid w:val="0040716B"/>
    <w:rsid w:val="00407301"/>
    <w:rsid w:val="00407985"/>
    <w:rsid w:val="00410BE9"/>
    <w:rsid w:val="004117D4"/>
    <w:rsid w:val="00411C6C"/>
    <w:rsid w:val="0041214B"/>
    <w:rsid w:val="0041332B"/>
    <w:rsid w:val="004133BA"/>
    <w:rsid w:val="00413638"/>
    <w:rsid w:val="00413B4D"/>
    <w:rsid w:val="00413ED4"/>
    <w:rsid w:val="00414B0A"/>
    <w:rsid w:val="00414B6F"/>
    <w:rsid w:val="00414DD6"/>
    <w:rsid w:val="004159EE"/>
    <w:rsid w:val="00415BB5"/>
    <w:rsid w:val="00415EDB"/>
    <w:rsid w:val="0041663C"/>
    <w:rsid w:val="004178A7"/>
    <w:rsid w:val="00417D6B"/>
    <w:rsid w:val="00421DB7"/>
    <w:rsid w:val="00422865"/>
    <w:rsid w:val="00422EB1"/>
    <w:rsid w:val="00422F2E"/>
    <w:rsid w:val="004230F5"/>
    <w:rsid w:val="0042336B"/>
    <w:rsid w:val="004237E6"/>
    <w:rsid w:val="00424573"/>
    <w:rsid w:val="00424B42"/>
    <w:rsid w:val="00425258"/>
    <w:rsid w:val="0042547A"/>
    <w:rsid w:val="0042551A"/>
    <w:rsid w:val="0042561D"/>
    <w:rsid w:val="00425FAD"/>
    <w:rsid w:val="00426C16"/>
    <w:rsid w:val="00426CCD"/>
    <w:rsid w:val="00426F2C"/>
    <w:rsid w:val="00426F58"/>
    <w:rsid w:val="0042720C"/>
    <w:rsid w:val="00427B7B"/>
    <w:rsid w:val="004304F3"/>
    <w:rsid w:val="004307C5"/>
    <w:rsid w:val="004308F3"/>
    <w:rsid w:val="00430AD8"/>
    <w:rsid w:val="00430E04"/>
    <w:rsid w:val="00431053"/>
    <w:rsid w:val="00433188"/>
    <w:rsid w:val="00433728"/>
    <w:rsid w:val="004338FB"/>
    <w:rsid w:val="00433CB6"/>
    <w:rsid w:val="00434569"/>
    <w:rsid w:val="00434775"/>
    <w:rsid w:val="00434998"/>
    <w:rsid w:val="00435399"/>
    <w:rsid w:val="00435712"/>
    <w:rsid w:val="00436264"/>
    <w:rsid w:val="0043688D"/>
    <w:rsid w:val="00437185"/>
    <w:rsid w:val="004373FE"/>
    <w:rsid w:val="0044016F"/>
    <w:rsid w:val="004403BC"/>
    <w:rsid w:val="00440C8E"/>
    <w:rsid w:val="004411B0"/>
    <w:rsid w:val="004411F3"/>
    <w:rsid w:val="00441253"/>
    <w:rsid w:val="0044183D"/>
    <w:rsid w:val="00441862"/>
    <w:rsid w:val="0044206E"/>
    <w:rsid w:val="004422F3"/>
    <w:rsid w:val="004424D6"/>
    <w:rsid w:val="004426D5"/>
    <w:rsid w:val="00442B64"/>
    <w:rsid w:val="00443AA8"/>
    <w:rsid w:val="00444AFB"/>
    <w:rsid w:val="00444C1F"/>
    <w:rsid w:val="00444F38"/>
    <w:rsid w:val="004455B6"/>
    <w:rsid w:val="00445781"/>
    <w:rsid w:val="004462D5"/>
    <w:rsid w:val="004468EF"/>
    <w:rsid w:val="00446F78"/>
    <w:rsid w:val="00447D02"/>
    <w:rsid w:val="00450535"/>
    <w:rsid w:val="00450551"/>
    <w:rsid w:val="00450E73"/>
    <w:rsid w:val="00451333"/>
    <w:rsid w:val="00451AD8"/>
    <w:rsid w:val="004522A5"/>
    <w:rsid w:val="00452BA8"/>
    <w:rsid w:val="00452C04"/>
    <w:rsid w:val="00452C3B"/>
    <w:rsid w:val="00453AEE"/>
    <w:rsid w:val="00453E19"/>
    <w:rsid w:val="0045516B"/>
    <w:rsid w:val="00455783"/>
    <w:rsid w:val="00455C4E"/>
    <w:rsid w:val="00456B37"/>
    <w:rsid w:val="00456C7D"/>
    <w:rsid w:val="00457068"/>
    <w:rsid w:val="00457C26"/>
    <w:rsid w:val="004607DA"/>
    <w:rsid w:val="00460A63"/>
    <w:rsid w:val="004611AB"/>
    <w:rsid w:val="00461873"/>
    <w:rsid w:val="00461879"/>
    <w:rsid w:val="00461886"/>
    <w:rsid w:val="004628A4"/>
    <w:rsid w:val="00462A0F"/>
    <w:rsid w:val="00462E00"/>
    <w:rsid w:val="004645C9"/>
    <w:rsid w:val="00464BDB"/>
    <w:rsid w:val="00464FEE"/>
    <w:rsid w:val="004657E9"/>
    <w:rsid w:val="00465B8F"/>
    <w:rsid w:val="00465BC5"/>
    <w:rsid w:val="004662E8"/>
    <w:rsid w:val="00466659"/>
    <w:rsid w:val="00467813"/>
    <w:rsid w:val="00467C04"/>
    <w:rsid w:val="00470265"/>
    <w:rsid w:val="004704EB"/>
    <w:rsid w:val="00470B02"/>
    <w:rsid w:val="00470D29"/>
    <w:rsid w:val="00471CF1"/>
    <w:rsid w:val="00471F41"/>
    <w:rsid w:val="0047216A"/>
    <w:rsid w:val="004738CC"/>
    <w:rsid w:val="00473922"/>
    <w:rsid w:val="00473BE0"/>
    <w:rsid w:val="004742F2"/>
    <w:rsid w:val="004749A9"/>
    <w:rsid w:val="00474B56"/>
    <w:rsid w:val="00474B70"/>
    <w:rsid w:val="004750DD"/>
    <w:rsid w:val="0047575A"/>
    <w:rsid w:val="00475B17"/>
    <w:rsid w:val="00475C74"/>
    <w:rsid w:val="0047645E"/>
    <w:rsid w:val="004779E1"/>
    <w:rsid w:val="00477CA6"/>
    <w:rsid w:val="00477F1E"/>
    <w:rsid w:val="00477F89"/>
    <w:rsid w:val="0048030D"/>
    <w:rsid w:val="00480336"/>
    <w:rsid w:val="004806FB"/>
    <w:rsid w:val="004807F6"/>
    <w:rsid w:val="00480C5C"/>
    <w:rsid w:val="00480F9B"/>
    <w:rsid w:val="004815B3"/>
    <w:rsid w:val="004815E1"/>
    <w:rsid w:val="00481F61"/>
    <w:rsid w:val="004824CC"/>
    <w:rsid w:val="00482F64"/>
    <w:rsid w:val="00482FF5"/>
    <w:rsid w:val="0048533A"/>
    <w:rsid w:val="004861E3"/>
    <w:rsid w:val="004864EC"/>
    <w:rsid w:val="00486E1F"/>
    <w:rsid w:val="00487255"/>
    <w:rsid w:val="004877A9"/>
    <w:rsid w:val="0049022C"/>
    <w:rsid w:val="00491E53"/>
    <w:rsid w:val="0049221E"/>
    <w:rsid w:val="00492583"/>
    <w:rsid w:val="004925DA"/>
    <w:rsid w:val="0049286D"/>
    <w:rsid w:val="00492C5B"/>
    <w:rsid w:val="00492D4F"/>
    <w:rsid w:val="0049312E"/>
    <w:rsid w:val="004933BA"/>
    <w:rsid w:val="00493ACA"/>
    <w:rsid w:val="00493CD1"/>
    <w:rsid w:val="00494084"/>
    <w:rsid w:val="004944CE"/>
    <w:rsid w:val="00494926"/>
    <w:rsid w:val="00494BCE"/>
    <w:rsid w:val="0049512D"/>
    <w:rsid w:val="0049547D"/>
    <w:rsid w:val="004956F3"/>
    <w:rsid w:val="0049578F"/>
    <w:rsid w:val="00495AA8"/>
    <w:rsid w:val="00495EDB"/>
    <w:rsid w:val="00496A42"/>
    <w:rsid w:val="00496C64"/>
    <w:rsid w:val="00496DAC"/>
    <w:rsid w:val="00497B07"/>
    <w:rsid w:val="00497F32"/>
    <w:rsid w:val="004A0046"/>
    <w:rsid w:val="004A02BE"/>
    <w:rsid w:val="004A0BC5"/>
    <w:rsid w:val="004A1373"/>
    <w:rsid w:val="004A14A9"/>
    <w:rsid w:val="004A195A"/>
    <w:rsid w:val="004A2078"/>
    <w:rsid w:val="004A2959"/>
    <w:rsid w:val="004A2CC2"/>
    <w:rsid w:val="004A31D8"/>
    <w:rsid w:val="004A3BE1"/>
    <w:rsid w:val="004A45C0"/>
    <w:rsid w:val="004A46D2"/>
    <w:rsid w:val="004A4B79"/>
    <w:rsid w:val="004A4BD6"/>
    <w:rsid w:val="004A5051"/>
    <w:rsid w:val="004A5860"/>
    <w:rsid w:val="004A665B"/>
    <w:rsid w:val="004A7153"/>
    <w:rsid w:val="004A7948"/>
    <w:rsid w:val="004A7ADA"/>
    <w:rsid w:val="004B016C"/>
    <w:rsid w:val="004B04F6"/>
    <w:rsid w:val="004B0657"/>
    <w:rsid w:val="004B0744"/>
    <w:rsid w:val="004B0E96"/>
    <w:rsid w:val="004B103E"/>
    <w:rsid w:val="004B134A"/>
    <w:rsid w:val="004B147C"/>
    <w:rsid w:val="004B256E"/>
    <w:rsid w:val="004B2D58"/>
    <w:rsid w:val="004B2F3C"/>
    <w:rsid w:val="004B53F7"/>
    <w:rsid w:val="004B6F36"/>
    <w:rsid w:val="004B709E"/>
    <w:rsid w:val="004C0B6B"/>
    <w:rsid w:val="004C0FA9"/>
    <w:rsid w:val="004C1884"/>
    <w:rsid w:val="004C1AFC"/>
    <w:rsid w:val="004C33C7"/>
    <w:rsid w:val="004C3A86"/>
    <w:rsid w:val="004C52F8"/>
    <w:rsid w:val="004C552D"/>
    <w:rsid w:val="004C5E6B"/>
    <w:rsid w:val="004C6663"/>
    <w:rsid w:val="004C6C1F"/>
    <w:rsid w:val="004C70BF"/>
    <w:rsid w:val="004D00B5"/>
    <w:rsid w:val="004D011B"/>
    <w:rsid w:val="004D0B12"/>
    <w:rsid w:val="004D0B20"/>
    <w:rsid w:val="004D0F84"/>
    <w:rsid w:val="004D1CA0"/>
    <w:rsid w:val="004D23CC"/>
    <w:rsid w:val="004D2A45"/>
    <w:rsid w:val="004D2F70"/>
    <w:rsid w:val="004D3D5B"/>
    <w:rsid w:val="004D3EED"/>
    <w:rsid w:val="004D4958"/>
    <w:rsid w:val="004D51D6"/>
    <w:rsid w:val="004D572F"/>
    <w:rsid w:val="004D62A4"/>
    <w:rsid w:val="004D646A"/>
    <w:rsid w:val="004D6CB7"/>
    <w:rsid w:val="004D6D3D"/>
    <w:rsid w:val="004D7170"/>
    <w:rsid w:val="004D786D"/>
    <w:rsid w:val="004D79D7"/>
    <w:rsid w:val="004D7AA6"/>
    <w:rsid w:val="004E0070"/>
    <w:rsid w:val="004E0295"/>
    <w:rsid w:val="004E102A"/>
    <w:rsid w:val="004E104C"/>
    <w:rsid w:val="004E1080"/>
    <w:rsid w:val="004E1349"/>
    <w:rsid w:val="004E20A4"/>
    <w:rsid w:val="004E25EB"/>
    <w:rsid w:val="004E2FF4"/>
    <w:rsid w:val="004E329A"/>
    <w:rsid w:val="004E37B5"/>
    <w:rsid w:val="004E3C1F"/>
    <w:rsid w:val="004E42F1"/>
    <w:rsid w:val="004E4817"/>
    <w:rsid w:val="004E4D48"/>
    <w:rsid w:val="004E5189"/>
    <w:rsid w:val="004E5C08"/>
    <w:rsid w:val="004E61F6"/>
    <w:rsid w:val="004E6478"/>
    <w:rsid w:val="004E670B"/>
    <w:rsid w:val="004E6B0B"/>
    <w:rsid w:val="004E6B35"/>
    <w:rsid w:val="004E755F"/>
    <w:rsid w:val="004E79D0"/>
    <w:rsid w:val="004F18EA"/>
    <w:rsid w:val="004F210D"/>
    <w:rsid w:val="004F22A2"/>
    <w:rsid w:val="004F22A9"/>
    <w:rsid w:val="004F2678"/>
    <w:rsid w:val="004F2D46"/>
    <w:rsid w:val="004F2DD9"/>
    <w:rsid w:val="004F4D07"/>
    <w:rsid w:val="004F58BD"/>
    <w:rsid w:val="004F5A23"/>
    <w:rsid w:val="004F6023"/>
    <w:rsid w:val="004F61C1"/>
    <w:rsid w:val="004F6936"/>
    <w:rsid w:val="004F6986"/>
    <w:rsid w:val="004F6BD5"/>
    <w:rsid w:val="004F74C3"/>
    <w:rsid w:val="004F7829"/>
    <w:rsid w:val="004F7B94"/>
    <w:rsid w:val="00500041"/>
    <w:rsid w:val="00500514"/>
    <w:rsid w:val="005005B7"/>
    <w:rsid w:val="0050073E"/>
    <w:rsid w:val="0050188D"/>
    <w:rsid w:val="005020B1"/>
    <w:rsid w:val="0050241E"/>
    <w:rsid w:val="0050246E"/>
    <w:rsid w:val="005024B2"/>
    <w:rsid w:val="00503942"/>
    <w:rsid w:val="00503E3F"/>
    <w:rsid w:val="00504057"/>
    <w:rsid w:val="005041DF"/>
    <w:rsid w:val="00504207"/>
    <w:rsid w:val="005049DE"/>
    <w:rsid w:val="00504A84"/>
    <w:rsid w:val="00504DDF"/>
    <w:rsid w:val="00504EBC"/>
    <w:rsid w:val="0050543E"/>
    <w:rsid w:val="00505AFF"/>
    <w:rsid w:val="00505C40"/>
    <w:rsid w:val="00506BCC"/>
    <w:rsid w:val="00506D93"/>
    <w:rsid w:val="0050715C"/>
    <w:rsid w:val="0050725D"/>
    <w:rsid w:val="005074BB"/>
    <w:rsid w:val="00507D2E"/>
    <w:rsid w:val="005100E9"/>
    <w:rsid w:val="005105D0"/>
    <w:rsid w:val="00510C3C"/>
    <w:rsid w:val="00510EBB"/>
    <w:rsid w:val="00510F3D"/>
    <w:rsid w:val="0051174F"/>
    <w:rsid w:val="00511B7C"/>
    <w:rsid w:val="005121F6"/>
    <w:rsid w:val="005124E1"/>
    <w:rsid w:val="005126A3"/>
    <w:rsid w:val="00512750"/>
    <w:rsid w:val="00512791"/>
    <w:rsid w:val="00512A0B"/>
    <w:rsid w:val="00513E9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2CA2"/>
    <w:rsid w:val="00523E65"/>
    <w:rsid w:val="00523F75"/>
    <w:rsid w:val="00524397"/>
    <w:rsid w:val="00524716"/>
    <w:rsid w:val="00524BD5"/>
    <w:rsid w:val="0052524B"/>
    <w:rsid w:val="00525557"/>
    <w:rsid w:val="00525833"/>
    <w:rsid w:val="00526131"/>
    <w:rsid w:val="00526E2B"/>
    <w:rsid w:val="00527756"/>
    <w:rsid w:val="00527C26"/>
    <w:rsid w:val="00530F2E"/>
    <w:rsid w:val="0053229A"/>
    <w:rsid w:val="0053293B"/>
    <w:rsid w:val="005333D5"/>
    <w:rsid w:val="00533882"/>
    <w:rsid w:val="00533A0E"/>
    <w:rsid w:val="005341E3"/>
    <w:rsid w:val="0053428F"/>
    <w:rsid w:val="005348C6"/>
    <w:rsid w:val="00535ACC"/>
    <w:rsid w:val="00536682"/>
    <w:rsid w:val="005369A9"/>
    <w:rsid w:val="005374EA"/>
    <w:rsid w:val="00537B63"/>
    <w:rsid w:val="00537BE1"/>
    <w:rsid w:val="0054003C"/>
    <w:rsid w:val="005405A8"/>
    <w:rsid w:val="00540675"/>
    <w:rsid w:val="005413F9"/>
    <w:rsid w:val="0054165C"/>
    <w:rsid w:val="005417DF"/>
    <w:rsid w:val="00541A86"/>
    <w:rsid w:val="0054235C"/>
    <w:rsid w:val="00542391"/>
    <w:rsid w:val="0054329C"/>
    <w:rsid w:val="00543AC4"/>
    <w:rsid w:val="00544696"/>
    <w:rsid w:val="0054540B"/>
    <w:rsid w:val="00545811"/>
    <w:rsid w:val="00545BF2"/>
    <w:rsid w:val="005478ED"/>
    <w:rsid w:val="0054791B"/>
    <w:rsid w:val="00550520"/>
    <w:rsid w:val="0055055C"/>
    <w:rsid w:val="00551199"/>
    <w:rsid w:val="00551A81"/>
    <w:rsid w:val="0055250D"/>
    <w:rsid w:val="00552BFC"/>
    <w:rsid w:val="00553FB1"/>
    <w:rsid w:val="00553FD5"/>
    <w:rsid w:val="00554298"/>
    <w:rsid w:val="005544A1"/>
    <w:rsid w:val="00555BE1"/>
    <w:rsid w:val="0055676A"/>
    <w:rsid w:val="005567C4"/>
    <w:rsid w:val="00557913"/>
    <w:rsid w:val="00560AC2"/>
    <w:rsid w:val="00560BB3"/>
    <w:rsid w:val="00561CF8"/>
    <w:rsid w:val="00561FA5"/>
    <w:rsid w:val="00562C60"/>
    <w:rsid w:val="00563022"/>
    <w:rsid w:val="00563644"/>
    <w:rsid w:val="00563773"/>
    <w:rsid w:val="00563AEA"/>
    <w:rsid w:val="00564141"/>
    <w:rsid w:val="005644A8"/>
    <w:rsid w:val="00564947"/>
    <w:rsid w:val="00564CF4"/>
    <w:rsid w:val="00564E1B"/>
    <w:rsid w:val="00564F4F"/>
    <w:rsid w:val="005652C8"/>
    <w:rsid w:val="0056698E"/>
    <w:rsid w:val="005676F1"/>
    <w:rsid w:val="00567723"/>
    <w:rsid w:val="00571233"/>
    <w:rsid w:val="0057130A"/>
    <w:rsid w:val="00571907"/>
    <w:rsid w:val="0057274D"/>
    <w:rsid w:val="00572838"/>
    <w:rsid w:val="00572924"/>
    <w:rsid w:val="0057322E"/>
    <w:rsid w:val="0057395D"/>
    <w:rsid w:val="00573BDF"/>
    <w:rsid w:val="00573CC6"/>
    <w:rsid w:val="00573E1E"/>
    <w:rsid w:val="005744A4"/>
    <w:rsid w:val="00574820"/>
    <w:rsid w:val="0057597C"/>
    <w:rsid w:val="0057633C"/>
    <w:rsid w:val="005766A1"/>
    <w:rsid w:val="0057676F"/>
    <w:rsid w:val="005769A2"/>
    <w:rsid w:val="00576C7A"/>
    <w:rsid w:val="00577153"/>
    <w:rsid w:val="005772EB"/>
    <w:rsid w:val="00577D31"/>
    <w:rsid w:val="00580F3B"/>
    <w:rsid w:val="005815B7"/>
    <w:rsid w:val="00581682"/>
    <w:rsid w:val="00581B14"/>
    <w:rsid w:val="00582382"/>
    <w:rsid w:val="00582527"/>
    <w:rsid w:val="00582D77"/>
    <w:rsid w:val="00582DFB"/>
    <w:rsid w:val="00583203"/>
    <w:rsid w:val="0058364F"/>
    <w:rsid w:val="00583A27"/>
    <w:rsid w:val="005842AD"/>
    <w:rsid w:val="005849EA"/>
    <w:rsid w:val="0058570D"/>
    <w:rsid w:val="00585B55"/>
    <w:rsid w:val="00586CF4"/>
    <w:rsid w:val="005877E5"/>
    <w:rsid w:val="00587883"/>
    <w:rsid w:val="005878B0"/>
    <w:rsid w:val="0058790A"/>
    <w:rsid w:val="00590842"/>
    <w:rsid w:val="00590B69"/>
    <w:rsid w:val="00590CDB"/>
    <w:rsid w:val="00590CEA"/>
    <w:rsid w:val="00591420"/>
    <w:rsid w:val="00591928"/>
    <w:rsid w:val="00591A75"/>
    <w:rsid w:val="00591D65"/>
    <w:rsid w:val="005928A9"/>
    <w:rsid w:val="005928FC"/>
    <w:rsid w:val="00592A43"/>
    <w:rsid w:val="00592E82"/>
    <w:rsid w:val="00593DC3"/>
    <w:rsid w:val="00593E6C"/>
    <w:rsid w:val="0059433A"/>
    <w:rsid w:val="00594ADE"/>
    <w:rsid w:val="00594C02"/>
    <w:rsid w:val="00594ECA"/>
    <w:rsid w:val="00595505"/>
    <w:rsid w:val="00596321"/>
    <w:rsid w:val="005964EC"/>
    <w:rsid w:val="00596585"/>
    <w:rsid w:val="00596AB7"/>
    <w:rsid w:val="00596D1F"/>
    <w:rsid w:val="00597CA5"/>
    <w:rsid w:val="005A1261"/>
    <w:rsid w:val="005A1DB5"/>
    <w:rsid w:val="005A4C07"/>
    <w:rsid w:val="005A5DA5"/>
    <w:rsid w:val="005A5F3A"/>
    <w:rsid w:val="005A7422"/>
    <w:rsid w:val="005A76AD"/>
    <w:rsid w:val="005A79D6"/>
    <w:rsid w:val="005A7A28"/>
    <w:rsid w:val="005B0691"/>
    <w:rsid w:val="005B1893"/>
    <w:rsid w:val="005B1C4C"/>
    <w:rsid w:val="005B1ECD"/>
    <w:rsid w:val="005B1FEB"/>
    <w:rsid w:val="005B2106"/>
    <w:rsid w:val="005B32A0"/>
    <w:rsid w:val="005B34FB"/>
    <w:rsid w:val="005B3807"/>
    <w:rsid w:val="005B43D5"/>
    <w:rsid w:val="005B4454"/>
    <w:rsid w:val="005B4F87"/>
    <w:rsid w:val="005B542D"/>
    <w:rsid w:val="005B5D9A"/>
    <w:rsid w:val="005B677B"/>
    <w:rsid w:val="005B7105"/>
    <w:rsid w:val="005B7D9A"/>
    <w:rsid w:val="005C0714"/>
    <w:rsid w:val="005C07AA"/>
    <w:rsid w:val="005C1A57"/>
    <w:rsid w:val="005C1C8B"/>
    <w:rsid w:val="005C1CE9"/>
    <w:rsid w:val="005C2504"/>
    <w:rsid w:val="005C41C5"/>
    <w:rsid w:val="005C4384"/>
    <w:rsid w:val="005C4520"/>
    <w:rsid w:val="005C5B5C"/>
    <w:rsid w:val="005D03F6"/>
    <w:rsid w:val="005D0AF2"/>
    <w:rsid w:val="005D1036"/>
    <w:rsid w:val="005D1A4D"/>
    <w:rsid w:val="005D213D"/>
    <w:rsid w:val="005D22BA"/>
    <w:rsid w:val="005D2CD3"/>
    <w:rsid w:val="005D2E9B"/>
    <w:rsid w:val="005D32EA"/>
    <w:rsid w:val="005D35F9"/>
    <w:rsid w:val="005D3942"/>
    <w:rsid w:val="005D4D8B"/>
    <w:rsid w:val="005D5BBA"/>
    <w:rsid w:val="005D629A"/>
    <w:rsid w:val="005D7183"/>
    <w:rsid w:val="005E0135"/>
    <w:rsid w:val="005E0730"/>
    <w:rsid w:val="005E0759"/>
    <w:rsid w:val="005E0A8E"/>
    <w:rsid w:val="005E0D4D"/>
    <w:rsid w:val="005E124F"/>
    <w:rsid w:val="005E16C5"/>
    <w:rsid w:val="005E1D48"/>
    <w:rsid w:val="005E1F40"/>
    <w:rsid w:val="005E1FF0"/>
    <w:rsid w:val="005E26FB"/>
    <w:rsid w:val="005E2B27"/>
    <w:rsid w:val="005E2F31"/>
    <w:rsid w:val="005E4400"/>
    <w:rsid w:val="005E46B3"/>
    <w:rsid w:val="005E5BDB"/>
    <w:rsid w:val="005E6268"/>
    <w:rsid w:val="005E681E"/>
    <w:rsid w:val="005E776F"/>
    <w:rsid w:val="005F023F"/>
    <w:rsid w:val="005F089F"/>
    <w:rsid w:val="005F0A40"/>
    <w:rsid w:val="005F0A77"/>
    <w:rsid w:val="005F0C3A"/>
    <w:rsid w:val="005F0FBF"/>
    <w:rsid w:val="005F119F"/>
    <w:rsid w:val="005F133C"/>
    <w:rsid w:val="005F1E3B"/>
    <w:rsid w:val="005F2C7A"/>
    <w:rsid w:val="005F30C1"/>
    <w:rsid w:val="005F3260"/>
    <w:rsid w:val="005F4B8E"/>
    <w:rsid w:val="005F5180"/>
    <w:rsid w:val="005F5DE4"/>
    <w:rsid w:val="005F600D"/>
    <w:rsid w:val="005F67F5"/>
    <w:rsid w:val="005F7D82"/>
    <w:rsid w:val="006002F0"/>
    <w:rsid w:val="0060077C"/>
    <w:rsid w:val="00600CD2"/>
    <w:rsid w:val="00600F4E"/>
    <w:rsid w:val="00601949"/>
    <w:rsid w:val="00602468"/>
    <w:rsid w:val="0060268B"/>
    <w:rsid w:val="006028D2"/>
    <w:rsid w:val="006041F9"/>
    <w:rsid w:val="006042C2"/>
    <w:rsid w:val="00605D03"/>
    <w:rsid w:val="00605DDB"/>
    <w:rsid w:val="006061FB"/>
    <w:rsid w:val="00606776"/>
    <w:rsid w:val="00606EC0"/>
    <w:rsid w:val="00607AE9"/>
    <w:rsid w:val="00607B18"/>
    <w:rsid w:val="0061038A"/>
    <w:rsid w:val="0061099D"/>
    <w:rsid w:val="00610ED1"/>
    <w:rsid w:val="006112E4"/>
    <w:rsid w:val="00611B77"/>
    <w:rsid w:val="00612003"/>
    <w:rsid w:val="00612E0A"/>
    <w:rsid w:val="00612E23"/>
    <w:rsid w:val="006132AB"/>
    <w:rsid w:val="006139F9"/>
    <w:rsid w:val="00613EE3"/>
    <w:rsid w:val="00613FE1"/>
    <w:rsid w:val="006140DF"/>
    <w:rsid w:val="00614799"/>
    <w:rsid w:val="006154E3"/>
    <w:rsid w:val="00615C0D"/>
    <w:rsid w:val="00615DDA"/>
    <w:rsid w:val="006167A3"/>
    <w:rsid w:val="00616DC1"/>
    <w:rsid w:val="00616DC5"/>
    <w:rsid w:val="006176A7"/>
    <w:rsid w:val="00617A6C"/>
    <w:rsid w:val="00621192"/>
    <w:rsid w:val="0062208C"/>
    <w:rsid w:val="006220E3"/>
    <w:rsid w:val="0062287B"/>
    <w:rsid w:val="00622C0B"/>
    <w:rsid w:val="00623C2F"/>
    <w:rsid w:val="00623F15"/>
    <w:rsid w:val="006242A7"/>
    <w:rsid w:val="0062464B"/>
    <w:rsid w:val="00624C04"/>
    <w:rsid w:val="00625243"/>
    <w:rsid w:val="0062614A"/>
    <w:rsid w:val="00626A94"/>
    <w:rsid w:val="0062763A"/>
    <w:rsid w:val="0062773D"/>
    <w:rsid w:val="0062794E"/>
    <w:rsid w:val="00627DFE"/>
    <w:rsid w:val="00627EF5"/>
    <w:rsid w:val="006303C8"/>
    <w:rsid w:val="006309F1"/>
    <w:rsid w:val="0063110A"/>
    <w:rsid w:val="006313F2"/>
    <w:rsid w:val="006317AC"/>
    <w:rsid w:val="00631AAA"/>
    <w:rsid w:val="0063297F"/>
    <w:rsid w:val="0063635B"/>
    <w:rsid w:val="0063688A"/>
    <w:rsid w:val="0063698B"/>
    <w:rsid w:val="00637C91"/>
    <w:rsid w:val="00640A23"/>
    <w:rsid w:val="00641343"/>
    <w:rsid w:val="0064225F"/>
    <w:rsid w:val="00642829"/>
    <w:rsid w:val="00642C25"/>
    <w:rsid w:val="00643351"/>
    <w:rsid w:val="00643399"/>
    <w:rsid w:val="0064392A"/>
    <w:rsid w:val="00643B9A"/>
    <w:rsid w:val="006443D9"/>
    <w:rsid w:val="00645167"/>
    <w:rsid w:val="0064565A"/>
    <w:rsid w:val="0064598C"/>
    <w:rsid w:val="00645DD1"/>
    <w:rsid w:val="006467D5"/>
    <w:rsid w:val="00646A04"/>
    <w:rsid w:val="00646E99"/>
    <w:rsid w:val="0064702D"/>
    <w:rsid w:val="006474D1"/>
    <w:rsid w:val="0065092F"/>
    <w:rsid w:val="006510AA"/>
    <w:rsid w:val="0065141B"/>
    <w:rsid w:val="00651C3D"/>
    <w:rsid w:val="00651CC5"/>
    <w:rsid w:val="00651DFD"/>
    <w:rsid w:val="00652286"/>
    <w:rsid w:val="006527CC"/>
    <w:rsid w:val="00652B48"/>
    <w:rsid w:val="00653B6F"/>
    <w:rsid w:val="006549EA"/>
    <w:rsid w:val="00654A45"/>
    <w:rsid w:val="00654D9A"/>
    <w:rsid w:val="00654E17"/>
    <w:rsid w:val="0065537B"/>
    <w:rsid w:val="006553B8"/>
    <w:rsid w:val="006555FB"/>
    <w:rsid w:val="00655F6D"/>
    <w:rsid w:val="006565CC"/>
    <w:rsid w:val="0065672C"/>
    <w:rsid w:val="0065683F"/>
    <w:rsid w:val="00656865"/>
    <w:rsid w:val="00656D03"/>
    <w:rsid w:val="0066042B"/>
    <w:rsid w:val="00660879"/>
    <w:rsid w:val="00661519"/>
    <w:rsid w:val="00661BEA"/>
    <w:rsid w:val="00662315"/>
    <w:rsid w:val="006625FD"/>
    <w:rsid w:val="0066358C"/>
    <w:rsid w:val="006650EA"/>
    <w:rsid w:val="0066562C"/>
    <w:rsid w:val="0066680B"/>
    <w:rsid w:val="00666821"/>
    <w:rsid w:val="00670350"/>
    <w:rsid w:val="00670441"/>
    <w:rsid w:val="0067174E"/>
    <w:rsid w:val="006718E5"/>
    <w:rsid w:val="00671A10"/>
    <w:rsid w:val="00671CD6"/>
    <w:rsid w:val="00671E4C"/>
    <w:rsid w:val="00672CE5"/>
    <w:rsid w:val="00673818"/>
    <w:rsid w:val="00673B05"/>
    <w:rsid w:val="00674103"/>
    <w:rsid w:val="00674E69"/>
    <w:rsid w:val="00674F36"/>
    <w:rsid w:val="00674FDB"/>
    <w:rsid w:val="006753A4"/>
    <w:rsid w:val="00675816"/>
    <w:rsid w:val="00675DD9"/>
    <w:rsid w:val="006760D5"/>
    <w:rsid w:val="0067643C"/>
    <w:rsid w:val="00676C1D"/>
    <w:rsid w:val="00677D27"/>
    <w:rsid w:val="006800ED"/>
    <w:rsid w:val="0068077A"/>
    <w:rsid w:val="006809F0"/>
    <w:rsid w:val="006811ED"/>
    <w:rsid w:val="00681D45"/>
    <w:rsid w:val="00682E75"/>
    <w:rsid w:val="006836D3"/>
    <w:rsid w:val="006839A4"/>
    <w:rsid w:val="00683D0B"/>
    <w:rsid w:val="00683F5A"/>
    <w:rsid w:val="006851B9"/>
    <w:rsid w:val="00685501"/>
    <w:rsid w:val="0068641B"/>
    <w:rsid w:val="006869E5"/>
    <w:rsid w:val="0068752F"/>
    <w:rsid w:val="00690428"/>
    <w:rsid w:val="00690D44"/>
    <w:rsid w:val="00691169"/>
    <w:rsid w:val="0069166F"/>
    <w:rsid w:val="00691E55"/>
    <w:rsid w:val="00691F2B"/>
    <w:rsid w:val="006926BE"/>
    <w:rsid w:val="00693A99"/>
    <w:rsid w:val="006940C2"/>
    <w:rsid w:val="00694384"/>
    <w:rsid w:val="00694876"/>
    <w:rsid w:val="00694A8B"/>
    <w:rsid w:val="00695AB4"/>
    <w:rsid w:val="00695B84"/>
    <w:rsid w:val="00695C3B"/>
    <w:rsid w:val="00696D7F"/>
    <w:rsid w:val="00696FBE"/>
    <w:rsid w:val="00696FBF"/>
    <w:rsid w:val="00697459"/>
    <w:rsid w:val="006A00F4"/>
    <w:rsid w:val="006A06AA"/>
    <w:rsid w:val="006A0802"/>
    <w:rsid w:val="006A096B"/>
    <w:rsid w:val="006A0C6B"/>
    <w:rsid w:val="006A0E29"/>
    <w:rsid w:val="006A17EA"/>
    <w:rsid w:val="006A1A5D"/>
    <w:rsid w:val="006A20D0"/>
    <w:rsid w:val="006A2A92"/>
    <w:rsid w:val="006A3519"/>
    <w:rsid w:val="006A3DB7"/>
    <w:rsid w:val="006A47CB"/>
    <w:rsid w:val="006A4B16"/>
    <w:rsid w:val="006A5746"/>
    <w:rsid w:val="006A6079"/>
    <w:rsid w:val="006A635E"/>
    <w:rsid w:val="006A731A"/>
    <w:rsid w:val="006A7A44"/>
    <w:rsid w:val="006B01AE"/>
    <w:rsid w:val="006B03ED"/>
    <w:rsid w:val="006B0573"/>
    <w:rsid w:val="006B0C7E"/>
    <w:rsid w:val="006B107F"/>
    <w:rsid w:val="006B13C6"/>
    <w:rsid w:val="006B1EE4"/>
    <w:rsid w:val="006B21C1"/>
    <w:rsid w:val="006B228B"/>
    <w:rsid w:val="006B2946"/>
    <w:rsid w:val="006B33D4"/>
    <w:rsid w:val="006B348A"/>
    <w:rsid w:val="006B3D38"/>
    <w:rsid w:val="006B4003"/>
    <w:rsid w:val="006B4727"/>
    <w:rsid w:val="006B4F96"/>
    <w:rsid w:val="006B5455"/>
    <w:rsid w:val="006B5BD6"/>
    <w:rsid w:val="006B5EB2"/>
    <w:rsid w:val="006B6205"/>
    <w:rsid w:val="006B6FB8"/>
    <w:rsid w:val="006B785D"/>
    <w:rsid w:val="006C03BF"/>
    <w:rsid w:val="006C0BF8"/>
    <w:rsid w:val="006C14D1"/>
    <w:rsid w:val="006C19F2"/>
    <w:rsid w:val="006C1D8E"/>
    <w:rsid w:val="006C358C"/>
    <w:rsid w:val="006C5617"/>
    <w:rsid w:val="006C67A1"/>
    <w:rsid w:val="006C6A2A"/>
    <w:rsid w:val="006C7369"/>
    <w:rsid w:val="006C7791"/>
    <w:rsid w:val="006C7CB2"/>
    <w:rsid w:val="006D09F4"/>
    <w:rsid w:val="006D0F43"/>
    <w:rsid w:val="006D1589"/>
    <w:rsid w:val="006D18D4"/>
    <w:rsid w:val="006D1920"/>
    <w:rsid w:val="006D1D2D"/>
    <w:rsid w:val="006D1E11"/>
    <w:rsid w:val="006D28F9"/>
    <w:rsid w:val="006D2AEC"/>
    <w:rsid w:val="006D397D"/>
    <w:rsid w:val="006D418C"/>
    <w:rsid w:val="006D4276"/>
    <w:rsid w:val="006D56C0"/>
    <w:rsid w:val="006D5950"/>
    <w:rsid w:val="006D59D2"/>
    <w:rsid w:val="006D5B0B"/>
    <w:rsid w:val="006D60CB"/>
    <w:rsid w:val="006D63F3"/>
    <w:rsid w:val="006D65DB"/>
    <w:rsid w:val="006D660E"/>
    <w:rsid w:val="006D6652"/>
    <w:rsid w:val="006D69E1"/>
    <w:rsid w:val="006D7C8F"/>
    <w:rsid w:val="006E11DD"/>
    <w:rsid w:val="006E1F09"/>
    <w:rsid w:val="006E247D"/>
    <w:rsid w:val="006E2603"/>
    <w:rsid w:val="006E3AB9"/>
    <w:rsid w:val="006E4199"/>
    <w:rsid w:val="006E437C"/>
    <w:rsid w:val="006E471D"/>
    <w:rsid w:val="006E4760"/>
    <w:rsid w:val="006E4B23"/>
    <w:rsid w:val="006E4E25"/>
    <w:rsid w:val="006E5BB1"/>
    <w:rsid w:val="006E5E47"/>
    <w:rsid w:val="006E6CD5"/>
    <w:rsid w:val="006E736B"/>
    <w:rsid w:val="006E7915"/>
    <w:rsid w:val="006F0C5B"/>
    <w:rsid w:val="006F1775"/>
    <w:rsid w:val="006F1F66"/>
    <w:rsid w:val="006F21DF"/>
    <w:rsid w:val="006F22B4"/>
    <w:rsid w:val="006F31BC"/>
    <w:rsid w:val="006F37F6"/>
    <w:rsid w:val="006F453E"/>
    <w:rsid w:val="006F4C02"/>
    <w:rsid w:val="006F5759"/>
    <w:rsid w:val="006F5A07"/>
    <w:rsid w:val="006F5B3E"/>
    <w:rsid w:val="006F6BA4"/>
    <w:rsid w:val="006F78E6"/>
    <w:rsid w:val="006F7D8F"/>
    <w:rsid w:val="006F7FC3"/>
    <w:rsid w:val="0070125B"/>
    <w:rsid w:val="007012DA"/>
    <w:rsid w:val="0070154F"/>
    <w:rsid w:val="007017D0"/>
    <w:rsid w:val="00701BA5"/>
    <w:rsid w:val="007036FB"/>
    <w:rsid w:val="00704820"/>
    <w:rsid w:val="0070578F"/>
    <w:rsid w:val="00705833"/>
    <w:rsid w:val="00705B58"/>
    <w:rsid w:val="00705FD1"/>
    <w:rsid w:val="0071018D"/>
    <w:rsid w:val="00710221"/>
    <w:rsid w:val="007115CF"/>
    <w:rsid w:val="00711643"/>
    <w:rsid w:val="00712117"/>
    <w:rsid w:val="0071240F"/>
    <w:rsid w:val="007130E1"/>
    <w:rsid w:val="00713B15"/>
    <w:rsid w:val="00713B1F"/>
    <w:rsid w:val="007141D0"/>
    <w:rsid w:val="0071475A"/>
    <w:rsid w:val="007148D1"/>
    <w:rsid w:val="00714A05"/>
    <w:rsid w:val="00715B73"/>
    <w:rsid w:val="00715E70"/>
    <w:rsid w:val="00716042"/>
    <w:rsid w:val="00716455"/>
    <w:rsid w:val="0071655A"/>
    <w:rsid w:val="0071695D"/>
    <w:rsid w:val="00716CC1"/>
    <w:rsid w:val="007176CE"/>
    <w:rsid w:val="0071771B"/>
    <w:rsid w:val="00720A98"/>
    <w:rsid w:val="00720F38"/>
    <w:rsid w:val="007219CD"/>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4A5F"/>
    <w:rsid w:val="007355ED"/>
    <w:rsid w:val="00735F0C"/>
    <w:rsid w:val="00736509"/>
    <w:rsid w:val="007365F0"/>
    <w:rsid w:val="007365F1"/>
    <w:rsid w:val="00736977"/>
    <w:rsid w:val="00737307"/>
    <w:rsid w:val="00737C7A"/>
    <w:rsid w:val="00740015"/>
    <w:rsid w:val="0074049E"/>
    <w:rsid w:val="007407A9"/>
    <w:rsid w:val="00740B05"/>
    <w:rsid w:val="00740DAC"/>
    <w:rsid w:val="00741AF0"/>
    <w:rsid w:val="00742860"/>
    <w:rsid w:val="0074408D"/>
    <w:rsid w:val="00744747"/>
    <w:rsid w:val="007447A5"/>
    <w:rsid w:val="007455AF"/>
    <w:rsid w:val="007455C8"/>
    <w:rsid w:val="00745C76"/>
    <w:rsid w:val="00745DEE"/>
    <w:rsid w:val="0074667D"/>
    <w:rsid w:val="0074697F"/>
    <w:rsid w:val="007469D3"/>
    <w:rsid w:val="0074734B"/>
    <w:rsid w:val="007476AD"/>
    <w:rsid w:val="00747DC1"/>
    <w:rsid w:val="00747E7D"/>
    <w:rsid w:val="007507CF"/>
    <w:rsid w:val="007513BB"/>
    <w:rsid w:val="007516CE"/>
    <w:rsid w:val="00751DDE"/>
    <w:rsid w:val="007523B9"/>
    <w:rsid w:val="00752749"/>
    <w:rsid w:val="00753055"/>
    <w:rsid w:val="00753B60"/>
    <w:rsid w:val="007542C5"/>
    <w:rsid w:val="0075437C"/>
    <w:rsid w:val="00754686"/>
    <w:rsid w:val="007546CD"/>
    <w:rsid w:val="00754F10"/>
    <w:rsid w:val="00754F5E"/>
    <w:rsid w:val="007550FE"/>
    <w:rsid w:val="0075517D"/>
    <w:rsid w:val="00755721"/>
    <w:rsid w:val="00755CE8"/>
    <w:rsid w:val="00756C7E"/>
    <w:rsid w:val="00757755"/>
    <w:rsid w:val="00757D47"/>
    <w:rsid w:val="007604FB"/>
    <w:rsid w:val="007615EF"/>
    <w:rsid w:val="0076197B"/>
    <w:rsid w:val="00761B67"/>
    <w:rsid w:val="007620C1"/>
    <w:rsid w:val="00762D66"/>
    <w:rsid w:val="00763226"/>
    <w:rsid w:val="00763440"/>
    <w:rsid w:val="0076352C"/>
    <w:rsid w:val="00763A24"/>
    <w:rsid w:val="00763A72"/>
    <w:rsid w:val="00764005"/>
    <w:rsid w:val="00764085"/>
    <w:rsid w:val="0076426C"/>
    <w:rsid w:val="0076761A"/>
    <w:rsid w:val="00767B35"/>
    <w:rsid w:val="00767DCD"/>
    <w:rsid w:val="007709C0"/>
    <w:rsid w:val="00770D17"/>
    <w:rsid w:val="00771293"/>
    <w:rsid w:val="00771628"/>
    <w:rsid w:val="00771A5F"/>
    <w:rsid w:val="00771BA2"/>
    <w:rsid w:val="00771DA3"/>
    <w:rsid w:val="00771EA2"/>
    <w:rsid w:val="00772D14"/>
    <w:rsid w:val="00772F71"/>
    <w:rsid w:val="0077354E"/>
    <w:rsid w:val="00773F60"/>
    <w:rsid w:val="007741CD"/>
    <w:rsid w:val="0077429A"/>
    <w:rsid w:val="0077524C"/>
    <w:rsid w:val="00776715"/>
    <w:rsid w:val="007769F4"/>
    <w:rsid w:val="00776AE6"/>
    <w:rsid w:val="0077768C"/>
    <w:rsid w:val="0078006D"/>
    <w:rsid w:val="0078014D"/>
    <w:rsid w:val="0078037A"/>
    <w:rsid w:val="00780869"/>
    <w:rsid w:val="00780CCE"/>
    <w:rsid w:val="00781B0F"/>
    <w:rsid w:val="00781EF3"/>
    <w:rsid w:val="00781F85"/>
    <w:rsid w:val="0078209B"/>
    <w:rsid w:val="007827C3"/>
    <w:rsid w:val="007838FC"/>
    <w:rsid w:val="00784124"/>
    <w:rsid w:val="00784656"/>
    <w:rsid w:val="00785BF3"/>
    <w:rsid w:val="007867ED"/>
    <w:rsid w:val="0078684A"/>
    <w:rsid w:val="007900FE"/>
    <w:rsid w:val="00791999"/>
    <w:rsid w:val="00791E11"/>
    <w:rsid w:val="00792302"/>
    <w:rsid w:val="0079271A"/>
    <w:rsid w:val="007927E7"/>
    <w:rsid w:val="00792AA5"/>
    <w:rsid w:val="0079327F"/>
    <w:rsid w:val="0079367B"/>
    <w:rsid w:val="00793EF6"/>
    <w:rsid w:val="00794924"/>
    <w:rsid w:val="00794CA6"/>
    <w:rsid w:val="00794DE7"/>
    <w:rsid w:val="00794E88"/>
    <w:rsid w:val="0079522A"/>
    <w:rsid w:val="00795DD9"/>
    <w:rsid w:val="007971B7"/>
    <w:rsid w:val="007976FB"/>
    <w:rsid w:val="007A02B3"/>
    <w:rsid w:val="007A0946"/>
    <w:rsid w:val="007A127B"/>
    <w:rsid w:val="007A1D72"/>
    <w:rsid w:val="007A26FC"/>
    <w:rsid w:val="007A27C0"/>
    <w:rsid w:val="007A2EE6"/>
    <w:rsid w:val="007A4182"/>
    <w:rsid w:val="007A41E1"/>
    <w:rsid w:val="007A5158"/>
    <w:rsid w:val="007A5201"/>
    <w:rsid w:val="007A5774"/>
    <w:rsid w:val="007A6735"/>
    <w:rsid w:val="007A68F1"/>
    <w:rsid w:val="007A7185"/>
    <w:rsid w:val="007A7788"/>
    <w:rsid w:val="007A7B2B"/>
    <w:rsid w:val="007A7C4D"/>
    <w:rsid w:val="007B0214"/>
    <w:rsid w:val="007B130C"/>
    <w:rsid w:val="007B1B5B"/>
    <w:rsid w:val="007B1BAB"/>
    <w:rsid w:val="007B1CD2"/>
    <w:rsid w:val="007B1D2D"/>
    <w:rsid w:val="007B2583"/>
    <w:rsid w:val="007B29D1"/>
    <w:rsid w:val="007B2DB4"/>
    <w:rsid w:val="007B2F45"/>
    <w:rsid w:val="007B33F8"/>
    <w:rsid w:val="007B361F"/>
    <w:rsid w:val="007B3B3E"/>
    <w:rsid w:val="007B4EDE"/>
    <w:rsid w:val="007B70C3"/>
    <w:rsid w:val="007B75D5"/>
    <w:rsid w:val="007B773F"/>
    <w:rsid w:val="007B7885"/>
    <w:rsid w:val="007B7D6F"/>
    <w:rsid w:val="007C0323"/>
    <w:rsid w:val="007C0459"/>
    <w:rsid w:val="007C04BC"/>
    <w:rsid w:val="007C10EC"/>
    <w:rsid w:val="007C16A2"/>
    <w:rsid w:val="007C285A"/>
    <w:rsid w:val="007C3175"/>
    <w:rsid w:val="007C32BB"/>
    <w:rsid w:val="007C3562"/>
    <w:rsid w:val="007C359F"/>
    <w:rsid w:val="007C3C27"/>
    <w:rsid w:val="007C3F2A"/>
    <w:rsid w:val="007C3F4B"/>
    <w:rsid w:val="007C4164"/>
    <w:rsid w:val="007C4426"/>
    <w:rsid w:val="007C4F86"/>
    <w:rsid w:val="007C52EA"/>
    <w:rsid w:val="007C5BDF"/>
    <w:rsid w:val="007C6F61"/>
    <w:rsid w:val="007C798B"/>
    <w:rsid w:val="007D018C"/>
    <w:rsid w:val="007D05E5"/>
    <w:rsid w:val="007D0FAC"/>
    <w:rsid w:val="007D1168"/>
    <w:rsid w:val="007D1CD7"/>
    <w:rsid w:val="007D1DF1"/>
    <w:rsid w:val="007D1FEE"/>
    <w:rsid w:val="007D20DA"/>
    <w:rsid w:val="007D2FD3"/>
    <w:rsid w:val="007D3E26"/>
    <w:rsid w:val="007D4408"/>
    <w:rsid w:val="007D4C7D"/>
    <w:rsid w:val="007D5088"/>
    <w:rsid w:val="007D58AF"/>
    <w:rsid w:val="007D642C"/>
    <w:rsid w:val="007D78AE"/>
    <w:rsid w:val="007D7C6D"/>
    <w:rsid w:val="007E05AE"/>
    <w:rsid w:val="007E0641"/>
    <w:rsid w:val="007E06CE"/>
    <w:rsid w:val="007E07F2"/>
    <w:rsid w:val="007E15B0"/>
    <w:rsid w:val="007E167D"/>
    <w:rsid w:val="007E1889"/>
    <w:rsid w:val="007E1E2C"/>
    <w:rsid w:val="007E1E37"/>
    <w:rsid w:val="007E33D4"/>
    <w:rsid w:val="007E39CD"/>
    <w:rsid w:val="007E4F78"/>
    <w:rsid w:val="007E543C"/>
    <w:rsid w:val="007E5C7A"/>
    <w:rsid w:val="007E5E39"/>
    <w:rsid w:val="007E5E79"/>
    <w:rsid w:val="007E5F69"/>
    <w:rsid w:val="007E62E4"/>
    <w:rsid w:val="007E6C24"/>
    <w:rsid w:val="007E6EA8"/>
    <w:rsid w:val="007F0040"/>
    <w:rsid w:val="007F03F4"/>
    <w:rsid w:val="007F07B9"/>
    <w:rsid w:val="007F0C1B"/>
    <w:rsid w:val="007F13D1"/>
    <w:rsid w:val="007F2240"/>
    <w:rsid w:val="007F2B15"/>
    <w:rsid w:val="007F2E3D"/>
    <w:rsid w:val="007F3EC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884"/>
    <w:rsid w:val="00807A31"/>
    <w:rsid w:val="00807AE7"/>
    <w:rsid w:val="00807F1F"/>
    <w:rsid w:val="0081099F"/>
    <w:rsid w:val="008115D9"/>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6DE8"/>
    <w:rsid w:val="00817191"/>
    <w:rsid w:val="00817CC9"/>
    <w:rsid w:val="00817D58"/>
    <w:rsid w:val="00820198"/>
    <w:rsid w:val="008201A2"/>
    <w:rsid w:val="008204D1"/>
    <w:rsid w:val="00820721"/>
    <w:rsid w:val="0082072D"/>
    <w:rsid w:val="0082081D"/>
    <w:rsid w:val="00820F5A"/>
    <w:rsid w:val="008215A8"/>
    <w:rsid w:val="008217AF"/>
    <w:rsid w:val="008228F2"/>
    <w:rsid w:val="00822D67"/>
    <w:rsid w:val="00823068"/>
    <w:rsid w:val="00823A06"/>
    <w:rsid w:val="00824092"/>
    <w:rsid w:val="008240C5"/>
    <w:rsid w:val="00824CA2"/>
    <w:rsid w:val="008254D6"/>
    <w:rsid w:val="00826C9F"/>
    <w:rsid w:val="008275BB"/>
    <w:rsid w:val="00827796"/>
    <w:rsid w:val="00827CA0"/>
    <w:rsid w:val="00827EE3"/>
    <w:rsid w:val="00830143"/>
    <w:rsid w:val="00830720"/>
    <w:rsid w:val="00830881"/>
    <w:rsid w:val="0083108D"/>
    <w:rsid w:val="00831093"/>
    <w:rsid w:val="008311E8"/>
    <w:rsid w:val="008314F9"/>
    <w:rsid w:val="0083198D"/>
    <w:rsid w:val="008327F5"/>
    <w:rsid w:val="00833CAA"/>
    <w:rsid w:val="0083432A"/>
    <w:rsid w:val="00835326"/>
    <w:rsid w:val="008353C5"/>
    <w:rsid w:val="008364B1"/>
    <w:rsid w:val="008367B9"/>
    <w:rsid w:val="00836AC6"/>
    <w:rsid w:val="00836E15"/>
    <w:rsid w:val="0083753E"/>
    <w:rsid w:val="00842F85"/>
    <w:rsid w:val="008431C6"/>
    <w:rsid w:val="008433BB"/>
    <w:rsid w:val="0084383E"/>
    <w:rsid w:val="00843BF1"/>
    <w:rsid w:val="00844D28"/>
    <w:rsid w:val="0084589D"/>
    <w:rsid w:val="00845BB4"/>
    <w:rsid w:val="008462EA"/>
    <w:rsid w:val="00846FD1"/>
    <w:rsid w:val="008472AF"/>
    <w:rsid w:val="00847C0F"/>
    <w:rsid w:val="00847F2D"/>
    <w:rsid w:val="008508B0"/>
    <w:rsid w:val="00850C3D"/>
    <w:rsid w:val="00850CDE"/>
    <w:rsid w:val="008512D0"/>
    <w:rsid w:val="00851BBF"/>
    <w:rsid w:val="00851DA3"/>
    <w:rsid w:val="00851EC3"/>
    <w:rsid w:val="00851EFD"/>
    <w:rsid w:val="00852749"/>
    <w:rsid w:val="0085331F"/>
    <w:rsid w:val="00854127"/>
    <w:rsid w:val="008541BD"/>
    <w:rsid w:val="008545CF"/>
    <w:rsid w:val="00854CE0"/>
    <w:rsid w:val="00855467"/>
    <w:rsid w:val="008558F4"/>
    <w:rsid w:val="00855C82"/>
    <w:rsid w:val="008569D1"/>
    <w:rsid w:val="00857959"/>
    <w:rsid w:val="00857C40"/>
    <w:rsid w:val="00857D66"/>
    <w:rsid w:val="008604B3"/>
    <w:rsid w:val="0086065E"/>
    <w:rsid w:val="00860B4B"/>
    <w:rsid w:val="00860D44"/>
    <w:rsid w:val="00861777"/>
    <w:rsid w:val="008618BC"/>
    <w:rsid w:val="008625CF"/>
    <w:rsid w:val="008631A9"/>
    <w:rsid w:val="00863B1E"/>
    <w:rsid w:val="008644AA"/>
    <w:rsid w:val="008653E2"/>
    <w:rsid w:val="00867804"/>
    <w:rsid w:val="008678F8"/>
    <w:rsid w:val="00870412"/>
    <w:rsid w:val="00870EBE"/>
    <w:rsid w:val="00871286"/>
    <w:rsid w:val="0087150C"/>
    <w:rsid w:val="00871DEE"/>
    <w:rsid w:val="008726C1"/>
    <w:rsid w:val="00872AA1"/>
    <w:rsid w:val="0087317F"/>
    <w:rsid w:val="00873244"/>
    <w:rsid w:val="00873488"/>
    <w:rsid w:val="00873586"/>
    <w:rsid w:val="00873B3D"/>
    <w:rsid w:val="008746CF"/>
    <w:rsid w:val="008747AD"/>
    <w:rsid w:val="00874831"/>
    <w:rsid w:val="00874861"/>
    <w:rsid w:val="00874E4B"/>
    <w:rsid w:val="00876C60"/>
    <w:rsid w:val="008771F7"/>
    <w:rsid w:val="00877736"/>
    <w:rsid w:val="0088008F"/>
    <w:rsid w:val="00880506"/>
    <w:rsid w:val="00880E8B"/>
    <w:rsid w:val="0088114A"/>
    <w:rsid w:val="00881758"/>
    <w:rsid w:val="0088237B"/>
    <w:rsid w:val="00882739"/>
    <w:rsid w:val="00882863"/>
    <w:rsid w:val="00882D7F"/>
    <w:rsid w:val="00882DFA"/>
    <w:rsid w:val="0088455D"/>
    <w:rsid w:val="008854F6"/>
    <w:rsid w:val="0088566E"/>
    <w:rsid w:val="00885D7A"/>
    <w:rsid w:val="00886D71"/>
    <w:rsid w:val="00887615"/>
    <w:rsid w:val="00890576"/>
    <w:rsid w:val="00890A11"/>
    <w:rsid w:val="00891497"/>
    <w:rsid w:val="008914A7"/>
    <w:rsid w:val="008917C1"/>
    <w:rsid w:val="008919D8"/>
    <w:rsid w:val="00891A2E"/>
    <w:rsid w:val="00891A54"/>
    <w:rsid w:val="00891C32"/>
    <w:rsid w:val="00891D81"/>
    <w:rsid w:val="00892F7A"/>
    <w:rsid w:val="0089332E"/>
    <w:rsid w:val="00893463"/>
    <w:rsid w:val="00893902"/>
    <w:rsid w:val="00893BA2"/>
    <w:rsid w:val="0089431F"/>
    <w:rsid w:val="0089484C"/>
    <w:rsid w:val="00894DCB"/>
    <w:rsid w:val="00894FBE"/>
    <w:rsid w:val="00895B32"/>
    <w:rsid w:val="00895C41"/>
    <w:rsid w:val="00896169"/>
    <w:rsid w:val="00896671"/>
    <w:rsid w:val="00896A7E"/>
    <w:rsid w:val="00897794"/>
    <w:rsid w:val="008A007C"/>
    <w:rsid w:val="008A01F2"/>
    <w:rsid w:val="008A040A"/>
    <w:rsid w:val="008A059F"/>
    <w:rsid w:val="008A08FF"/>
    <w:rsid w:val="008A0B95"/>
    <w:rsid w:val="008A1712"/>
    <w:rsid w:val="008A18DF"/>
    <w:rsid w:val="008A1AEF"/>
    <w:rsid w:val="008A1CF2"/>
    <w:rsid w:val="008A2489"/>
    <w:rsid w:val="008A2622"/>
    <w:rsid w:val="008A2CAD"/>
    <w:rsid w:val="008A3788"/>
    <w:rsid w:val="008A3F97"/>
    <w:rsid w:val="008A4912"/>
    <w:rsid w:val="008A4F0A"/>
    <w:rsid w:val="008A5076"/>
    <w:rsid w:val="008A5662"/>
    <w:rsid w:val="008A599D"/>
    <w:rsid w:val="008A5FF2"/>
    <w:rsid w:val="008A6976"/>
    <w:rsid w:val="008A6BDF"/>
    <w:rsid w:val="008A6CBE"/>
    <w:rsid w:val="008A7ADF"/>
    <w:rsid w:val="008A7EE8"/>
    <w:rsid w:val="008B0DE7"/>
    <w:rsid w:val="008B1D38"/>
    <w:rsid w:val="008B280C"/>
    <w:rsid w:val="008B304A"/>
    <w:rsid w:val="008B32A3"/>
    <w:rsid w:val="008B337D"/>
    <w:rsid w:val="008B3E19"/>
    <w:rsid w:val="008B3F1E"/>
    <w:rsid w:val="008B3FF9"/>
    <w:rsid w:val="008B4641"/>
    <w:rsid w:val="008B5D25"/>
    <w:rsid w:val="008B6294"/>
    <w:rsid w:val="008B66EC"/>
    <w:rsid w:val="008B6931"/>
    <w:rsid w:val="008B6D7A"/>
    <w:rsid w:val="008B7B06"/>
    <w:rsid w:val="008C0197"/>
    <w:rsid w:val="008C0293"/>
    <w:rsid w:val="008C07D0"/>
    <w:rsid w:val="008C0B7B"/>
    <w:rsid w:val="008C0BCA"/>
    <w:rsid w:val="008C0D5B"/>
    <w:rsid w:val="008C1148"/>
    <w:rsid w:val="008C1FAE"/>
    <w:rsid w:val="008C220E"/>
    <w:rsid w:val="008C2336"/>
    <w:rsid w:val="008C26A4"/>
    <w:rsid w:val="008C29B2"/>
    <w:rsid w:val="008C34A9"/>
    <w:rsid w:val="008C466B"/>
    <w:rsid w:val="008C46D1"/>
    <w:rsid w:val="008C4F6A"/>
    <w:rsid w:val="008C5299"/>
    <w:rsid w:val="008C564E"/>
    <w:rsid w:val="008C5F6D"/>
    <w:rsid w:val="008C6044"/>
    <w:rsid w:val="008C69AD"/>
    <w:rsid w:val="008C69BC"/>
    <w:rsid w:val="008C741E"/>
    <w:rsid w:val="008D081C"/>
    <w:rsid w:val="008D08A4"/>
    <w:rsid w:val="008D0A00"/>
    <w:rsid w:val="008D0F5E"/>
    <w:rsid w:val="008D10D0"/>
    <w:rsid w:val="008D17DD"/>
    <w:rsid w:val="008D17E4"/>
    <w:rsid w:val="008D19AF"/>
    <w:rsid w:val="008D1D11"/>
    <w:rsid w:val="008D5278"/>
    <w:rsid w:val="008D546D"/>
    <w:rsid w:val="008D556A"/>
    <w:rsid w:val="008D5696"/>
    <w:rsid w:val="008D619E"/>
    <w:rsid w:val="008D6BAE"/>
    <w:rsid w:val="008E0D8F"/>
    <w:rsid w:val="008E128C"/>
    <w:rsid w:val="008E191B"/>
    <w:rsid w:val="008E1C9B"/>
    <w:rsid w:val="008E21E8"/>
    <w:rsid w:val="008E3B40"/>
    <w:rsid w:val="008E42F1"/>
    <w:rsid w:val="008E55CE"/>
    <w:rsid w:val="008E582E"/>
    <w:rsid w:val="008E5B5E"/>
    <w:rsid w:val="008E5CC0"/>
    <w:rsid w:val="008E601C"/>
    <w:rsid w:val="008E626D"/>
    <w:rsid w:val="008E7CA7"/>
    <w:rsid w:val="008F156B"/>
    <w:rsid w:val="008F191F"/>
    <w:rsid w:val="008F2F0A"/>
    <w:rsid w:val="008F360A"/>
    <w:rsid w:val="008F51CB"/>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5122"/>
    <w:rsid w:val="00906450"/>
    <w:rsid w:val="009067CA"/>
    <w:rsid w:val="009067E6"/>
    <w:rsid w:val="0090683B"/>
    <w:rsid w:val="00906948"/>
    <w:rsid w:val="009076C9"/>
    <w:rsid w:val="009079A0"/>
    <w:rsid w:val="00907B80"/>
    <w:rsid w:val="0091028C"/>
    <w:rsid w:val="00910CA5"/>
    <w:rsid w:val="00911600"/>
    <w:rsid w:val="00912854"/>
    <w:rsid w:val="0091461A"/>
    <w:rsid w:val="00914FF1"/>
    <w:rsid w:val="00915CE8"/>
    <w:rsid w:val="00916EA1"/>
    <w:rsid w:val="00916F91"/>
    <w:rsid w:val="00917361"/>
    <w:rsid w:val="00917693"/>
    <w:rsid w:val="00917CA5"/>
    <w:rsid w:val="00920A83"/>
    <w:rsid w:val="009211E9"/>
    <w:rsid w:val="0092163E"/>
    <w:rsid w:val="00922085"/>
    <w:rsid w:val="0092319C"/>
    <w:rsid w:val="00923573"/>
    <w:rsid w:val="00923DBC"/>
    <w:rsid w:val="00924B54"/>
    <w:rsid w:val="00924D5F"/>
    <w:rsid w:val="00925380"/>
    <w:rsid w:val="0092582C"/>
    <w:rsid w:val="00925B41"/>
    <w:rsid w:val="00925F6E"/>
    <w:rsid w:val="00926535"/>
    <w:rsid w:val="00926FCA"/>
    <w:rsid w:val="00927160"/>
    <w:rsid w:val="0092735D"/>
    <w:rsid w:val="00927A54"/>
    <w:rsid w:val="00930568"/>
    <w:rsid w:val="0093094E"/>
    <w:rsid w:val="00931BB4"/>
    <w:rsid w:val="00931D91"/>
    <w:rsid w:val="00932284"/>
    <w:rsid w:val="00933AF5"/>
    <w:rsid w:val="009340F4"/>
    <w:rsid w:val="00934291"/>
    <w:rsid w:val="00934CD2"/>
    <w:rsid w:val="00935166"/>
    <w:rsid w:val="00935AF5"/>
    <w:rsid w:val="00935B3A"/>
    <w:rsid w:val="00935EDE"/>
    <w:rsid w:val="009368A0"/>
    <w:rsid w:val="00936B82"/>
    <w:rsid w:val="00940001"/>
    <w:rsid w:val="00940C05"/>
    <w:rsid w:val="00943C7C"/>
    <w:rsid w:val="0094403C"/>
    <w:rsid w:val="00944CB1"/>
    <w:rsid w:val="00944D93"/>
    <w:rsid w:val="00945B2A"/>
    <w:rsid w:val="00945B4F"/>
    <w:rsid w:val="00945CD7"/>
    <w:rsid w:val="00947711"/>
    <w:rsid w:val="00947CCD"/>
    <w:rsid w:val="009506EB"/>
    <w:rsid w:val="00950898"/>
    <w:rsid w:val="00951737"/>
    <w:rsid w:val="009518B9"/>
    <w:rsid w:val="00952047"/>
    <w:rsid w:val="0095238C"/>
    <w:rsid w:val="00953021"/>
    <w:rsid w:val="009539D5"/>
    <w:rsid w:val="009541DD"/>
    <w:rsid w:val="00954802"/>
    <w:rsid w:val="00954D23"/>
    <w:rsid w:val="00954E10"/>
    <w:rsid w:val="00955131"/>
    <w:rsid w:val="0095513A"/>
    <w:rsid w:val="00955DC9"/>
    <w:rsid w:val="00956987"/>
    <w:rsid w:val="00956C0F"/>
    <w:rsid w:val="00957BFB"/>
    <w:rsid w:val="00957CE3"/>
    <w:rsid w:val="00960F53"/>
    <w:rsid w:val="009615C0"/>
    <w:rsid w:val="009619FB"/>
    <w:rsid w:val="00961E05"/>
    <w:rsid w:val="00961F6F"/>
    <w:rsid w:val="00963200"/>
    <w:rsid w:val="009634A8"/>
    <w:rsid w:val="00963865"/>
    <w:rsid w:val="009647DE"/>
    <w:rsid w:val="00964C5E"/>
    <w:rsid w:val="00965BE5"/>
    <w:rsid w:val="00965D6D"/>
    <w:rsid w:val="009668F3"/>
    <w:rsid w:val="0096721E"/>
    <w:rsid w:val="00967499"/>
    <w:rsid w:val="009675BF"/>
    <w:rsid w:val="009678C6"/>
    <w:rsid w:val="009678CB"/>
    <w:rsid w:val="00967A83"/>
    <w:rsid w:val="009700F7"/>
    <w:rsid w:val="00970D15"/>
    <w:rsid w:val="00971619"/>
    <w:rsid w:val="009717E4"/>
    <w:rsid w:val="00971861"/>
    <w:rsid w:val="0097207C"/>
    <w:rsid w:val="00972C4F"/>
    <w:rsid w:val="00972FF8"/>
    <w:rsid w:val="00973B22"/>
    <w:rsid w:val="00973EE8"/>
    <w:rsid w:val="009748F5"/>
    <w:rsid w:val="00974B5C"/>
    <w:rsid w:val="00975B6B"/>
    <w:rsid w:val="009763A2"/>
    <w:rsid w:val="009768B0"/>
    <w:rsid w:val="009779DB"/>
    <w:rsid w:val="00977E86"/>
    <w:rsid w:val="00980C1A"/>
    <w:rsid w:val="0098119B"/>
    <w:rsid w:val="009829B9"/>
    <w:rsid w:val="009833A8"/>
    <w:rsid w:val="0098352A"/>
    <w:rsid w:val="00983D97"/>
    <w:rsid w:val="009847CB"/>
    <w:rsid w:val="0098535F"/>
    <w:rsid w:val="00985785"/>
    <w:rsid w:val="0098653C"/>
    <w:rsid w:val="009865D9"/>
    <w:rsid w:val="00986D20"/>
    <w:rsid w:val="00986D76"/>
    <w:rsid w:val="00987FCC"/>
    <w:rsid w:val="0099002E"/>
    <w:rsid w:val="009904EA"/>
    <w:rsid w:val="00990FCB"/>
    <w:rsid w:val="00991E65"/>
    <w:rsid w:val="00992ADB"/>
    <w:rsid w:val="009937FC"/>
    <w:rsid w:val="00994081"/>
    <w:rsid w:val="00995784"/>
    <w:rsid w:val="009957F2"/>
    <w:rsid w:val="0099634D"/>
    <w:rsid w:val="009963D1"/>
    <w:rsid w:val="0099651A"/>
    <w:rsid w:val="00997714"/>
    <w:rsid w:val="009A0F2E"/>
    <w:rsid w:val="009A1269"/>
    <w:rsid w:val="009A23D1"/>
    <w:rsid w:val="009A2623"/>
    <w:rsid w:val="009A26B4"/>
    <w:rsid w:val="009A2CA5"/>
    <w:rsid w:val="009A36C9"/>
    <w:rsid w:val="009A3D64"/>
    <w:rsid w:val="009A3F4F"/>
    <w:rsid w:val="009A41E9"/>
    <w:rsid w:val="009A4746"/>
    <w:rsid w:val="009A4CB1"/>
    <w:rsid w:val="009A5014"/>
    <w:rsid w:val="009A58D9"/>
    <w:rsid w:val="009A66B4"/>
    <w:rsid w:val="009A6F18"/>
    <w:rsid w:val="009A7B23"/>
    <w:rsid w:val="009B0CB9"/>
    <w:rsid w:val="009B0EBD"/>
    <w:rsid w:val="009B1003"/>
    <w:rsid w:val="009B13CE"/>
    <w:rsid w:val="009B1893"/>
    <w:rsid w:val="009B24A4"/>
    <w:rsid w:val="009B2621"/>
    <w:rsid w:val="009B34E3"/>
    <w:rsid w:val="009B38A3"/>
    <w:rsid w:val="009B44FE"/>
    <w:rsid w:val="009B4A26"/>
    <w:rsid w:val="009B50F1"/>
    <w:rsid w:val="009B5107"/>
    <w:rsid w:val="009B6D2B"/>
    <w:rsid w:val="009C0007"/>
    <w:rsid w:val="009C0924"/>
    <w:rsid w:val="009C130F"/>
    <w:rsid w:val="009C2A4C"/>
    <w:rsid w:val="009C2CB0"/>
    <w:rsid w:val="009C3B75"/>
    <w:rsid w:val="009C3E28"/>
    <w:rsid w:val="009C4064"/>
    <w:rsid w:val="009C434F"/>
    <w:rsid w:val="009C43F3"/>
    <w:rsid w:val="009C4AC7"/>
    <w:rsid w:val="009C4CE2"/>
    <w:rsid w:val="009C4FC4"/>
    <w:rsid w:val="009C6373"/>
    <w:rsid w:val="009C7251"/>
    <w:rsid w:val="009C73AB"/>
    <w:rsid w:val="009C7D4B"/>
    <w:rsid w:val="009D037F"/>
    <w:rsid w:val="009D076A"/>
    <w:rsid w:val="009D108B"/>
    <w:rsid w:val="009D194F"/>
    <w:rsid w:val="009D1F58"/>
    <w:rsid w:val="009D24BE"/>
    <w:rsid w:val="009D2930"/>
    <w:rsid w:val="009D2AE5"/>
    <w:rsid w:val="009D2CF3"/>
    <w:rsid w:val="009D2E11"/>
    <w:rsid w:val="009D37F9"/>
    <w:rsid w:val="009D3921"/>
    <w:rsid w:val="009D3AE8"/>
    <w:rsid w:val="009D3CBC"/>
    <w:rsid w:val="009D4059"/>
    <w:rsid w:val="009D47EF"/>
    <w:rsid w:val="009D4AD8"/>
    <w:rsid w:val="009D4B56"/>
    <w:rsid w:val="009D4C64"/>
    <w:rsid w:val="009D5C59"/>
    <w:rsid w:val="009D6C33"/>
    <w:rsid w:val="009D6C5E"/>
    <w:rsid w:val="009D7108"/>
    <w:rsid w:val="009D7273"/>
    <w:rsid w:val="009D773E"/>
    <w:rsid w:val="009D7C39"/>
    <w:rsid w:val="009E0981"/>
    <w:rsid w:val="009E0D44"/>
    <w:rsid w:val="009E114C"/>
    <w:rsid w:val="009E230A"/>
    <w:rsid w:val="009E30CC"/>
    <w:rsid w:val="009E3C16"/>
    <w:rsid w:val="009E4D7C"/>
    <w:rsid w:val="009E4DD0"/>
    <w:rsid w:val="009E508D"/>
    <w:rsid w:val="009E5883"/>
    <w:rsid w:val="009E5F04"/>
    <w:rsid w:val="009E6518"/>
    <w:rsid w:val="009E7B97"/>
    <w:rsid w:val="009F00F6"/>
    <w:rsid w:val="009F09F3"/>
    <w:rsid w:val="009F0D5C"/>
    <w:rsid w:val="009F0E84"/>
    <w:rsid w:val="009F130C"/>
    <w:rsid w:val="009F2D54"/>
    <w:rsid w:val="009F2F92"/>
    <w:rsid w:val="009F3395"/>
    <w:rsid w:val="009F4163"/>
    <w:rsid w:val="009F50DD"/>
    <w:rsid w:val="009F5713"/>
    <w:rsid w:val="009F6DDF"/>
    <w:rsid w:val="009F70B8"/>
    <w:rsid w:val="009F75E9"/>
    <w:rsid w:val="00A009B3"/>
    <w:rsid w:val="00A00C92"/>
    <w:rsid w:val="00A00D17"/>
    <w:rsid w:val="00A02691"/>
    <w:rsid w:val="00A03272"/>
    <w:rsid w:val="00A06AAB"/>
    <w:rsid w:val="00A0758E"/>
    <w:rsid w:val="00A075CC"/>
    <w:rsid w:val="00A0783C"/>
    <w:rsid w:val="00A078F5"/>
    <w:rsid w:val="00A07E1C"/>
    <w:rsid w:val="00A101BC"/>
    <w:rsid w:val="00A10452"/>
    <w:rsid w:val="00A10EF8"/>
    <w:rsid w:val="00A11217"/>
    <w:rsid w:val="00A11238"/>
    <w:rsid w:val="00A11F67"/>
    <w:rsid w:val="00A11FCC"/>
    <w:rsid w:val="00A1217D"/>
    <w:rsid w:val="00A12825"/>
    <w:rsid w:val="00A12B21"/>
    <w:rsid w:val="00A12E36"/>
    <w:rsid w:val="00A13146"/>
    <w:rsid w:val="00A132BF"/>
    <w:rsid w:val="00A13B7B"/>
    <w:rsid w:val="00A1481C"/>
    <w:rsid w:val="00A14FA1"/>
    <w:rsid w:val="00A15384"/>
    <w:rsid w:val="00A157A3"/>
    <w:rsid w:val="00A16075"/>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82C"/>
    <w:rsid w:val="00A21EDD"/>
    <w:rsid w:val="00A21F5B"/>
    <w:rsid w:val="00A21F65"/>
    <w:rsid w:val="00A2227D"/>
    <w:rsid w:val="00A2279E"/>
    <w:rsid w:val="00A23769"/>
    <w:rsid w:val="00A24EAE"/>
    <w:rsid w:val="00A24F5E"/>
    <w:rsid w:val="00A25699"/>
    <w:rsid w:val="00A25723"/>
    <w:rsid w:val="00A25A39"/>
    <w:rsid w:val="00A25A8C"/>
    <w:rsid w:val="00A26384"/>
    <w:rsid w:val="00A27948"/>
    <w:rsid w:val="00A27BCB"/>
    <w:rsid w:val="00A27CBB"/>
    <w:rsid w:val="00A304D0"/>
    <w:rsid w:val="00A30D97"/>
    <w:rsid w:val="00A30ED2"/>
    <w:rsid w:val="00A333A6"/>
    <w:rsid w:val="00A33454"/>
    <w:rsid w:val="00A33719"/>
    <w:rsid w:val="00A33FB8"/>
    <w:rsid w:val="00A345A7"/>
    <w:rsid w:val="00A34CE9"/>
    <w:rsid w:val="00A34D0F"/>
    <w:rsid w:val="00A35B59"/>
    <w:rsid w:val="00A3688F"/>
    <w:rsid w:val="00A368B3"/>
    <w:rsid w:val="00A371EB"/>
    <w:rsid w:val="00A37219"/>
    <w:rsid w:val="00A37D42"/>
    <w:rsid w:val="00A37DEB"/>
    <w:rsid w:val="00A40213"/>
    <w:rsid w:val="00A40544"/>
    <w:rsid w:val="00A40552"/>
    <w:rsid w:val="00A4170D"/>
    <w:rsid w:val="00A41859"/>
    <w:rsid w:val="00A41E6F"/>
    <w:rsid w:val="00A425C1"/>
    <w:rsid w:val="00A42C03"/>
    <w:rsid w:val="00A431C0"/>
    <w:rsid w:val="00A43902"/>
    <w:rsid w:val="00A4422F"/>
    <w:rsid w:val="00A4426D"/>
    <w:rsid w:val="00A44B7E"/>
    <w:rsid w:val="00A44FDF"/>
    <w:rsid w:val="00A450A8"/>
    <w:rsid w:val="00A45F88"/>
    <w:rsid w:val="00A4634B"/>
    <w:rsid w:val="00A479D5"/>
    <w:rsid w:val="00A50F59"/>
    <w:rsid w:val="00A51227"/>
    <w:rsid w:val="00A517BD"/>
    <w:rsid w:val="00A51E64"/>
    <w:rsid w:val="00A52410"/>
    <w:rsid w:val="00A52A09"/>
    <w:rsid w:val="00A52F79"/>
    <w:rsid w:val="00A5330A"/>
    <w:rsid w:val="00A533C0"/>
    <w:rsid w:val="00A53BE0"/>
    <w:rsid w:val="00A53BF0"/>
    <w:rsid w:val="00A55075"/>
    <w:rsid w:val="00A55120"/>
    <w:rsid w:val="00A55398"/>
    <w:rsid w:val="00A553A4"/>
    <w:rsid w:val="00A56520"/>
    <w:rsid w:val="00A567CB"/>
    <w:rsid w:val="00A609E3"/>
    <w:rsid w:val="00A60C1A"/>
    <w:rsid w:val="00A6117A"/>
    <w:rsid w:val="00A6177D"/>
    <w:rsid w:val="00A61A93"/>
    <w:rsid w:val="00A61C04"/>
    <w:rsid w:val="00A6310C"/>
    <w:rsid w:val="00A63319"/>
    <w:rsid w:val="00A63A13"/>
    <w:rsid w:val="00A643F8"/>
    <w:rsid w:val="00A6507B"/>
    <w:rsid w:val="00A65D28"/>
    <w:rsid w:val="00A65DD1"/>
    <w:rsid w:val="00A6632A"/>
    <w:rsid w:val="00A663EC"/>
    <w:rsid w:val="00A66E0B"/>
    <w:rsid w:val="00A6701A"/>
    <w:rsid w:val="00A6760C"/>
    <w:rsid w:val="00A70557"/>
    <w:rsid w:val="00A7064B"/>
    <w:rsid w:val="00A70C31"/>
    <w:rsid w:val="00A7104B"/>
    <w:rsid w:val="00A712CE"/>
    <w:rsid w:val="00A71DB5"/>
    <w:rsid w:val="00A729A6"/>
    <w:rsid w:val="00A7346F"/>
    <w:rsid w:val="00A73B1A"/>
    <w:rsid w:val="00A74A86"/>
    <w:rsid w:val="00A74C39"/>
    <w:rsid w:val="00A759A4"/>
    <w:rsid w:val="00A75C0F"/>
    <w:rsid w:val="00A760F3"/>
    <w:rsid w:val="00A7624A"/>
    <w:rsid w:val="00A776C2"/>
    <w:rsid w:val="00A776D1"/>
    <w:rsid w:val="00A77A3A"/>
    <w:rsid w:val="00A77E09"/>
    <w:rsid w:val="00A77ED1"/>
    <w:rsid w:val="00A816AF"/>
    <w:rsid w:val="00A81720"/>
    <w:rsid w:val="00A818E4"/>
    <w:rsid w:val="00A82B19"/>
    <w:rsid w:val="00A82B8B"/>
    <w:rsid w:val="00A839BB"/>
    <w:rsid w:val="00A83C04"/>
    <w:rsid w:val="00A83ED1"/>
    <w:rsid w:val="00A8428F"/>
    <w:rsid w:val="00A84DE6"/>
    <w:rsid w:val="00A86B0F"/>
    <w:rsid w:val="00A87111"/>
    <w:rsid w:val="00A87CA6"/>
    <w:rsid w:val="00A9066E"/>
    <w:rsid w:val="00A90D15"/>
    <w:rsid w:val="00A90F3D"/>
    <w:rsid w:val="00A917B7"/>
    <w:rsid w:val="00A91FA7"/>
    <w:rsid w:val="00A920A7"/>
    <w:rsid w:val="00A92873"/>
    <w:rsid w:val="00A92878"/>
    <w:rsid w:val="00A929A2"/>
    <w:rsid w:val="00A92FE9"/>
    <w:rsid w:val="00A93DF7"/>
    <w:rsid w:val="00A94383"/>
    <w:rsid w:val="00A9448C"/>
    <w:rsid w:val="00A94545"/>
    <w:rsid w:val="00A94917"/>
    <w:rsid w:val="00A95A20"/>
    <w:rsid w:val="00A95CCD"/>
    <w:rsid w:val="00A96F32"/>
    <w:rsid w:val="00A9721B"/>
    <w:rsid w:val="00AA0635"/>
    <w:rsid w:val="00AA068C"/>
    <w:rsid w:val="00AA0D88"/>
    <w:rsid w:val="00AA0DA0"/>
    <w:rsid w:val="00AA1412"/>
    <w:rsid w:val="00AA162D"/>
    <w:rsid w:val="00AA21C4"/>
    <w:rsid w:val="00AA2A40"/>
    <w:rsid w:val="00AA2B20"/>
    <w:rsid w:val="00AA2B9D"/>
    <w:rsid w:val="00AA36ED"/>
    <w:rsid w:val="00AA37B5"/>
    <w:rsid w:val="00AA4737"/>
    <w:rsid w:val="00AA4899"/>
    <w:rsid w:val="00AA48B5"/>
    <w:rsid w:val="00AA4D50"/>
    <w:rsid w:val="00AA5262"/>
    <w:rsid w:val="00AA5AB7"/>
    <w:rsid w:val="00AA5BE3"/>
    <w:rsid w:val="00AA5F21"/>
    <w:rsid w:val="00AA6FC3"/>
    <w:rsid w:val="00AA77EF"/>
    <w:rsid w:val="00AB019A"/>
    <w:rsid w:val="00AB141C"/>
    <w:rsid w:val="00AB1DB2"/>
    <w:rsid w:val="00AB22B2"/>
    <w:rsid w:val="00AB2877"/>
    <w:rsid w:val="00AB2F06"/>
    <w:rsid w:val="00AB315D"/>
    <w:rsid w:val="00AB3292"/>
    <w:rsid w:val="00AB3E95"/>
    <w:rsid w:val="00AB519A"/>
    <w:rsid w:val="00AB54CB"/>
    <w:rsid w:val="00AB661C"/>
    <w:rsid w:val="00AB689D"/>
    <w:rsid w:val="00AB69AD"/>
    <w:rsid w:val="00AB7491"/>
    <w:rsid w:val="00AB7519"/>
    <w:rsid w:val="00AB79CA"/>
    <w:rsid w:val="00AB7A7D"/>
    <w:rsid w:val="00AC0487"/>
    <w:rsid w:val="00AC0E51"/>
    <w:rsid w:val="00AC143E"/>
    <w:rsid w:val="00AC1797"/>
    <w:rsid w:val="00AC18ED"/>
    <w:rsid w:val="00AC1E7A"/>
    <w:rsid w:val="00AC1E7D"/>
    <w:rsid w:val="00AC2E6C"/>
    <w:rsid w:val="00AC4151"/>
    <w:rsid w:val="00AC5372"/>
    <w:rsid w:val="00AC656E"/>
    <w:rsid w:val="00AC6840"/>
    <w:rsid w:val="00AC6B32"/>
    <w:rsid w:val="00AC6CEC"/>
    <w:rsid w:val="00AC6EAD"/>
    <w:rsid w:val="00AC719C"/>
    <w:rsid w:val="00AC7840"/>
    <w:rsid w:val="00AC7C73"/>
    <w:rsid w:val="00AD0375"/>
    <w:rsid w:val="00AD0552"/>
    <w:rsid w:val="00AD245E"/>
    <w:rsid w:val="00AD26BD"/>
    <w:rsid w:val="00AD3A05"/>
    <w:rsid w:val="00AD3AEF"/>
    <w:rsid w:val="00AD3E0E"/>
    <w:rsid w:val="00AD40AC"/>
    <w:rsid w:val="00AD50F5"/>
    <w:rsid w:val="00AD554D"/>
    <w:rsid w:val="00AD59D0"/>
    <w:rsid w:val="00AD59DD"/>
    <w:rsid w:val="00AD6676"/>
    <w:rsid w:val="00AD67B3"/>
    <w:rsid w:val="00AD68C8"/>
    <w:rsid w:val="00AD6C4D"/>
    <w:rsid w:val="00AD6D09"/>
    <w:rsid w:val="00AD76AB"/>
    <w:rsid w:val="00AE0021"/>
    <w:rsid w:val="00AE0E2E"/>
    <w:rsid w:val="00AE1841"/>
    <w:rsid w:val="00AE2231"/>
    <w:rsid w:val="00AE2348"/>
    <w:rsid w:val="00AE24DA"/>
    <w:rsid w:val="00AE25A2"/>
    <w:rsid w:val="00AE283B"/>
    <w:rsid w:val="00AE3E0B"/>
    <w:rsid w:val="00AE4C8C"/>
    <w:rsid w:val="00AE5231"/>
    <w:rsid w:val="00AE5749"/>
    <w:rsid w:val="00AE588D"/>
    <w:rsid w:val="00AE5D50"/>
    <w:rsid w:val="00AE5DDF"/>
    <w:rsid w:val="00AE624F"/>
    <w:rsid w:val="00AE63E4"/>
    <w:rsid w:val="00AE7A44"/>
    <w:rsid w:val="00AE7B48"/>
    <w:rsid w:val="00AF007F"/>
    <w:rsid w:val="00AF1536"/>
    <w:rsid w:val="00AF1A4C"/>
    <w:rsid w:val="00AF2B90"/>
    <w:rsid w:val="00AF3335"/>
    <w:rsid w:val="00AF3426"/>
    <w:rsid w:val="00AF3E9A"/>
    <w:rsid w:val="00AF4455"/>
    <w:rsid w:val="00AF4A9F"/>
    <w:rsid w:val="00AF4BC0"/>
    <w:rsid w:val="00AF4CF2"/>
    <w:rsid w:val="00AF4F99"/>
    <w:rsid w:val="00AF501B"/>
    <w:rsid w:val="00AF56ED"/>
    <w:rsid w:val="00AF5FBC"/>
    <w:rsid w:val="00AF62F4"/>
    <w:rsid w:val="00AF643C"/>
    <w:rsid w:val="00AF6473"/>
    <w:rsid w:val="00AF7CBB"/>
    <w:rsid w:val="00AF7F4D"/>
    <w:rsid w:val="00B00065"/>
    <w:rsid w:val="00B01DF9"/>
    <w:rsid w:val="00B01EDB"/>
    <w:rsid w:val="00B0268D"/>
    <w:rsid w:val="00B028FA"/>
    <w:rsid w:val="00B03C25"/>
    <w:rsid w:val="00B04234"/>
    <w:rsid w:val="00B04490"/>
    <w:rsid w:val="00B0491A"/>
    <w:rsid w:val="00B05ECB"/>
    <w:rsid w:val="00B06375"/>
    <w:rsid w:val="00B067AF"/>
    <w:rsid w:val="00B07307"/>
    <w:rsid w:val="00B10129"/>
    <w:rsid w:val="00B1026B"/>
    <w:rsid w:val="00B1083B"/>
    <w:rsid w:val="00B10F2A"/>
    <w:rsid w:val="00B119EC"/>
    <w:rsid w:val="00B11B90"/>
    <w:rsid w:val="00B11D89"/>
    <w:rsid w:val="00B121C0"/>
    <w:rsid w:val="00B12361"/>
    <w:rsid w:val="00B1252E"/>
    <w:rsid w:val="00B12E5D"/>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73"/>
    <w:rsid w:val="00B232E1"/>
    <w:rsid w:val="00B238C9"/>
    <w:rsid w:val="00B23C45"/>
    <w:rsid w:val="00B248C2"/>
    <w:rsid w:val="00B25125"/>
    <w:rsid w:val="00B27047"/>
    <w:rsid w:val="00B27178"/>
    <w:rsid w:val="00B2717C"/>
    <w:rsid w:val="00B27414"/>
    <w:rsid w:val="00B3092D"/>
    <w:rsid w:val="00B30A4B"/>
    <w:rsid w:val="00B30B15"/>
    <w:rsid w:val="00B31625"/>
    <w:rsid w:val="00B31853"/>
    <w:rsid w:val="00B3191E"/>
    <w:rsid w:val="00B31E1E"/>
    <w:rsid w:val="00B32204"/>
    <w:rsid w:val="00B330B8"/>
    <w:rsid w:val="00B333E1"/>
    <w:rsid w:val="00B33CFA"/>
    <w:rsid w:val="00B33DB2"/>
    <w:rsid w:val="00B33F8E"/>
    <w:rsid w:val="00B3407F"/>
    <w:rsid w:val="00B345D2"/>
    <w:rsid w:val="00B35148"/>
    <w:rsid w:val="00B3569F"/>
    <w:rsid w:val="00B364AD"/>
    <w:rsid w:val="00B36740"/>
    <w:rsid w:val="00B3716B"/>
    <w:rsid w:val="00B37DE4"/>
    <w:rsid w:val="00B40765"/>
    <w:rsid w:val="00B40991"/>
    <w:rsid w:val="00B40FE7"/>
    <w:rsid w:val="00B41DFD"/>
    <w:rsid w:val="00B41E4B"/>
    <w:rsid w:val="00B4365F"/>
    <w:rsid w:val="00B43E32"/>
    <w:rsid w:val="00B44908"/>
    <w:rsid w:val="00B44A73"/>
    <w:rsid w:val="00B4547B"/>
    <w:rsid w:val="00B46EFE"/>
    <w:rsid w:val="00B473B8"/>
    <w:rsid w:val="00B47645"/>
    <w:rsid w:val="00B47D23"/>
    <w:rsid w:val="00B5187F"/>
    <w:rsid w:val="00B52206"/>
    <w:rsid w:val="00B53D03"/>
    <w:rsid w:val="00B54EF4"/>
    <w:rsid w:val="00B55359"/>
    <w:rsid w:val="00B557E1"/>
    <w:rsid w:val="00B558D1"/>
    <w:rsid w:val="00B56207"/>
    <w:rsid w:val="00B56D7A"/>
    <w:rsid w:val="00B57857"/>
    <w:rsid w:val="00B61369"/>
    <w:rsid w:val="00B64441"/>
    <w:rsid w:val="00B64716"/>
    <w:rsid w:val="00B649ED"/>
    <w:rsid w:val="00B64CF1"/>
    <w:rsid w:val="00B64E56"/>
    <w:rsid w:val="00B64FA6"/>
    <w:rsid w:val="00B657AB"/>
    <w:rsid w:val="00B659D0"/>
    <w:rsid w:val="00B66C2B"/>
    <w:rsid w:val="00B70A6C"/>
    <w:rsid w:val="00B712BB"/>
    <w:rsid w:val="00B7175B"/>
    <w:rsid w:val="00B718C5"/>
    <w:rsid w:val="00B71ECC"/>
    <w:rsid w:val="00B72CBC"/>
    <w:rsid w:val="00B730D5"/>
    <w:rsid w:val="00B7373B"/>
    <w:rsid w:val="00B73D00"/>
    <w:rsid w:val="00B73D09"/>
    <w:rsid w:val="00B7416C"/>
    <w:rsid w:val="00B74604"/>
    <w:rsid w:val="00B757BB"/>
    <w:rsid w:val="00B75904"/>
    <w:rsid w:val="00B760E3"/>
    <w:rsid w:val="00B7632E"/>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BFD"/>
    <w:rsid w:val="00B85C01"/>
    <w:rsid w:val="00B85D28"/>
    <w:rsid w:val="00B85D6B"/>
    <w:rsid w:val="00B8726C"/>
    <w:rsid w:val="00B87793"/>
    <w:rsid w:val="00B879AD"/>
    <w:rsid w:val="00B90088"/>
    <w:rsid w:val="00B91324"/>
    <w:rsid w:val="00B915B7"/>
    <w:rsid w:val="00B91C34"/>
    <w:rsid w:val="00B92191"/>
    <w:rsid w:val="00B9224A"/>
    <w:rsid w:val="00B9228D"/>
    <w:rsid w:val="00B92328"/>
    <w:rsid w:val="00B9249D"/>
    <w:rsid w:val="00B928A6"/>
    <w:rsid w:val="00B92B28"/>
    <w:rsid w:val="00B9378D"/>
    <w:rsid w:val="00B937CE"/>
    <w:rsid w:val="00B93F9A"/>
    <w:rsid w:val="00B94C5B"/>
    <w:rsid w:val="00B94C69"/>
    <w:rsid w:val="00B953F5"/>
    <w:rsid w:val="00B966D0"/>
    <w:rsid w:val="00B96C92"/>
    <w:rsid w:val="00B97B70"/>
    <w:rsid w:val="00B97E0C"/>
    <w:rsid w:val="00B97E6D"/>
    <w:rsid w:val="00BA03D4"/>
    <w:rsid w:val="00BA0C43"/>
    <w:rsid w:val="00BA0EF1"/>
    <w:rsid w:val="00BA29C7"/>
    <w:rsid w:val="00BA2CE6"/>
    <w:rsid w:val="00BA3BF9"/>
    <w:rsid w:val="00BA3F9C"/>
    <w:rsid w:val="00BA525D"/>
    <w:rsid w:val="00BA5C2F"/>
    <w:rsid w:val="00BA6488"/>
    <w:rsid w:val="00BA6830"/>
    <w:rsid w:val="00BA6904"/>
    <w:rsid w:val="00BA6CA3"/>
    <w:rsid w:val="00BA6E26"/>
    <w:rsid w:val="00BA74AB"/>
    <w:rsid w:val="00BA75C3"/>
    <w:rsid w:val="00BA7624"/>
    <w:rsid w:val="00BA789B"/>
    <w:rsid w:val="00BA7F0D"/>
    <w:rsid w:val="00BB0786"/>
    <w:rsid w:val="00BB0EB1"/>
    <w:rsid w:val="00BB101A"/>
    <w:rsid w:val="00BB2296"/>
    <w:rsid w:val="00BB2D24"/>
    <w:rsid w:val="00BB3443"/>
    <w:rsid w:val="00BB43C3"/>
    <w:rsid w:val="00BB45B4"/>
    <w:rsid w:val="00BB4C7E"/>
    <w:rsid w:val="00BB53C1"/>
    <w:rsid w:val="00BB639A"/>
    <w:rsid w:val="00BB6CDC"/>
    <w:rsid w:val="00BB713F"/>
    <w:rsid w:val="00BC03DE"/>
    <w:rsid w:val="00BC17EA"/>
    <w:rsid w:val="00BC2790"/>
    <w:rsid w:val="00BC3892"/>
    <w:rsid w:val="00BC4BD9"/>
    <w:rsid w:val="00BC4E9C"/>
    <w:rsid w:val="00BC5026"/>
    <w:rsid w:val="00BC58C9"/>
    <w:rsid w:val="00BC5BCB"/>
    <w:rsid w:val="00BC5F7D"/>
    <w:rsid w:val="00BC746F"/>
    <w:rsid w:val="00BC77B3"/>
    <w:rsid w:val="00BC7A55"/>
    <w:rsid w:val="00BD0221"/>
    <w:rsid w:val="00BD0B37"/>
    <w:rsid w:val="00BD0E48"/>
    <w:rsid w:val="00BD0F83"/>
    <w:rsid w:val="00BD1225"/>
    <w:rsid w:val="00BD13D6"/>
    <w:rsid w:val="00BD1CD8"/>
    <w:rsid w:val="00BD2E6C"/>
    <w:rsid w:val="00BD2F8E"/>
    <w:rsid w:val="00BD30D5"/>
    <w:rsid w:val="00BD3281"/>
    <w:rsid w:val="00BD538C"/>
    <w:rsid w:val="00BD59D4"/>
    <w:rsid w:val="00BD6083"/>
    <w:rsid w:val="00BD608A"/>
    <w:rsid w:val="00BD60D9"/>
    <w:rsid w:val="00BD68E0"/>
    <w:rsid w:val="00BD759D"/>
    <w:rsid w:val="00BD79ED"/>
    <w:rsid w:val="00BE04D0"/>
    <w:rsid w:val="00BE0684"/>
    <w:rsid w:val="00BE094F"/>
    <w:rsid w:val="00BE0DE5"/>
    <w:rsid w:val="00BE0F85"/>
    <w:rsid w:val="00BE16CE"/>
    <w:rsid w:val="00BE1D2C"/>
    <w:rsid w:val="00BE1F84"/>
    <w:rsid w:val="00BE270B"/>
    <w:rsid w:val="00BE4A5B"/>
    <w:rsid w:val="00BE4F0B"/>
    <w:rsid w:val="00BE5B39"/>
    <w:rsid w:val="00BE5BB3"/>
    <w:rsid w:val="00BE6456"/>
    <w:rsid w:val="00BE6784"/>
    <w:rsid w:val="00BE7273"/>
    <w:rsid w:val="00BE7BDF"/>
    <w:rsid w:val="00BE7CF6"/>
    <w:rsid w:val="00BF0D56"/>
    <w:rsid w:val="00BF0E0A"/>
    <w:rsid w:val="00BF114C"/>
    <w:rsid w:val="00BF1F3A"/>
    <w:rsid w:val="00BF26D7"/>
    <w:rsid w:val="00BF3228"/>
    <w:rsid w:val="00BF3260"/>
    <w:rsid w:val="00BF3B1C"/>
    <w:rsid w:val="00BF3D34"/>
    <w:rsid w:val="00BF44DF"/>
    <w:rsid w:val="00BF4BDF"/>
    <w:rsid w:val="00BF6541"/>
    <w:rsid w:val="00BF7522"/>
    <w:rsid w:val="00BF7640"/>
    <w:rsid w:val="00BF7B0F"/>
    <w:rsid w:val="00C005C5"/>
    <w:rsid w:val="00C00816"/>
    <w:rsid w:val="00C014BE"/>
    <w:rsid w:val="00C014D1"/>
    <w:rsid w:val="00C01702"/>
    <w:rsid w:val="00C0174D"/>
    <w:rsid w:val="00C0190A"/>
    <w:rsid w:val="00C01ABD"/>
    <w:rsid w:val="00C021A4"/>
    <w:rsid w:val="00C0335F"/>
    <w:rsid w:val="00C03999"/>
    <w:rsid w:val="00C04E1F"/>
    <w:rsid w:val="00C05505"/>
    <w:rsid w:val="00C05ADD"/>
    <w:rsid w:val="00C05E35"/>
    <w:rsid w:val="00C06A89"/>
    <w:rsid w:val="00C06CFB"/>
    <w:rsid w:val="00C06E3D"/>
    <w:rsid w:val="00C07044"/>
    <w:rsid w:val="00C0753C"/>
    <w:rsid w:val="00C07901"/>
    <w:rsid w:val="00C10736"/>
    <w:rsid w:val="00C10B54"/>
    <w:rsid w:val="00C112EE"/>
    <w:rsid w:val="00C11313"/>
    <w:rsid w:val="00C11FA6"/>
    <w:rsid w:val="00C121EC"/>
    <w:rsid w:val="00C126AC"/>
    <w:rsid w:val="00C129A2"/>
    <w:rsid w:val="00C12D8D"/>
    <w:rsid w:val="00C14070"/>
    <w:rsid w:val="00C147DD"/>
    <w:rsid w:val="00C149B9"/>
    <w:rsid w:val="00C1548D"/>
    <w:rsid w:val="00C160A3"/>
    <w:rsid w:val="00C1658C"/>
    <w:rsid w:val="00C166FB"/>
    <w:rsid w:val="00C167EF"/>
    <w:rsid w:val="00C16869"/>
    <w:rsid w:val="00C16F23"/>
    <w:rsid w:val="00C17337"/>
    <w:rsid w:val="00C20444"/>
    <w:rsid w:val="00C20EBB"/>
    <w:rsid w:val="00C21065"/>
    <w:rsid w:val="00C21185"/>
    <w:rsid w:val="00C21EBC"/>
    <w:rsid w:val="00C2206E"/>
    <w:rsid w:val="00C22477"/>
    <w:rsid w:val="00C226A3"/>
    <w:rsid w:val="00C22C1A"/>
    <w:rsid w:val="00C22C27"/>
    <w:rsid w:val="00C22CC2"/>
    <w:rsid w:val="00C232F5"/>
    <w:rsid w:val="00C234D3"/>
    <w:rsid w:val="00C23C53"/>
    <w:rsid w:val="00C23D65"/>
    <w:rsid w:val="00C24157"/>
    <w:rsid w:val="00C241C7"/>
    <w:rsid w:val="00C2526D"/>
    <w:rsid w:val="00C25332"/>
    <w:rsid w:val="00C2543D"/>
    <w:rsid w:val="00C25499"/>
    <w:rsid w:val="00C26316"/>
    <w:rsid w:val="00C266D1"/>
    <w:rsid w:val="00C26E3E"/>
    <w:rsid w:val="00C26F54"/>
    <w:rsid w:val="00C278A9"/>
    <w:rsid w:val="00C31B96"/>
    <w:rsid w:val="00C32BB7"/>
    <w:rsid w:val="00C33E4C"/>
    <w:rsid w:val="00C3487F"/>
    <w:rsid w:val="00C34FAA"/>
    <w:rsid w:val="00C35245"/>
    <w:rsid w:val="00C35655"/>
    <w:rsid w:val="00C357DB"/>
    <w:rsid w:val="00C35C0A"/>
    <w:rsid w:val="00C37A26"/>
    <w:rsid w:val="00C4077F"/>
    <w:rsid w:val="00C41C76"/>
    <w:rsid w:val="00C41D75"/>
    <w:rsid w:val="00C4221D"/>
    <w:rsid w:val="00C426EF"/>
    <w:rsid w:val="00C427EA"/>
    <w:rsid w:val="00C4297A"/>
    <w:rsid w:val="00C432D2"/>
    <w:rsid w:val="00C43980"/>
    <w:rsid w:val="00C43A62"/>
    <w:rsid w:val="00C445FE"/>
    <w:rsid w:val="00C44A54"/>
    <w:rsid w:val="00C44B2A"/>
    <w:rsid w:val="00C44E0C"/>
    <w:rsid w:val="00C44EDC"/>
    <w:rsid w:val="00C4526C"/>
    <w:rsid w:val="00C46FB0"/>
    <w:rsid w:val="00C47DE7"/>
    <w:rsid w:val="00C5095B"/>
    <w:rsid w:val="00C50AF2"/>
    <w:rsid w:val="00C51006"/>
    <w:rsid w:val="00C51B9A"/>
    <w:rsid w:val="00C520E6"/>
    <w:rsid w:val="00C521ED"/>
    <w:rsid w:val="00C522F3"/>
    <w:rsid w:val="00C526E2"/>
    <w:rsid w:val="00C532C6"/>
    <w:rsid w:val="00C536ED"/>
    <w:rsid w:val="00C539DD"/>
    <w:rsid w:val="00C541F9"/>
    <w:rsid w:val="00C543EE"/>
    <w:rsid w:val="00C543F3"/>
    <w:rsid w:val="00C55585"/>
    <w:rsid w:val="00C55D19"/>
    <w:rsid w:val="00C56429"/>
    <w:rsid w:val="00C5693C"/>
    <w:rsid w:val="00C5783C"/>
    <w:rsid w:val="00C602AF"/>
    <w:rsid w:val="00C61F39"/>
    <w:rsid w:val="00C622A7"/>
    <w:rsid w:val="00C6365B"/>
    <w:rsid w:val="00C63703"/>
    <w:rsid w:val="00C63C6A"/>
    <w:rsid w:val="00C647A6"/>
    <w:rsid w:val="00C64C37"/>
    <w:rsid w:val="00C655BE"/>
    <w:rsid w:val="00C6576E"/>
    <w:rsid w:val="00C65D0E"/>
    <w:rsid w:val="00C66156"/>
    <w:rsid w:val="00C666CD"/>
    <w:rsid w:val="00C67684"/>
    <w:rsid w:val="00C679A1"/>
    <w:rsid w:val="00C67F18"/>
    <w:rsid w:val="00C7080B"/>
    <w:rsid w:val="00C70C6E"/>
    <w:rsid w:val="00C70F8D"/>
    <w:rsid w:val="00C71DDE"/>
    <w:rsid w:val="00C72031"/>
    <w:rsid w:val="00C725A3"/>
    <w:rsid w:val="00C7270D"/>
    <w:rsid w:val="00C72C20"/>
    <w:rsid w:val="00C730F9"/>
    <w:rsid w:val="00C7350E"/>
    <w:rsid w:val="00C74557"/>
    <w:rsid w:val="00C75B0A"/>
    <w:rsid w:val="00C75D10"/>
    <w:rsid w:val="00C76834"/>
    <w:rsid w:val="00C76DDC"/>
    <w:rsid w:val="00C76FEB"/>
    <w:rsid w:val="00C8000E"/>
    <w:rsid w:val="00C8093C"/>
    <w:rsid w:val="00C80A8B"/>
    <w:rsid w:val="00C80EC1"/>
    <w:rsid w:val="00C8118D"/>
    <w:rsid w:val="00C811EA"/>
    <w:rsid w:val="00C819BF"/>
    <w:rsid w:val="00C82108"/>
    <w:rsid w:val="00C82587"/>
    <w:rsid w:val="00C82B11"/>
    <w:rsid w:val="00C82B50"/>
    <w:rsid w:val="00C8314F"/>
    <w:rsid w:val="00C8376F"/>
    <w:rsid w:val="00C83C87"/>
    <w:rsid w:val="00C843B4"/>
    <w:rsid w:val="00C8446C"/>
    <w:rsid w:val="00C8449B"/>
    <w:rsid w:val="00C845A7"/>
    <w:rsid w:val="00C8642F"/>
    <w:rsid w:val="00C86596"/>
    <w:rsid w:val="00C87686"/>
    <w:rsid w:val="00C876E4"/>
    <w:rsid w:val="00C87CDF"/>
    <w:rsid w:val="00C90177"/>
    <w:rsid w:val="00C909BD"/>
    <w:rsid w:val="00C90B07"/>
    <w:rsid w:val="00C90EEA"/>
    <w:rsid w:val="00C9124D"/>
    <w:rsid w:val="00C91476"/>
    <w:rsid w:val="00C9151E"/>
    <w:rsid w:val="00C9228D"/>
    <w:rsid w:val="00C92A40"/>
    <w:rsid w:val="00C92A53"/>
    <w:rsid w:val="00C92B48"/>
    <w:rsid w:val="00C960EB"/>
    <w:rsid w:val="00C964D5"/>
    <w:rsid w:val="00C96F00"/>
    <w:rsid w:val="00C97D8E"/>
    <w:rsid w:val="00CA213B"/>
    <w:rsid w:val="00CA2D27"/>
    <w:rsid w:val="00CA41C2"/>
    <w:rsid w:val="00CA42C9"/>
    <w:rsid w:val="00CA4458"/>
    <w:rsid w:val="00CA4690"/>
    <w:rsid w:val="00CA4800"/>
    <w:rsid w:val="00CA48E7"/>
    <w:rsid w:val="00CA4EF5"/>
    <w:rsid w:val="00CA512E"/>
    <w:rsid w:val="00CA51B9"/>
    <w:rsid w:val="00CA5B37"/>
    <w:rsid w:val="00CA5B85"/>
    <w:rsid w:val="00CA5BB5"/>
    <w:rsid w:val="00CA6769"/>
    <w:rsid w:val="00CA74A0"/>
    <w:rsid w:val="00CB0BC4"/>
    <w:rsid w:val="00CB1407"/>
    <w:rsid w:val="00CB2195"/>
    <w:rsid w:val="00CB2EAC"/>
    <w:rsid w:val="00CB2EF3"/>
    <w:rsid w:val="00CB3118"/>
    <w:rsid w:val="00CB314E"/>
    <w:rsid w:val="00CB3617"/>
    <w:rsid w:val="00CB3A12"/>
    <w:rsid w:val="00CB3AEC"/>
    <w:rsid w:val="00CB44DA"/>
    <w:rsid w:val="00CB495D"/>
    <w:rsid w:val="00CB5035"/>
    <w:rsid w:val="00CB50CA"/>
    <w:rsid w:val="00CB512B"/>
    <w:rsid w:val="00CB52B2"/>
    <w:rsid w:val="00CB5359"/>
    <w:rsid w:val="00CB55F0"/>
    <w:rsid w:val="00CB5F10"/>
    <w:rsid w:val="00CB68D8"/>
    <w:rsid w:val="00CB7DD3"/>
    <w:rsid w:val="00CC0967"/>
    <w:rsid w:val="00CC0ACB"/>
    <w:rsid w:val="00CC0CDD"/>
    <w:rsid w:val="00CC155A"/>
    <w:rsid w:val="00CC1E28"/>
    <w:rsid w:val="00CC1FF4"/>
    <w:rsid w:val="00CC2777"/>
    <w:rsid w:val="00CC30B6"/>
    <w:rsid w:val="00CC4280"/>
    <w:rsid w:val="00CC552B"/>
    <w:rsid w:val="00CC5A00"/>
    <w:rsid w:val="00CC63DD"/>
    <w:rsid w:val="00CC642C"/>
    <w:rsid w:val="00CC65DB"/>
    <w:rsid w:val="00CC68EB"/>
    <w:rsid w:val="00CC6931"/>
    <w:rsid w:val="00CC6AD5"/>
    <w:rsid w:val="00CC71B4"/>
    <w:rsid w:val="00CD00A5"/>
    <w:rsid w:val="00CD00EF"/>
    <w:rsid w:val="00CD1331"/>
    <w:rsid w:val="00CD16A3"/>
    <w:rsid w:val="00CD27AC"/>
    <w:rsid w:val="00CD2D67"/>
    <w:rsid w:val="00CD31D8"/>
    <w:rsid w:val="00CD33F0"/>
    <w:rsid w:val="00CD3DBB"/>
    <w:rsid w:val="00CD42D9"/>
    <w:rsid w:val="00CD455C"/>
    <w:rsid w:val="00CD4E3E"/>
    <w:rsid w:val="00CD5373"/>
    <w:rsid w:val="00CD57CE"/>
    <w:rsid w:val="00CD58F7"/>
    <w:rsid w:val="00CD5C53"/>
    <w:rsid w:val="00CD6005"/>
    <w:rsid w:val="00CD603B"/>
    <w:rsid w:val="00CD6131"/>
    <w:rsid w:val="00CD65CC"/>
    <w:rsid w:val="00CD686F"/>
    <w:rsid w:val="00CD6B27"/>
    <w:rsid w:val="00CD6B44"/>
    <w:rsid w:val="00CD6C7A"/>
    <w:rsid w:val="00CD6FEE"/>
    <w:rsid w:val="00CD721D"/>
    <w:rsid w:val="00CD728A"/>
    <w:rsid w:val="00CD75FB"/>
    <w:rsid w:val="00CE02DE"/>
    <w:rsid w:val="00CE0B2D"/>
    <w:rsid w:val="00CE0D16"/>
    <w:rsid w:val="00CE1295"/>
    <w:rsid w:val="00CE182B"/>
    <w:rsid w:val="00CE1838"/>
    <w:rsid w:val="00CE1A55"/>
    <w:rsid w:val="00CE1B01"/>
    <w:rsid w:val="00CE1BCE"/>
    <w:rsid w:val="00CE29F0"/>
    <w:rsid w:val="00CE33C6"/>
    <w:rsid w:val="00CE3862"/>
    <w:rsid w:val="00CE393F"/>
    <w:rsid w:val="00CE41E1"/>
    <w:rsid w:val="00CE47CA"/>
    <w:rsid w:val="00CE5254"/>
    <w:rsid w:val="00CE5294"/>
    <w:rsid w:val="00CE5E7A"/>
    <w:rsid w:val="00CE6071"/>
    <w:rsid w:val="00CE6C0E"/>
    <w:rsid w:val="00CE7253"/>
    <w:rsid w:val="00CE7D13"/>
    <w:rsid w:val="00CF0AF2"/>
    <w:rsid w:val="00CF0B5D"/>
    <w:rsid w:val="00CF128F"/>
    <w:rsid w:val="00CF20DA"/>
    <w:rsid w:val="00CF2621"/>
    <w:rsid w:val="00CF2EA3"/>
    <w:rsid w:val="00CF2ED6"/>
    <w:rsid w:val="00CF3926"/>
    <w:rsid w:val="00CF398E"/>
    <w:rsid w:val="00CF3DF7"/>
    <w:rsid w:val="00CF5476"/>
    <w:rsid w:val="00CF57FE"/>
    <w:rsid w:val="00CF5A08"/>
    <w:rsid w:val="00CF5FCD"/>
    <w:rsid w:val="00CF6C04"/>
    <w:rsid w:val="00CF7883"/>
    <w:rsid w:val="00CF7D8C"/>
    <w:rsid w:val="00CF7F9F"/>
    <w:rsid w:val="00D0085C"/>
    <w:rsid w:val="00D00DCF"/>
    <w:rsid w:val="00D00EC3"/>
    <w:rsid w:val="00D00F81"/>
    <w:rsid w:val="00D0139A"/>
    <w:rsid w:val="00D01AB1"/>
    <w:rsid w:val="00D02201"/>
    <w:rsid w:val="00D02643"/>
    <w:rsid w:val="00D02B46"/>
    <w:rsid w:val="00D03E5E"/>
    <w:rsid w:val="00D04A6D"/>
    <w:rsid w:val="00D04DA6"/>
    <w:rsid w:val="00D05319"/>
    <w:rsid w:val="00D053AE"/>
    <w:rsid w:val="00D05B8C"/>
    <w:rsid w:val="00D05F34"/>
    <w:rsid w:val="00D06725"/>
    <w:rsid w:val="00D071F2"/>
    <w:rsid w:val="00D073F9"/>
    <w:rsid w:val="00D07F45"/>
    <w:rsid w:val="00D10337"/>
    <w:rsid w:val="00D10859"/>
    <w:rsid w:val="00D109AD"/>
    <w:rsid w:val="00D10EC5"/>
    <w:rsid w:val="00D1124D"/>
    <w:rsid w:val="00D11784"/>
    <w:rsid w:val="00D11ADC"/>
    <w:rsid w:val="00D1221F"/>
    <w:rsid w:val="00D126B1"/>
    <w:rsid w:val="00D13B4B"/>
    <w:rsid w:val="00D14443"/>
    <w:rsid w:val="00D15B3A"/>
    <w:rsid w:val="00D160D4"/>
    <w:rsid w:val="00D161D3"/>
    <w:rsid w:val="00D1654C"/>
    <w:rsid w:val="00D1657E"/>
    <w:rsid w:val="00D16E24"/>
    <w:rsid w:val="00D2013B"/>
    <w:rsid w:val="00D207F5"/>
    <w:rsid w:val="00D20DE3"/>
    <w:rsid w:val="00D21072"/>
    <w:rsid w:val="00D21526"/>
    <w:rsid w:val="00D2153B"/>
    <w:rsid w:val="00D21691"/>
    <w:rsid w:val="00D2187E"/>
    <w:rsid w:val="00D21B1D"/>
    <w:rsid w:val="00D21F51"/>
    <w:rsid w:val="00D221E6"/>
    <w:rsid w:val="00D226A5"/>
    <w:rsid w:val="00D22BCC"/>
    <w:rsid w:val="00D23348"/>
    <w:rsid w:val="00D246DC"/>
    <w:rsid w:val="00D25781"/>
    <w:rsid w:val="00D25868"/>
    <w:rsid w:val="00D25AD0"/>
    <w:rsid w:val="00D25B75"/>
    <w:rsid w:val="00D25EBB"/>
    <w:rsid w:val="00D2623E"/>
    <w:rsid w:val="00D26B05"/>
    <w:rsid w:val="00D26BE3"/>
    <w:rsid w:val="00D26FC1"/>
    <w:rsid w:val="00D27A2D"/>
    <w:rsid w:val="00D27CA7"/>
    <w:rsid w:val="00D3133E"/>
    <w:rsid w:val="00D31956"/>
    <w:rsid w:val="00D31B91"/>
    <w:rsid w:val="00D31E8D"/>
    <w:rsid w:val="00D326D6"/>
    <w:rsid w:val="00D32B06"/>
    <w:rsid w:val="00D32D41"/>
    <w:rsid w:val="00D32DBA"/>
    <w:rsid w:val="00D335DA"/>
    <w:rsid w:val="00D33766"/>
    <w:rsid w:val="00D33833"/>
    <w:rsid w:val="00D33996"/>
    <w:rsid w:val="00D34711"/>
    <w:rsid w:val="00D34779"/>
    <w:rsid w:val="00D34908"/>
    <w:rsid w:val="00D35050"/>
    <w:rsid w:val="00D352DB"/>
    <w:rsid w:val="00D3534A"/>
    <w:rsid w:val="00D35631"/>
    <w:rsid w:val="00D35B32"/>
    <w:rsid w:val="00D35F63"/>
    <w:rsid w:val="00D3611E"/>
    <w:rsid w:val="00D36556"/>
    <w:rsid w:val="00D36B7F"/>
    <w:rsid w:val="00D36C82"/>
    <w:rsid w:val="00D372E1"/>
    <w:rsid w:val="00D37473"/>
    <w:rsid w:val="00D37F31"/>
    <w:rsid w:val="00D40100"/>
    <w:rsid w:val="00D40C39"/>
    <w:rsid w:val="00D41F92"/>
    <w:rsid w:val="00D42511"/>
    <w:rsid w:val="00D425EC"/>
    <w:rsid w:val="00D429C0"/>
    <w:rsid w:val="00D429F0"/>
    <w:rsid w:val="00D42C8C"/>
    <w:rsid w:val="00D43B9C"/>
    <w:rsid w:val="00D446EE"/>
    <w:rsid w:val="00D45057"/>
    <w:rsid w:val="00D45EFC"/>
    <w:rsid w:val="00D4654F"/>
    <w:rsid w:val="00D467EF"/>
    <w:rsid w:val="00D51B97"/>
    <w:rsid w:val="00D523B3"/>
    <w:rsid w:val="00D52401"/>
    <w:rsid w:val="00D52DA8"/>
    <w:rsid w:val="00D54942"/>
    <w:rsid w:val="00D54F7E"/>
    <w:rsid w:val="00D55227"/>
    <w:rsid w:val="00D56336"/>
    <w:rsid w:val="00D56FAE"/>
    <w:rsid w:val="00D5718E"/>
    <w:rsid w:val="00D5771F"/>
    <w:rsid w:val="00D577B2"/>
    <w:rsid w:val="00D604ED"/>
    <w:rsid w:val="00D60D1B"/>
    <w:rsid w:val="00D60DEE"/>
    <w:rsid w:val="00D60F10"/>
    <w:rsid w:val="00D62BF4"/>
    <w:rsid w:val="00D62C99"/>
    <w:rsid w:val="00D63044"/>
    <w:rsid w:val="00D63343"/>
    <w:rsid w:val="00D634FD"/>
    <w:rsid w:val="00D64314"/>
    <w:rsid w:val="00D64567"/>
    <w:rsid w:val="00D6465F"/>
    <w:rsid w:val="00D646D8"/>
    <w:rsid w:val="00D659FA"/>
    <w:rsid w:val="00D65D3B"/>
    <w:rsid w:val="00D665F6"/>
    <w:rsid w:val="00D67DD9"/>
    <w:rsid w:val="00D67EBE"/>
    <w:rsid w:val="00D7006D"/>
    <w:rsid w:val="00D7039D"/>
    <w:rsid w:val="00D704B0"/>
    <w:rsid w:val="00D7100F"/>
    <w:rsid w:val="00D7161A"/>
    <w:rsid w:val="00D71649"/>
    <w:rsid w:val="00D72515"/>
    <w:rsid w:val="00D7264D"/>
    <w:rsid w:val="00D72BC8"/>
    <w:rsid w:val="00D72EF0"/>
    <w:rsid w:val="00D73215"/>
    <w:rsid w:val="00D744BC"/>
    <w:rsid w:val="00D74D73"/>
    <w:rsid w:val="00D754F2"/>
    <w:rsid w:val="00D75C55"/>
    <w:rsid w:val="00D76B29"/>
    <w:rsid w:val="00D76D98"/>
    <w:rsid w:val="00D7789B"/>
    <w:rsid w:val="00D77A3D"/>
    <w:rsid w:val="00D77AFA"/>
    <w:rsid w:val="00D77FB1"/>
    <w:rsid w:val="00D8046D"/>
    <w:rsid w:val="00D808B2"/>
    <w:rsid w:val="00D80A35"/>
    <w:rsid w:val="00D813EA"/>
    <w:rsid w:val="00D81ADE"/>
    <w:rsid w:val="00D81D7C"/>
    <w:rsid w:val="00D821D2"/>
    <w:rsid w:val="00D83CCD"/>
    <w:rsid w:val="00D83D28"/>
    <w:rsid w:val="00D83E8F"/>
    <w:rsid w:val="00D83FF1"/>
    <w:rsid w:val="00D84458"/>
    <w:rsid w:val="00D8488C"/>
    <w:rsid w:val="00D84F9E"/>
    <w:rsid w:val="00D8540E"/>
    <w:rsid w:val="00D85705"/>
    <w:rsid w:val="00D870A5"/>
    <w:rsid w:val="00D87136"/>
    <w:rsid w:val="00D907F5"/>
    <w:rsid w:val="00D908A8"/>
    <w:rsid w:val="00D917FD"/>
    <w:rsid w:val="00D9264F"/>
    <w:rsid w:val="00D9275E"/>
    <w:rsid w:val="00D92F8A"/>
    <w:rsid w:val="00D93379"/>
    <w:rsid w:val="00D969D1"/>
    <w:rsid w:val="00D96BA3"/>
    <w:rsid w:val="00D96F53"/>
    <w:rsid w:val="00D97FAD"/>
    <w:rsid w:val="00DA0302"/>
    <w:rsid w:val="00DA0369"/>
    <w:rsid w:val="00DA0496"/>
    <w:rsid w:val="00DA07DE"/>
    <w:rsid w:val="00DA0A38"/>
    <w:rsid w:val="00DA0BED"/>
    <w:rsid w:val="00DA12B4"/>
    <w:rsid w:val="00DA1E08"/>
    <w:rsid w:val="00DA2047"/>
    <w:rsid w:val="00DA26AA"/>
    <w:rsid w:val="00DA326C"/>
    <w:rsid w:val="00DA36FD"/>
    <w:rsid w:val="00DA3EC7"/>
    <w:rsid w:val="00DA5430"/>
    <w:rsid w:val="00DA5854"/>
    <w:rsid w:val="00DA62D6"/>
    <w:rsid w:val="00DA64AB"/>
    <w:rsid w:val="00DA675A"/>
    <w:rsid w:val="00DA6C90"/>
    <w:rsid w:val="00DA73A2"/>
    <w:rsid w:val="00DA7E35"/>
    <w:rsid w:val="00DB0250"/>
    <w:rsid w:val="00DB0865"/>
    <w:rsid w:val="00DB08DE"/>
    <w:rsid w:val="00DB119D"/>
    <w:rsid w:val="00DB1B65"/>
    <w:rsid w:val="00DB1CDB"/>
    <w:rsid w:val="00DB2DF4"/>
    <w:rsid w:val="00DB3783"/>
    <w:rsid w:val="00DB4331"/>
    <w:rsid w:val="00DB486A"/>
    <w:rsid w:val="00DB4D7C"/>
    <w:rsid w:val="00DB5213"/>
    <w:rsid w:val="00DB5306"/>
    <w:rsid w:val="00DB5749"/>
    <w:rsid w:val="00DB5BB9"/>
    <w:rsid w:val="00DB6038"/>
    <w:rsid w:val="00DB60AF"/>
    <w:rsid w:val="00DB64AD"/>
    <w:rsid w:val="00DB6BD9"/>
    <w:rsid w:val="00DB6C95"/>
    <w:rsid w:val="00DB6C9F"/>
    <w:rsid w:val="00DB7AD6"/>
    <w:rsid w:val="00DB7B8B"/>
    <w:rsid w:val="00DC05C2"/>
    <w:rsid w:val="00DC0B06"/>
    <w:rsid w:val="00DC157B"/>
    <w:rsid w:val="00DC287C"/>
    <w:rsid w:val="00DC2B68"/>
    <w:rsid w:val="00DC3035"/>
    <w:rsid w:val="00DC34D4"/>
    <w:rsid w:val="00DC3674"/>
    <w:rsid w:val="00DC372D"/>
    <w:rsid w:val="00DC49E6"/>
    <w:rsid w:val="00DC5581"/>
    <w:rsid w:val="00DC674C"/>
    <w:rsid w:val="00DC7452"/>
    <w:rsid w:val="00DC7BD3"/>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D7996"/>
    <w:rsid w:val="00DE127E"/>
    <w:rsid w:val="00DE1399"/>
    <w:rsid w:val="00DE1BE7"/>
    <w:rsid w:val="00DE1CDF"/>
    <w:rsid w:val="00DE1EBB"/>
    <w:rsid w:val="00DE1FE5"/>
    <w:rsid w:val="00DE22C7"/>
    <w:rsid w:val="00DE2D12"/>
    <w:rsid w:val="00DE2F78"/>
    <w:rsid w:val="00DE2FA9"/>
    <w:rsid w:val="00DE35EE"/>
    <w:rsid w:val="00DE39C4"/>
    <w:rsid w:val="00DE3C25"/>
    <w:rsid w:val="00DE3CF2"/>
    <w:rsid w:val="00DE419F"/>
    <w:rsid w:val="00DE44F7"/>
    <w:rsid w:val="00DE462E"/>
    <w:rsid w:val="00DE5347"/>
    <w:rsid w:val="00DE5652"/>
    <w:rsid w:val="00DE66F2"/>
    <w:rsid w:val="00DE7402"/>
    <w:rsid w:val="00DF0BF2"/>
    <w:rsid w:val="00DF0D48"/>
    <w:rsid w:val="00DF1DD2"/>
    <w:rsid w:val="00DF1FD2"/>
    <w:rsid w:val="00DF2C55"/>
    <w:rsid w:val="00DF3D68"/>
    <w:rsid w:val="00DF4C1E"/>
    <w:rsid w:val="00DF5151"/>
    <w:rsid w:val="00DF5373"/>
    <w:rsid w:val="00DF5BE1"/>
    <w:rsid w:val="00DF64FF"/>
    <w:rsid w:val="00DF6595"/>
    <w:rsid w:val="00E0013B"/>
    <w:rsid w:val="00E00F29"/>
    <w:rsid w:val="00E01129"/>
    <w:rsid w:val="00E01201"/>
    <w:rsid w:val="00E01C52"/>
    <w:rsid w:val="00E024A7"/>
    <w:rsid w:val="00E02E63"/>
    <w:rsid w:val="00E03564"/>
    <w:rsid w:val="00E052B8"/>
    <w:rsid w:val="00E0542A"/>
    <w:rsid w:val="00E05F28"/>
    <w:rsid w:val="00E062E0"/>
    <w:rsid w:val="00E06D35"/>
    <w:rsid w:val="00E06EB2"/>
    <w:rsid w:val="00E07F5E"/>
    <w:rsid w:val="00E1018C"/>
    <w:rsid w:val="00E118CC"/>
    <w:rsid w:val="00E12149"/>
    <w:rsid w:val="00E129CB"/>
    <w:rsid w:val="00E132AD"/>
    <w:rsid w:val="00E13809"/>
    <w:rsid w:val="00E13E8C"/>
    <w:rsid w:val="00E1431C"/>
    <w:rsid w:val="00E14521"/>
    <w:rsid w:val="00E14850"/>
    <w:rsid w:val="00E14E97"/>
    <w:rsid w:val="00E15A7C"/>
    <w:rsid w:val="00E16D2E"/>
    <w:rsid w:val="00E171E9"/>
    <w:rsid w:val="00E171F6"/>
    <w:rsid w:val="00E17CBE"/>
    <w:rsid w:val="00E20BCE"/>
    <w:rsid w:val="00E20F38"/>
    <w:rsid w:val="00E2104A"/>
    <w:rsid w:val="00E22746"/>
    <w:rsid w:val="00E22CE6"/>
    <w:rsid w:val="00E233DE"/>
    <w:rsid w:val="00E2443B"/>
    <w:rsid w:val="00E2487A"/>
    <w:rsid w:val="00E25255"/>
    <w:rsid w:val="00E252B2"/>
    <w:rsid w:val="00E25481"/>
    <w:rsid w:val="00E25483"/>
    <w:rsid w:val="00E256F5"/>
    <w:rsid w:val="00E259B8"/>
    <w:rsid w:val="00E261EE"/>
    <w:rsid w:val="00E261FE"/>
    <w:rsid w:val="00E26DDF"/>
    <w:rsid w:val="00E27141"/>
    <w:rsid w:val="00E27F5D"/>
    <w:rsid w:val="00E27F67"/>
    <w:rsid w:val="00E316DD"/>
    <w:rsid w:val="00E318EE"/>
    <w:rsid w:val="00E3301B"/>
    <w:rsid w:val="00E3316D"/>
    <w:rsid w:val="00E34C0A"/>
    <w:rsid w:val="00E36A5F"/>
    <w:rsid w:val="00E37B26"/>
    <w:rsid w:val="00E404D3"/>
    <w:rsid w:val="00E410BA"/>
    <w:rsid w:val="00E4118B"/>
    <w:rsid w:val="00E41762"/>
    <w:rsid w:val="00E41A8B"/>
    <w:rsid w:val="00E42601"/>
    <w:rsid w:val="00E43A9F"/>
    <w:rsid w:val="00E442FA"/>
    <w:rsid w:val="00E45359"/>
    <w:rsid w:val="00E45626"/>
    <w:rsid w:val="00E45EEA"/>
    <w:rsid w:val="00E4631A"/>
    <w:rsid w:val="00E4638D"/>
    <w:rsid w:val="00E46AEE"/>
    <w:rsid w:val="00E46C04"/>
    <w:rsid w:val="00E4701B"/>
    <w:rsid w:val="00E4769F"/>
    <w:rsid w:val="00E47801"/>
    <w:rsid w:val="00E47A93"/>
    <w:rsid w:val="00E47EC7"/>
    <w:rsid w:val="00E47FF2"/>
    <w:rsid w:val="00E50C5D"/>
    <w:rsid w:val="00E50EBA"/>
    <w:rsid w:val="00E51114"/>
    <w:rsid w:val="00E512ED"/>
    <w:rsid w:val="00E51558"/>
    <w:rsid w:val="00E51595"/>
    <w:rsid w:val="00E51E2E"/>
    <w:rsid w:val="00E534C8"/>
    <w:rsid w:val="00E541A0"/>
    <w:rsid w:val="00E55460"/>
    <w:rsid w:val="00E56602"/>
    <w:rsid w:val="00E56D48"/>
    <w:rsid w:val="00E5799C"/>
    <w:rsid w:val="00E6057E"/>
    <w:rsid w:val="00E60F41"/>
    <w:rsid w:val="00E60F78"/>
    <w:rsid w:val="00E61F35"/>
    <w:rsid w:val="00E61FB6"/>
    <w:rsid w:val="00E6230D"/>
    <w:rsid w:val="00E6264F"/>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1B23"/>
    <w:rsid w:val="00E72586"/>
    <w:rsid w:val="00E72682"/>
    <w:rsid w:val="00E734C9"/>
    <w:rsid w:val="00E73D82"/>
    <w:rsid w:val="00E73FD9"/>
    <w:rsid w:val="00E75517"/>
    <w:rsid w:val="00E757AD"/>
    <w:rsid w:val="00E76DB7"/>
    <w:rsid w:val="00E77C4F"/>
    <w:rsid w:val="00E801B6"/>
    <w:rsid w:val="00E80CF8"/>
    <w:rsid w:val="00E816C9"/>
    <w:rsid w:val="00E817DA"/>
    <w:rsid w:val="00E81D4B"/>
    <w:rsid w:val="00E81DB9"/>
    <w:rsid w:val="00E83271"/>
    <w:rsid w:val="00E83AEE"/>
    <w:rsid w:val="00E84406"/>
    <w:rsid w:val="00E8443D"/>
    <w:rsid w:val="00E8473D"/>
    <w:rsid w:val="00E8484E"/>
    <w:rsid w:val="00E849E3"/>
    <w:rsid w:val="00E84A78"/>
    <w:rsid w:val="00E855DA"/>
    <w:rsid w:val="00E86053"/>
    <w:rsid w:val="00E86097"/>
    <w:rsid w:val="00E864F7"/>
    <w:rsid w:val="00E86566"/>
    <w:rsid w:val="00E867CC"/>
    <w:rsid w:val="00E86987"/>
    <w:rsid w:val="00E86CF8"/>
    <w:rsid w:val="00E86D8A"/>
    <w:rsid w:val="00E86E65"/>
    <w:rsid w:val="00E87129"/>
    <w:rsid w:val="00E87130"/>
    <w:rsid w:val="00E91EBC"/>
    <w:rsid w:val="00E92D94"/>
    <w:rsid w:val="00E93825"/>
    <w:rsid w:val="00E9398B"/>
    <w:rsid w:val="00E93AA4"/>
    <w:rsid w:val="00E942B7"/>
    <w:rsid w:val="00E94849"/>
    <w:rsid w:val="00E949A7"/>
    <w:rsid w:val="00E94F81"/>
    <w:rsid w:val="00E952F3"/>
    <w:rsid w:val="00E95A72"/>
    <w:rsid w:val="00E95A93"/>
    <w:rsid w:val="00E965B8"/>
    <w:rsid w:val="00E96746"/>
    <w:rsid w:val="00E975FC"/>
    <w:rsid w:val="00E97633"/>
    <w:rsid w:val="00EA02C5"/>
    <w:rsid w:val="00EA06C2"/>
    <w:rsid w:val="00EA0800"/>
    <w:rsid w:val="00EA0B57"/>
    <w:rsid w:val="00EA1072"/>
    <w:rsid w:val="00EA2AE8"/>
    <w:rsid w:val="00EA2D99"/>
    <w:rsid w:val="00EA33F4"/>
    <w:rsid w:val="00EA396E"/>
    <w:rsid w:val="00EA415F"/>
    <w:rsid w:val="00EA46E3"/>
    <w:rsid w:val="00EA4999"/>
    <w:rsid w:val="00EA513C"/>
    <w:rsid w:val="00EA53D5"/>
    <w:rsid w:val="00EA576B"/>
    <w:rsid w:val="00EA5C17"/>
    <w:rsid w:val="00EA5D05"/>
    <w:rsid w:val="00EA6095"/>
    <w:rsid w:val="00EA7670"/>
    <w:rsid w:val="00EB083C"/>
    <w:rsid w:val="00EB20D2"/>
    <w:rsid w:val="00EB2305"/>
    <w:rsid w:val="00EB3DE4"/>
    <w:rsid w:val="00EB4392"/>
    <w:rsid w:val="00EB4580"/>
    <w:rsid w:val="00EB4654"/>
    <w:rsid w:val="00EB4DDB"/>
    <w:rsid w:val="00EB4F90"/>
    <w:rsid w:val="00EB6C2E"/>
    <w:rsid w:val="00EB6D94"/>
    <w:rsid w:val="00EB79C7"/>
    <w:rsid w:val="00EB7E26"/>
    <w:rsid w:val="00EB7E92"/>
    <w:rsid w:val="00EC09D7"/>
    <w:rsid w:val="00EC0A46"/>
    <w:rsid w:val="00EC1EEF"/>
    <w:rsid w:val="00EC220B"/>
    <w:rsid w:val="00EC2300"/>
    <w:rsid w:val="00EC27C1"/>
    <w:rsid w:val="00EC287D"/>
    <w:rsid w:val="00EC2DFE"/>
    <w:rsid w:val="00EC36C5"/>
    <w:rsid w:val="00EC3A5F"/>
    <w:rsid w:val="00EC3BF9"/>
    <w:rsid w:val="00EC433E"/>
    <w:rsid w:val="00EC4755"/>
    <w:rsid w:val="00EC5363"/>
    <w:rsid w:val="00EC5D20"/>
    <w:rsid w:val="00EC5DFE"/>
    <w:rsid w:val="00EC6168"/>
    <w:rsid w:val="00EC63A1"/>
    <w:rsid w:val="00EC66C4"/>
    <w:rsid w:val="00EC6E97"/>
    <w:rsid w:val="00EC72AE"/>
    <w:rsid w:val="00EC758B"/>
    <w:rsid w:val="00EC7BA5"/>
    <w:rsid w:val="00EC7EB4"/>
    <w:rsid w:val="00ED011B"/>
    <w:rsid w:val="00ED0C88"/>
    <w:rsid w:val="00ED0D23"/>
    <w:rsid w:val="00ED11CC"/>
    <w:rsid w:val="00ED1414"/>
    <w:rsid w:val="00ED19AB"/>
    <w:rsid w:val="00ED1EB8"/>
    <w:rsid w:val="00ED24B6"/>
    <w:rsid w:val="00ED285A"/>
    <w:rsid w:val="00ED2D76"/>
    <w:rsid w:val="00ED3919"/>
    <w:rsid w:val="00ED438A"/>
    <w:rsid w:val="00ED43AC"/>
    <w:rsid w:val="00ED4DFA"/>
    <w:rsid w:val="00ED51D3"/>
    <w:rsid w:val="00ED54F5"/>
    <w:rsid w:val="00ED5C9D"/>
    <w:rsid w:val="00ED6E45"/>
    <w:rsid w:val="00ED78C1"/>
    <w:rsid w:val="00ED7A70"/>
    <w:rsid w:val="00ED7DA5"/>
    <w:rsid w:val="00EE0A05"/>
    <w:rsid w:val="00EE0ABB"/>
    <w:rsid w:val="00EE0E28"/>
    <w:rsid w:val="00EE145D"/>
    <w:rsid w:val="00EE3067"/>
    <w:rsid w:val="00EE30FC"/>
    <w:rsid w:val="00EE3438"/>
    <w:rsid w:val="00EE4B90"/>
    <w:rsid w:val="00EE5BEF"/>
    <w:rsid w:val="00EE646B"/>
    <w:rsid w:val="00EE6962"/>
    <w:rsid w:val="00EE6BE8"/>
    <w:rsid w:val="00EE6D18"/>
    <w:rsid w:val="00EE7234"/>
    <w:rsid w:val="00EE78F6"/>
    <w:rsid w:val="00EE7A29"/>
    <w:rsid w:val="00EF0677"/>
    <w:rsid w:val="00EF0D9F"/>
    <w:rsid w:val="00EF1ECC"/>
    <w:rsid w:val="00EF2815"/>
    <w:rsid w:val="00EF2B3F"/>
    <w:rsid w:val="00EF2DF0"/>
    <w:rsid w:val="00EF30BD"/>
    <w:rsid w:val="00EF3E73"/>
    <w:rsid w:val="00EF4F08"/>
    <w:rsid w:val="00EF5801"/>
    <w:rsid w:val="00EF5C11"/>
    <w:rsid w:val="00EF63A9"/>
    <w:rsid w:val="00EF657C"/>
    <w:rsid w:val="00EF6DB2"/>
    <w:rsid w:val="00EF6F37"/>
    <w:rsid w:val="00F003BF"/>
    <w:rsid w:val="00F01A2E"/>
    <w:rsid w:val="00F02DBA"/>
    <w:rsid w:val="00F0315C"/>
    <w:rsid w:val="00F0389C"/>
    <w:rsid w:val="00F04313"/>
    <w:rsid w:val="00F051F8"/>
    <w:rsid w:val="00F06086"/>
    <w:rsid w:val="00F07150"/>
    <w:rsid w:val="00F0726F"/>
    <w:rsid w:val="00F07B12"/>
    <w:rsid w:val="00F07C25"/>
    <w:rsid w:val="00F07D69"/>
    <w:rsid w:val="00F1034D"/>
    <w:rsid w:val="00F1069E"/>
    <w:rsid w:val="00F1079F"/>
    <w:rsid w:val="00F11507"/>
    <w:rsid w:val="00F117ED"/>
    <w:rsid w:val="00F11876"/>
    <w:rsid w:val="00F1193D"/>
    <w:rsid w:val="00F11A27"/>
    <w:rsid w:val="00F12A31"/>
    <w:rsid w:val="00F132B1"/>
    <w:rsid w:val="00F148C3"/>
    <w:rsid w:val="00F15A83"/>
    <w:rsid w:val="00F15D66"/>
    <w:rsid w:val="00F15DEB"/>
    <w:rsid w:val="00F16013"/>
    <w:rsid w:val="00F16AD9"/>
    <w:rsid w:val="00F20D12"/>
    <w:rsid w:val="00F21D22"/>
    <w:rsid w:val="00F223DB"/>
    <w:rsid w:val="00F229E1"/>
    <w:rsid w:val="00F23AB2"/>
    <w:rsid w:val="00F245D6"/>
    <w:rsid w:val="00F24BC9"/>
    <w:rsid w:val="00F25A5C"/>
    <w:rsid w:val="00F2616C"/>
    <w:rsid w:val="00F265F0"/>
    <w:rsid w:val="00F27375"/>
    <w:rsid w:val="00F27CDB"/>
    <w:rsid w:val="00F3015C"/>
    <w:rsid w:val="00F30B77"/>
    <w:rsid w:val="00F31036"/>
    <w:rsid w:val="00F3114F"/>
    <w:rsid w:val="00F311E3"/>
    <w:rsid w:val="00F31F16"/>
    <w:rsid w:val="00F33745"/>
    <w:rsid w:val="00F33CE6"/>
    <w:rsid w:val="00F33F9D"/>
    <w:rsid w:val="00F34B11"/>
    <w:rsid w:val="00F35399"/>
    <w:rsid w:val="00F35A52"/>
    <w:rsid w:val="00F35A98"/>
    <w:rsid w:val="00F3716C"/>
    <w:rsid w:val="00F37298"/>
    <w:rsid w:val="00F373EB"/>
    <w:rsid w:val="00F37BD3"/>
    <w:rsid w:val="00F4040B"/>
    <w:rsid w:val="00F41868"/>
    <w:rsid w:val="00F420A1"/>
    <w:rsid w:val="00F427D8"/>
    <w:rsid w:val="00F42A64"/>
    <w:rsid w:val="00F4354F"/>
    <w:rsid w:val="00F43732"/>
    <w:rsid w:val="00F437F3"/>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3848"/>
    <w:rsid w:val="00F53E21"/>
    <w:rsid w:val="00F54172"/>
    <w:rsid w:val="00F542C1"/>
    <w:rsid w:val="00F5457A"/>
    <w:rsid w:val="00F547D0"/>
    <w:rsid w:val="00F557D6"/>
    <w:rsid w:val="00F558AF"/>
    <w:rsid w:val="00F558F7"/>
    <w:rsid w:val="00F559D8"/>
    <w:rsid w:val="00F55A60"/>
    <w:rsid w:val="00F55B1E"/>
    <w:rsid w:val="00F56354"/>
    <w:rsid w:val="00F57267"/>
    <w:rsid w:val="00F57E43"/>
    <w:rsid w:val="00F615BE"/>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09DA"/>
    <w:rsid w:val="00F710D6"/>
    <w:rsid w:val="00F717E1"/>
    <w:rsid w:val="00F71D7D"/>
    <w:rsid w:val="00F72614"/>
    <w:rsid w:val="00F72BDF"/>
    <w:rsid w:val="00F72EB3"/>
    <w:rsid w:val="00F73321"/>
    <w:rsid w:val="00F735A7"/>
    <w:rsid w:val="00F7378F"/>
    <w:rsid w:val="00F74441"/>
    <w:rsid w:val="00F745D9"/>
    <w:rsid w:val="00F750D0"/>
    <w:rsid w:val="00F75D17"/>
    <w:rsid w:val="00F76BB3"/>
    <w:rsid w:val="00F76D4E"/>
    <w:rsid w:val="00F76EB3"/>
    <w:rsid w:val="00F772DA"/>
    <w:rsid w:val="00F7781E"/>
    <w:rsid w:val="00F81708"/>
    <w:rsid w:val="00F81F1D"/>
    <w:rsid w:val="00F82D68"/>
    <w:rsid w:val="00F8304F"/>
    <w:rsid w:val="00F83B3E"/>
    <w:rsid w:val="00F847B5"/>
    <w:rsid w:val="00F84A06"/>
    <w:rsid w:val="00F85DFD"/>
    <w:rsid w:val="00F868B0"/>
    <w:rsid w:val="00F868BC"/>
    <w:rsid w:val="00F871F5"/>
    <w:rsid w:val="00F875DE"/>
    <w:rsid w:val="00F879B1"/>
    <w:rsid w:val="00F90AC9"/>
    <w:rsid w:val="00F90D95"/>
    <w:rsid w:val="00F90F9D"/>
    <w:rsid w:val="00F91054"/>
    <w:rsid w:val="00F91C3A"/>
    <w:rsid w:val="00F92653"/>
    <w:rsid w:val="00F92C69"/>
    <w:rsid w:val="00F9332E"/>
    <w:rsid w:val="00F94962"/>
    <w:rsid w:val="00F9521E"/>
    <w:rsid w:val="00F95E15"/>
    <w:rsid w:val="00F961DD"/>
    <w:rsid w:val="00F97015"/>
    <w:rsid w:val="00F9746E"/>
    <w:rsid w:val="00F974A9"/>
    <w:rsid w:val="00FA02F6"/>
    <w:rsid w:val="00FA03B6"/>
    <w:rsid w:val="00FA08A1"/>
    <w:rsid w:val="00FA1144"/>
    <w:rsid w:val="00FA1629"/>
    <w:rsid w:val="00FA1F7C"/>
    <w:rsid w:val="00FA226B"/>
    <w:rsid w:val="00FA2DC5"/>
    <w:rsid w:val="00FA33D9"/>
    <w:rsid w:val="00FA3486"/>
    <w:rsid w:val="00FA36DB"/>
    <w:rsid w:val="00FA429A"/>
    <w:rsid w:val="00FA4D82"/>
    <w:rsid w:val="00FA528E"/>
    <w:rsid w:val="00FA52E7"/>
    <w:rsid w:val="00FA5DD2"/>
    <w:rsid w:val="00FA6121"/>
    <w:rsid w:val="00FA63FC"/>
    <w:rsid w:val="00FA70D4"/>
    <w:rsid w:val="00FA7FCC"/>
    <w:rsid w:val="00FB092A"/>
    <w:rsid w:val="00FB0BC2"/>
    <w:rsid w:val="00FB17DA"/>
    <w:rsid w:val="00FB197A"/>
    <w:rsid w:val="00FB2F90"/>
    <w:rsid w:val="00FB308E"/>
    <w:rsid w:val="00FB30D3"/>
    <w:rsid w:val="00FB32D4"/>
    <w:rsid w:val="00FB3461"/>
    <w:rsid w:val="00FB48FD"/>
    <w:rsid w:val="00FB5CA3"/>
    <w:rsid w:val="00FB6104"/>
    <w:rsid w:val="00FC006A"/>
    <w:rsid w:val="00FC12B5"/>
    <w:rsid w:val="00FC1882"/>
    <w:rsid w:val="00FC1AD6"/>
    <w:rsid w:val="00FC1C2D"/>
    <w:rsid w:val="00FC27E6"/>
    <w:rsid w:val="00FC2803"/>
    <w:rsid w:val="00FC2B2D"/>
    <w:rsid w:val="00FC2CDB"/>
    <w:rsid w:val="00FC3263"/>
    <w:rsid w:val="00FC3633"/>
    <w:rsid w:val="00FC3A48"/>
    <w:rsid w:val="00FC3B1E"/>
    <w:rsid w:val="00FC4484"/>
    <w:rsid w:val="00FC49C1"/>
    <w:rsid w:val="00FC5058"/>
    <w:rsid w:val="00FC54B8"/>
    <w:rsid w:val="00FC735E"/>
    <w:rsid w:val="00FC75BC"/>
    <w:rsid w:val="00FC7F42"/>
    <w:rsid w:val="00FD006C"/>
    <w:rsid w:val="00FD0883"/>
    <w:rsid w:val="00FD0CEF"/>
    <w:rsid w:val="00FD1263"/>
    <w:rsid w:val="00FD151D"/>
    <w:rsid w:val="00FD1EA4"/>
    <w:rsid w:val="00FD245C"/>
    <w:rsid w:val="00FD273B"/>
    <w:rsid w:val="00FD2B18"/>
    <w:rsid w:val="00FD34B2"/>
    <w:rsid w:val="00FD350C"/>
    <w:rsid w:val="00FD4A4B"/>
    <w:rsid w:val="00FD4B1F"/>
    <w:rsid w:val="00FD4ED0"/>
    <w:rsid w:val="00FD5D94"/>
    <w:rsid w:val="00FD65DE"/>
    <w:rsid w:val="00FD6DF2"/>
    <w:rsid w:val="00FD770A"/>
    <w:rsid w:val="00FD78E0"/>
    <w:rsid w:val="00FE0D70"/>
    <w:rsid w:val="00FE1A06"/>
    <w:rsid w:val="00FE1C5E"/>
    <w:rsid w:val="00FE227B"/>
    <w:rsid w:val="00FE26C0"/>
    <w:rsid w:val="00FE26C4"/>
    <w:rsid w:val="00FE2E8D"/>
    <w:rsid w:val="00FE3738"/>
    <w:rsid w:val="00FE3ACE"/>
    <w:rsid w:val="00FE3DF9"/>
    <w:rsid w:val="00FE4F1F"/>
    <w:rsid w:val="00FE513E"/>
    <w:rsid w:val="00FE531F"/>
    <w:rsid w:val="00FE5F67"/>
    <w:rsid w:val="00FE65F9"/>
    <w:rsid w:val="00FE75C5"/>
    <w:rsid w:val="00FE7764"/>
    <w:rsid w:val="00FE7B4F"/>
    <w:rsid w:val="00FF047B"/>
    <w:rsid w:val="00FF0F14"/>
    <w:rsid w:val="00FF177B"/>
    <w:rsid w:val="00FF249C"/>
    <w:rsid w:val="00FF2551"/>
    <w:rsid w:val="00FF2B07"/>
    <w:rsid w:val="00FF2EA1"/>
    <w:rsid w:val="00FF35F6"/>
    <w:rsid w:val="00FF4324"/>
    <w:rsid w:val="00FF5C39"/>
    <w:rsid w:val="00FF5D67"/>
    <w:rsid w:val="00FF6321"/>
    <w:rsid w:val="00FF7622"/>
    <w:rsid w:val="012375FA"/>
    <w:rsid w:val="019C61C2"/>
    <w:rsid w:val="01AE2C48"/>
    <w:rsid w:val="01C20BC1"/>
    <w:rsid w:val="01D52327"/>
    <w:rsid w:val="020A3E0C"/>
    <w:rsid w:val="024F09B8"/>
    <w:rsid w:val="02E0504F"/>
    <w:rsid w:val="02E72BEE"/>
    <w:rsid w:val="02E97045"/>
    <w:rsid w:val="02FB6E41"/>
    <w:rsid w:val="030E7515"/>
    <w:rsid w:val="03323AEC"/>
    <w:rsid w:val="0374447C"/>
    <w:rsid w:val="0388448C"/>
    <w:rsid w:val="038F0A8C"/>
    <w:rsid w:val="03FB06D5"/>
    <w:rsid w:val="046C750A"/>
    <w:rsid w:val="047A1299"/>
    <w:rsid w:val="048B07CE"/>
    <w:rsid w:val="04971C3C"/>
    <w:rsid w:val="04AD2C0C"/>
    <w:rsid w:val="04BE54C1"/>
    <w:rsid w:val="04CD5B21"/>
    <w:rsid w:val="04D812AB"/>
    <w:rsid w:val="04DC66AE"/>
    <w:rsid w:val="04F574FF"/>
    <w:rsid w:val="059C5BB5"/>
    <w:rsid w:val="05CF6D44"/>
    <w:rsid w:val="05FD6770"/>
    <w:rsid w:val="06BF48BB"/>
    <w:rsid w:val="06DF2215"/>
    <w:rsid w:val="070969F9"/>
    <w:rsid w:val="071A149F"/>
    <w:rsid w:val="073A04FC"/>
    <w:rsid w:val="074A38B7"/>
    <w:rsid w:val="076609DD"/>
    <w:rsid w:val="0772543B"/>
    <w:rsid w:val="077305E3"/>
    <w:rsid w:val="078257D5"/>
    <w:rsid w:val="079F4F94"/>
    <w:rsid w:val="07A94EFC"/>
    <w:rsid w:val="07CD0531"/>
    <w:rsid w:val="07DF0CA1"/>
    <w:rsid w:val="08306D46"/>
    <w:rsid w:val="08455168"/>
    <w:rsid w:val="08530818"/>
    <w:rsid w:val="08773A6A"/>
    <w:rsid w:val="08ED13AE"/>
    <w:rsid w:val="090B5543"/>
    <w:rsid w:val="09146421"/>
    <w:rsid w:val="09171A8B"/>
    <w:rsid w:val="09454C8F"/>
    <w:rsid w:val="09DB17AE"/>
    <w:rsid w:val="0A252635"/>
    <w:rsid w:val="0A2E3A8C"/>
    <w:rsid w:val="0A3E6D97"/>
    <w:rsid w:val="0A517AB9"/>
    <w:rsid w:val="0B242CDB"/>
    <w:rsid w:val="0B2D534F"/>
    <w:rsid w:val="0B482F22"/>
    <w:rsid w:val="0B5470F7"/>
    <w:rsid w:val="0BA92AE5"/>
    <w:rsid w:val="0BB975A7"/>
    <w:rsid w:val="0BF12592"/>
    <w:rsid w:val="0C083A8C"/>
    <w:rsid w:val="0C603692"/>
    <w:rsid w:val="0C7809C1"/>
    <w:rsid w:val="0C78759E"/>
    <w:rsid w:val="0D150560"/>
    <w:rsid w:val="0D1656A7"/>
    <w:rsid w:val="0D7C4D2F"/>
    <w:rsid w:val="0DBC6926"/>
    <w:rsid w:val="0DE400F0"/>
    <w:rsid w:val="0E4E5A45"/>
    <w:rsid w:val="0E6F0323"/>
    <w:rsid w:val="0E866D0C"/>
    <w:rsid w:val="0ECB4663"/>
    <w:rsid w:val="0F522C4A"/>
    <w:rsid w:val="0F6D3A8D"/>
    <w:rsid w:val="0FAA2532"/>
    <w:rsid w:val="0FEB1FDF"/>
    <w:rsid w:val="103276C7"/>
    <w:rsid w:val="103C7B0D"/>
    <w:rsid w:val="105361A8"/>
    <w:rsid w:val="1058678B"/>
    <w:rsid w:val="106D1B66"/>
    <w:rsid w:val="10D4508F"/>
    <w:rsid w:val="10DC28DD"/>
    <w:rsid w:val="11272BF7"/>
    <w:rsid w:val="11402131"/>
    <w:rsid w:val="11855291"/>
    <w:rsid w:val="11BE53C1"/>
    <w:rsid w:val="133B5A4C"/>
    <w:rsid w:val="13682178"/>
    <w:rsid w:val="138030E2"/>
    <w:rsid w:val="1387702A"/>
    <w:rsid w:val="13D01F64"/>
    <w:rsid w:val="148A5C5C"/>
    <w:rsid w:val="14911BDB"/>
    <w:rsid w:val="14F23875"/>
    <w:rsid w:val="150D67FA"/>
    <w:rsid w:val="1537186F"/>
    <w:rsid w:val="158D16D2"/>
    <w:rsid w:val="15BB138C"/>
    <w:rsid w:val="16212422"/>
    <w:rsid w:val="16B9038D"/>
    <w:rsid w:val="174940E7"/>
    <w:rsid w:val="17A66650"/>
    <w:rsid w:val="17B97B16"/>
    <w:rsid w:val="17C126C7"/>
    <w:rsid w:val="17EA48C1"/>
    <w:rsid w:val="1827030D"/>
    <w:rsid w:val="187111EB"/>
    <w:rsid w:val="1876405C"/>
    <w:rsid w:val="188F2709"/>
    <w:rsid w:val="18A0023E"/>
    <w:rsid w:val="18D46872"/>
    <w:rsid w:val="18DB6559"/>
    <w:rsid w:val="18EA49FA"/>
    <w:rsid w:val="19640820"/>
    <w:rsid w:val="196D200D"/>
    <w:rsid w:val="19995B89"/>
    <w:rsid w:val="19AE2A17"/>
    <w:rsid w:val="19B117EF"/>
    <w:rsid w:val="19D67B1E"/>
    <w:rsid w:val="19FB2A6A"/>
    <w:rsid w:val="1A002116"/>
    <w:rsid w:val="1A212D6A"/>
    <w:rsid w:val="1A6B7C06"/>
    <w:rsid w:val="1A6E7580"/>
    <w:rsid w:val="1B5E62E3"/>
    <w:rsid w:val="1B762CF0"/>
    <w:rsid w:val="1B826AF7"/>
    <w:rsid w:val="1B8A18C6"/>
    <w:rsid w:val="1C036A60"/>
    <w:rsid w:val="1C3D6E02"/>
    <w:rsid w:val="1C422BD3"/>
    <w:rsid w:val="1C620459"/>
    <w:rsid w:val="1C9B1BC8"/>
    <w:rsid w:val="1CB33A5B"/>
    <w:rsid w:val="1CD877CB"/>
    <w:rsid w:val="1D4C6120"/>
    <w:rsid w:val="1D4E3EB9"/>
    <w:rsid w:val="1D693CBE"/>
    <w:rsid w:val="1DB72157"/>
    <w:rsid w:val="1DC00253"/>
    <w:rsid w:val="1DC840A8"/>
    <w:rsid w:val="1DD46872"/>
    <w:rsid w:val="1E7E1EBC"/>
    <w:rsid w:val="1E8E78CB"/>
    <w:rsid w:val="1EAF0910"/>
    <w:rsid w:val="1ED25E8A"/>
    <w:rsid w:val="1EF45BCA"/>
    <w:rsid w:val="1F167837"/>
    <w:rsid w:val="1F385D99"/>
    <w:rsid w:val="1F825977"/>
    <w:rsid w:val="1F942E6E"/>
    <w:rsid w:val="20547378"/>
    <w:rsid w:val="20677BC8"/>
    <w:rsid w:val="20BB73F7"/>
    <w:rsid w:val="20BD662A"/>
    <w:rsid w:val="20C41C12"/>
    <w:rsid w:val="20D45FE9"/>
    <w:rsid w:val="2162620E"/>
    <w:rsid w:val="21C82A7E"/>
    <w:rsid w:val="21D05464"/>
    <w:rsid w:val="21F315CB"/>
    <w:rsid w:val="22053292"/>
    <w:rsid w:val="222D588F"/>
    <w:rsid w:val="226B24EE"/>
    <w:rsid w:val="22BA5D73"/>
    <w:rsid w:val="22E3158A"/>
    <w:rsid w:val="22F5427B"/>
    <w:rsid w:val="23B37294"/>
    <w:rsid w:val="23C42993"/>
    <w:rsid w:val="23F01166"/>
    <w:rsid w:val="24223275"/>
    <w:rsid w:val="243A368C"/>
    <w:rsid w:val="243E5954"/>
    <w:rsid w:val="244F24E4"/>
    <w:rsid w:val="24BF5089"/>
    <w:rsid w:val="25067288"/>
    <w:rsid w:val="251A2987"/>
    <w:rsid w:val="2550485C"/>
    <w:rsid w:val="25A3160E"/>
    <w:rsid w:val="25D80104"/>
    <w:rsid w:val="25F00525"/>
    <w:rsid w:val="260236E8"/>
    <w:rsid w:val="262B49D4"/>
    <w:rsid w:val="266932BB"/>
    <w:rsid w:val="267308D3"/>
    <w:rsid w:val="269313B5"/>
    <w:rsid w:val="26D24959"/>
    <w:rsid w:val="272B2C33"/>
    <w:rsid w:val="27351CB2"/>
    <w:rsid w:val="278E1A78"/>
    <w:rsid w:val="28A33F43"/>
    <w:rsid w:val="28C4773C"/>
    <w:rsid w:val="292E6745"/>
    <w:rsid w:val="294560EA"/>
    <w:rsid w:val="2946092E"/>
    <w:rsid w:val="2995766A"/>
    <w:rsid w:val="29AC3D11"/>
    <w:rsid w:val="29C01C99"/>
    <w:rsid w:val="29C23840"/>
    <w:rsid w:val="2A092AB2"/>
    <w:rsid w:val="2A0C61C9"/>
    <w:rsid w:val="2A6B11CC"/>
    <w:rsid w:val="2A7A44FA"/>
    <w:rsid w:val="2A7E2845"/>
    <w:rsid w:val="2A88139D"/>
    <w:rsid w:val="2A9169D5"/>
    <w:rsid w:val="2A963207"/>
    <w:rsid w:val="2AB73FB3"/>
    <w:rsid w:val="2AC9350C"/>
    <w:rsid w:val="2ACF41CB"/>
    <w:rsid w:val="2AD56B52"/>
    <w:rsid w:val="2B0536F2"/>
    <w:rsid w:val="2B370AF3"/>
    <w:rsid w:val="2B530624"/>
    <w:rsid w:val="2B566DA9"/>
    <w:rsid w:val="2B9B10D8"/>
    <w:rsid w:val="2C18712A"/>
    <w:rsid w:val="2C37731C"/>
    <w:rsid w:val="2C7F77BB"/>
    <w:rsid w:val="2C8F6D0A"/>
    <w:rsid w:val="2C982A9C"/>
    <w:rsid w:val="2C9952D2"/>
    <w:rsid w:val="2CA814B4"/>
    <w:rsid w:val="2CDE2899"/>
    <w:rsid w:val="2D263E4A"/>
    <w:rsid w:val="2D595FCE"/>
    <w:rsid w:val="2D70053A"/>
    <w:rsid w:val="2DB63420"/>
    <w:rsid w:val="2E2547BF"/>
    <w:rsid w:val="2E257DDA"/>
    <w:rsid w:val="2E4D162D"/>
    <w:rsid w:val="2E60556B"/>
    <w:rsid w:val="2E724EBF"/>
    <w:rsid w:val="2E96604C"/>
    <w:rsid w:val="2F37683A"/>
    <w:rsid w:val="2F38172E"/>
    <w:rsid w:val="2F4B24E1"/>
    <w:rsid w:val="2FB61A34"/>
    <w:rsid w:val="2FDA34E5"/>
    <w:rsid w:val="30034489"/>
    <w:rsid w:val="300F0346"/>
    <w:rsid w:val="30382F12"/>
    <w:rsid w:val="30973901"/>
    <w:rsid w:val="30C64EDF"/>
    <w:rsid w:val="30CE6CD3"/>
    <w:rsid w:val="30D332C3"/>
    <w:rsid w:val="30E02C13"/>
    <w:rsid w:val="31216D04"/>
    <w:rsid w:val="312D6597"/>
    <w:rsid w:val="31542597"/>
    <w:rsid w:val="316F5CB1"/>
    <w:rsid w:val="31EE26C8"/>
    <w:rsid w:val="324F5BF1"/>
    <w:rsid w:val="327051E2"/>
    <w:rsid w:val="32C7765E"/>
    <w:rsid w:val="32CA2532"/>
    <w:rsid w:val="339642E3"/>
    <w:rsid w:val="33D24419"/>
    <w:rsid w:val="33EB3CEE"/>
    <w:rsid w:val="33F47CED"/>
    <w:rsid w:val="345043F6"/>
    <w:rsid w:val="345B2097"/>
    <w:rsid w:val="3467506A"/>
    <w:rsid w:val="34824A27"/>
    <w:rsid w:val="348C4EDB"/>
    <w:rsid w:val="34C9605D"/>
    <w:rsid w:val="34E90924"/>
    <w:rsid w:val="35553B8D"/>
    <w:rsid w:val="35CC0677"/>
    <w:rsid w:val="367C3144"/>
    <w:rsid w:val="36F529A6"/>
    <w:rsid w:val="36F80D8D"/>
    <w:rsid w:val="37165B8C"/>
    <w:rsid w:val="372227BC"/>
    <w:rsid w:val="37A426F5"/>
    <w:rsid w:val="37F351E2"/>
    <w:rsid w:val="38797524"/>
    <w:rsid w:val="39247C7B"/>
    <w:rsid w:val="39C75A6C"/>
    <w:rsid w:val="3AAF178B"/>
    <w:rsid w:val="3AB73588"/>
    <w:rsid w:val="3ABF338F"/>
    <w:rsid w:val="3B11419E"/>
    <w:rsid w:val="3B435522"/>
    <w:rsid w:val="3B5841D5"/>
    <w:rsid w:val="3B80172C"/>
    <w:rsid w:val="3B947A2C"/>
    <w:rsid w:val="3BAB6CC3"/>
    <w:rsid w:val="3BE3142E"/>
    <w:rsid w:val="3BE9097B"/>
    <w:rsid w:val="3BEB6A40"/>
    <w:rsid w:val="3BF802DF"/>
    <w:rsid w:val="3C3636FD"/>
    <w:rsid w:val="3C79676E"/>
    <w:rsid w:val="3D0F092E"/>
    <w:rsid w:val="3D1A4C45"/>
    <w:rsid w:val="3D3A183A"/>
    <w:rsid w:val="3D5A6F45"/>
    <w:rsid w:val="3DC0354E"/>
    <w:rsid w:val="3DF872EF"/>
    <w:rsid w:val="3E2424CA"/>
    <w:rsid w:val="3E506F79"/>
    <w:rsid w:val="3E696D8C"/>
    <w:rsid w:val="3E8B21D0"/>
    <w:rsid w:val="3E99439C"/>
    <w:rsid w:val="3ECC6F32"/>
    <w:rsid w:val="3ECF59E9"/>
    <w:rsid w:val="3F602172"/>
    <w:rsid w:val="3F7414C1"/>
    <w:rsid w:val="3F761AAC"/>
    <w:rsid w:val="3FE03183"/>
    <w:rsid w:val="3FE52D0A"/>
    <w:rsid w:val="401B094B"/>
    <w:rsid w:val="402A1827"/>
    <w:rsid w:val="402A5977"/>
    <w:rsid w:val="40D0614F"/>
    <w:rsid w:val="40F44EB7"/>
    <w:rsid w:val="41650F9C"/>
    <w:rsid w:val="418F639F"/>
    <w:rsid w:val="41C709E3"/>
    <w:rsid w:val="41C933BE"/>
    <w:rsid w:val="42337E2E"/>
    <w:rsid w:val="424C7EC4"/>
    <w:rsid w:val="426C0506"/>
    <w:rsid w:val="42D44BF7"/>
    <w:rsid w:val="42E57AD5"/>
    <w:rsid w:val="42EB27FD"/>
    <w:rsid w:val="430D4E13"/>
    <w:rsid w:val="43232629"/>
    <w:rsid w:val="434951E8"/>
    <w:rsid w:val="43722C3B"/>
    <w:rsid w:val="43874D80"/>
    <w:rsid w:val="439979EE"/>
    <w:rsid w:val="44154862"/>
    <w:rsid w:val="441E3EA7"/>
    <w:rsid w:val="444527CA"/>
    <w:rsid w:val="44C413B9"/>
    <w:rsid w:val="44DB6DCE"/>
    <w:rsid w:val="45016C71"/>
    <w:rsid w:val="45466F5B"/>
    <w:rsid w:val="45EA742A"/>
    <w:rsid w:val="461D1E37"/>
    <w:rsid w:val="46A42B8C"/>
    <w:rsid w:val="47090047"/>
    <w:rsid w:val="47153174"/>
    <w:rsid w:val="472073C1"/>
    <w:rsid w:val="475E44B5"/>
    <w:rsid w:val="478245CC"/>
    <w:rsid w:val="47A71532"/>
    <w:rsid w:val="47BF4947"/>
    <w:rsid w:val="47C06241"/>
    <w:rsid w:val="47C20580"/>
    <w:rsid w:val="48022F3B"/>
    <w:rsid w:val="480C5B3E"/>
    <w:rsid w:val="48354E53"/>
    <w:rsid w:val="48716C6B"/>
    <w:rsid w:val="488D5BEB"/>
    <w:rsid w:val="48B91987"/>
    <w:rsid w:val="490C276F"/>
    <w:rsid w:val="490F582F"/>
    <w:rsid w:val="49940662"/>
    <w:rsid w:val="4A167AA0"/>
    <w:rsid w:val="4AE11891"/>
    <w:rsid w:val="4AEE5171"/>
    <w:rsid w:val="4B561FCE"/>
    <w:rsid w:val="4B5A022E"/>
    <w:rsid w:val="4B6B65EE"/>
    <w:rsid w:val="4B84500F"/>
    <w:rsid w:val="4C1677E9"/>
    <w:rsid w:val="4CB63CA0"/>
    <w:rsid w:val="4CF26625"/>
    <w:rsid w:val="4D3A5ACB"/>
    <w:rsid w:val="4D967D9A"/>
    <w:rsid w:val="4DB92B07"/>
    <w:rsid w:val="4E01203E"/>
    <w:rsid w:val="4E4C670D"/>
    <w:rsid w:val="4E6F0D56"/>
    <w:rsid w:val="4E7E6E47"/>
    <w:rsid w:val="4EA06646"/>
    <w:rsid w:val="4EA67471"/>
    <w:rsid w:val="4EAC070E"/>
    <w:rsid w:val="4EEB759A"/>
    <w:rsid w:val="4EF80A30"/>
    <w:rsid w:val="4F0B7094"/>
    <w:rsid w:val="4F433B5A"/>
    <w:rsid w:val="4F4C7D35"/>
    <w:rsid w:val="4F635C7F"/>
    <w:rsid w:val="4F837F80"/>
    <w:rsid w:val="4FA1076A"/>
    <w:rsid w:val="4FB62BEA"/>
    <w:rsid w:val="4FC21359"/>
    <w:rsid w:val="50045E00"/>
    <w:rsid w:val="502C1839"/>
    <w:rsid w:val="50705EA7"/>
    <w:rsid w:val="50B60313"/>
    <w:rsid w:val="51185ECD"/>
    <w:rsid w:val="511A7FE8"/>
    <w:rsid w:val="512A58E2"/>
    <w:rsid w:val="512C55C6"/>
    <w:rsid w:val="51415497"/>
    <w:rsid w:val="51480048"/>
    <w:rsid w:val="5196484B"/>
    <w:rsid w:val="51AE5717"/>
    <w:rsid w:val="51D52F8D"/>
    <w:rsid w:val="52627DAB"/>
    <w:rsid w:val="527D3F3F"/>
    <w:rsid w:val="52917624"/>
    <w:rsid w:val="530103EA"/>
    <w:rsid w:val="53054601"/>
    <w:rsid w:val="5310140D"/>
    <w:rsid w:val="53287732"/>
    <w:rsid w:val="53524535"/>
    <w:rsid w:val="540C7CAC"/>
    <w:rsid w:val="541F1184"/>
    <w:rsid w:val="543756BC"/>
    <w:rsid w:val="547406A5"/>
    <w:rsid w:val="54A029BD"/>
    <w:rsid w:val="54B743D5"/>
    <w:rsid w:val="54CA0AEC"/>
    <w:rsid w:val="550C41C7"/>
    <w:rsid w:val="55773CB8"/>
    <w:rsid w:val="55BF0875"/>
    <w:rsid w:val="55C9318C"/>
    <w:rsid w:val="560B7819"/>
    <w:rsid w:val="568B4D24"/>
    <w:rsid w:val="56B2378D"/>
    <w:rsid w:val="56BB5CBB"/>
    <w:rsid w:val="571D3A78"/>
    <w:rsid w:val="574C4D9B"/>
    <w:rsid w:val="5759166D"/>
    <w:rsid w:val="57C529E4"/>
    <w:rsid w:val="580A1241"/>
    <w:rsid w:val="583B0ED7"/>
    <w:rsid w:val="583B444D"/>
    <w:rsid w:val="587D13BE"/>
    <w:rsid w:val="589658F5"/>
    <w:rsid w:val="58E62C10"/>
    <w:rsid w:val="5900361E"/>
    <w:rsid w:val="591D2AC9"/>
    <w:rsid w:val="592E1C1E"/>
    <w:rsid w:val="59660D96"/>
    <w:rsid w:val="599B03C3"/>
    <w:rsid w:val="59A6314A"/>
    <w:rsid w:val="59BC0DA3"/>
    <w:rsid w:val="5A0033A7"/>
    <w:rsid w:val="5A0E1D6B"/>
    <w:rsid w:val="5A317EFD"/>
    <w:rsid w:val="5A437653"/>
    <w:rsid w:val="5A7D1893"/>
    <w:rsid w:val="5A8C2916"/>
    <w:rsid w:val="5AD9194A"/>
    <w:rsid w:val="5AF65560"/>
    <w:rsid w:val="5B3D52C3"/>
    <w:rsid w:val="5B974DF6"/>
    <w:rsid w:val="5BF247FF"/>
    <w:rsid w:val="5C323BCD"/>
    <w:rsid w:val="5C584707"/>
    <w:rsid w:val="5C8A62B0"/>
    <w:rsid w:val="5CF55019"/>
    <w:rsid w:val="5CF65D9D"/>
    <w:rsid w:val="5D134EC7"/>
    <w:rsid w:val="5D273852"/>
    <w:rsid w:val="5D431218"/>
    <w:rsid w:val="5D4361AE"/>
    <w:rsid w:val="5D580C35"/>
    <w:rsid w:val="5D77564E"/>
    <w:rsid w:val="5D851265"/>
    <w:rsid w:val="5DDC7225"/>
    <w:rsid w:val="5DF35DAC"/>
    <w:rsid w:val="5E002131"/>
    <w:rsid w:val="5E050024"/>
    <w:rsid w:val="5E105558"/>
    <w:rsid w:val="5EA46321"/>
    <w:rsid w:val="5EAF3074"/>
    <w:rsid w:val="5EFC5714"/>
    <w:rsid w:val="5F6C3D73"/>
    <w:rsid w:val="5FD7077C"/>
    <w:rsid w:val="5FDE6830"/>
    <w:rsid w:val="5FF655F4"/>
    <w:rsid w:val="60397983"/>
    <w:rsid w:val="60432042"/>
    <w:rsid w:val="60640573"/>
    <w:rsid w:val="608E464C"/>
    <w:rsid w:val="61A905CB"/>
    <w:rsid w:val="61C80171"/>
    <w:rsid w:val="61CF0650"/>
    <w:rsid w:val="62015A47"/>
    <w:rsid w:val="62251304"/>
    <w:rsid w:val="623426B3"/>
    <w:rsid w:val="62446E94"/>
    <w:rsid w:val="627F3350"/>
    <w:rsid w:val="628E2720"/>
    <w:rsid w:val="62B26574"/>
    <w:rsid w:val="636F07CE"/>
    <w:rsid w:val="638B2A9F"/>
    <w:rsid w:val="63AB2A58"/>
    <w:rsid w:val="63BC2828"/>
    <w:rsid w:val="63E06A46"/>
    <w:rsid w:val="643334EE"/>
    <w:rsid w:val="644A76E2"/>
    <w:rsid w:val="646F27F6"/>
    <w:rsid w:val="64746635"/>
    <w:rsid w:val="6480630D"/>
    <w:rsid w:val="64AA535B"/>
    <w:rsid w:val="64CF4718"/>
    <w:rsid w:val="650C6EA7"/>
    <w:rsid w:val="651C6CEF"/>
    <w:rsid w:val="654939E3"/>
    <w:rsid w:val="65A82464"/>
    <w:rsid w:val="65CC201A"/>
    <w:rsid w:val="662B7A06"/>
    <w:rsid w:val="664A50ED"/>
    <w:rsid w:val="66A60F55"/>
    <w:rsid w:val="66AB26EF"/>
    <w:rsid w:val="66AC783F"/>
    <w:rsid w:val="670659E5"/>
    <w:rsid w:val="678E2418"/>
    <w:rsid w:val="678E78B3"/>
    <w:rsid w:val="67B42F07"/>
    <w:rsid w:val="67D90C2F"/>
    <w:rsid w:val="687C4343"/>
    <w:rsid w:val="68A210E5"/>
    <w:rsid w:val="68A77392"/>
    <w:rsid w:val="68CC0515"/>
    <w:rsid w:val="69066187"/>
    <w:rsid w:val="69684366"/>
    <w:rsid w:val="69684601"/>
    <w:rsid w:val="6998332B"/>
    <w:rsid w:val="69A578CA"/>
    <w:rsid w:val="69AC2A06"/>
    <w:rsid w:val="6A070584"/>
    <w:rsid w:val="6A07589A"/>
    <w:rsid w:val="6A22054A"/>
    <w:rsid w:val="6A586695"/>
    <w:rsid w:val="6A6A6FEF"/>
    <w:rsid w:val="6A735CAC"/>
    <w:rsid w:val="6A833FDE"/>
    <w:rsid w:val="6A957703"/>
    <w:rsid w:val="6AC0682F"/>
    <w:rsid w:val="6B172254"/>
    <w:rsid w:val="6B451893"/>
    <w:rsid w:val="6B9E5B2F"/>
    <w:rsid w:val="6BD06478"/>
    <w:rsid w:val="6C885CDE"/>
    <w:rsid w:val="6C886CE3"/>
    <w:rsid w:val="6CC42C86"/>
    <w:rsid w:val="6D4216C7"/>
    <w:rsid w:val="6DE22074"/>
    <w:rsid w:val="6DEE33E1"/>
    <w:rsid w:val="6DF713C5"/>
    <w:rsid w:val="6E313E22"/>
    <w:rsid w:val="6E86529E"/>
    <w:rsid w:val="6EA02F2B"/>
    <w:rsid w:val="6EB20ABF"/>
    <w:rsid w:val="6EB428FB"/>
    <w:rsid w:val="6EDE3BD8"/>
    <w:rsid w:val="6EFC09F4"/>
    <w:rsid w:val="6F0578F6"/>
    <w:rsid w:val="6F270137"/>
    <w:rsid w:val="6F3C2009"/>
    <w:rsid w:val="6F481811"/>
    <w:rsid w:val="6F904AA3"/>
    <w:rsid w:val="6F9B77A5"/>
    <w:rsid w:val="6FA678F9"/>
    <w:rsid w:val="6FE80510"/>
    <w:rsid w:val="6FED4284"/>
    <w:rsid w:val="703C2781"/>
    <w:rsid w:val="70736503"/>
    <w:rsid w:val="708446DD"/>
    <w:rsid w:val="70A231A8"/>
    <w:rsid w:val="70AD0F5A"/>
    <w:rsid w:val="70D20103"/>
    <w:rsid w:val="70EE286E"/>
    <w:rsid w:val="71630796"/>
    <w:rsid w:val="716820FF"/>
    <w:rsid w:val="717C61BE"/>
    <w:rsid w:val="71C77963"/>
    <w:rsid w:val="72457E9C"/>
    <w:rsid w:val="72532959"/>
    <w:rsid w:val="728D3302"/>
    <w:rsid w:val="72DB02EA"/>
    <w:rsid w:val="72FA0C86"/>
    <w:rsid w:val="73965909"/>
    <w:rsid w:val="74474486"/>
    <w:rsid w:val="745E541A"/>
    <w:rsid w:val="748F0144"/>
    <w:rsid w:val="74A205BE"/>
    <w:rsid w:val="74E000F3"/>
    <w:rsid w:val="74E240AE"/>
    <w:rsid w:val="74FE30DA"/>
    <w:rsid w:val="755D5DF8"/>
    <w:rsid w:val="75672607"/>
    <w:rsid w:val="75A60C51"/>
    <w:rsid w:val="75CC6FD2"/>
    <w:rsid w:val="761E7F1E"/>
    <w:rsid w:val="764728D0"/>
    <w:rsid w:val="76A850E3"/>
    <w:rsid w:val="76C67AB6"/>
    <w:rsid w:val="77037018"/>
    <w:rsid w:val="77196846"/>
    <w:rsid w:val="771B195E"/>
    <w:rsid w:val="773109EF"/>
    <w:rsid w:val="775A47EA"/>
    <w:rsid w:val="77CB25A3"/>
    <w:rsid w:val="78557873"/>
    <w:rsid w:val="78A7540C"/>
    <w:rsid w:val="79B07CF4"/>
    <w:rsid w:val="79C1605A"/>
    <w:rsid w:val="79D34E10"/>
    <w:rsid w:val="79E01647"/>
    <w:rsid w:val="79E47E21"/>
    <w:rsid w:val="79EC2819"/>
    <w:rsid w:val="7A2605B3"/>
    <w:rsid w:val="7A580617"/>
    <w:rsid w:val="7A756757"/>
    <w:rsid w:val="7A9419C0"/>
    <w:rsid w:val="7AAF45BC"/>
    <w:rsid w:val="7AB62ECE"/>
    <w:rsid w:val="7AF34ED8"/>
    <w:rsid w:val="7AF95FB3"/>
    <w:rsid w:val="7B0C59FB"/>
    <w:rsid w:val="7B327FE6"/>
    <w:rsid w:val="7B345D0E"/>
    <w:rsid w:val="7B352701"/>
    <w:rsid w:val="7B5A44BA"/>
    <w:rsid w:val="7B5C6939"/>
    <w:rsid w:val="7B6B4E1D"/>
    <w:rsid w:val="7B810BD3"/>
    <w:rsid w:val="7C390784"/>
    <w:rsid w:val="7C600C23"/>
    <w:rsid w:val="7CD4541D"/>
    <w:rsid w:val="7CE7315D"/>
    <w:rsid w:val="7D592A4D"/>
    <w:rsid w:val="7DB008BF"/>
    <w:rsid w:val="7DE4141D"/>
    <w:rsid w:val="7DF82266"/>
    <w:rsid w:val="7E173D17"/>
    <w:rsid w:val="7E2B0FAD"/>
    <w:rsid w:val="7EBF5FDB"/>
    <w:rsid w:val="7EF3459D"/>
    <w:rsid w:val="7F033E8F"/>
    <w:rsid w:val="7F930583"/>
    <w:rsid w:val="7F984FCD"/>
    <w:rsid w:val="7FC44AF6"/>
    <w:rsid w:val="7FC7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268C625"/>
  <w15:docId w15:val="{8F2246E3-0D55-48D8-9615-FA0BC19A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3">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4">
    <w:name w:val="Body Text 2"/>
    <w:basedOn w:val="a"/>
    <w:link w:val="25"/>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9"/>
    <w:next w:val="a9"/>
    <w:link w:val="aff2"/>
    <w:qFormat/>
    <w:rPr>
      <w:b/>
      <w:bCs/>
    </w:rPr>
  </w:style>
  <w:style w:type="paragraph" w:styleId="aff3">
    <w:name w:val="Body Text First Indent"/>
    <w:basedOn w:val="a"/>
    <w:link w:val="aff4"/>
    <w:qFormat/>
    <w:pPr>
      <w:spacing w:line="312" w:lineRule="auto"/>
      <w:ind w:firstLine="420"/>
    </w:pPr>
  </w:style>
  <w:style w:type="table" w:styleId="af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paragraph" w:styleId="affe">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1">
    <w:name w:val="Intense Quote"/>
    <w:basedOn w:val="a"/>
    <w:next w:val="a"/>
    <w:link w:val="afff2"/>
    <w:qFormat/>
    <w:pPr>
      <w:pBdr>
        <w:bottom w:val="single" w:sz="4" w:space="4" w:color="4F81BD"/>
      </w:pBdr>
      <w:spacing w:before="200" w:after="280"/>
      <w:ind w:left="936" w:right="936"/>
    </w:pPr>
    <w:rPr>
      <w:b/>
      <w:bCs/>
      <w:i/>
      <w:iCs/>
      <w:color w:val="4F81BD"/>
      <w:szCs w:val="22"/>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4">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6">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7">
    <w:name w:val="表格文字"/>
    <w:basedOn w:val="a"/>
    <w:qFormat/>
    <w:pPr>
      <w:adjustRightInd w:val="0"/>
      <w:spacing w:line="420" w:lineRule="atLeast"/>
      <w:jc w:val="left"/>
      <w:textAlignment w:val="baseline"/>
    </w:pPr>
    <w:rPr>
      <w:kern w:val="0"/>
      <w:szCs w:val="20"/>
    </w:rPr>
  </w:style>
  <w:style w:type="paragraph" w:customStyle="1" w:styleId="afff8">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引用2"/>
    <w:basedOn w:val="a"/>
    <w:next w:val="a"/>
    <w:link w:val="Char0"/>
    <w:qFormat/>
    <w:rPr>
      <w:i/>
      <w:iCs/>
      <w:color w:val="000000"/>
    </w:rPr>
  </w:style>
  <w:style w:type="paragraph" w:customStyle="1" w:styleId="afff9">
    <w:name w:val="链接"/>
    <w:qFormat/>
    <w:pPr>
      <w:widowControl w:val="0"/>
      <w:autoSpaceDE w:val="0"/>
      <w:autoSpaceDN w:val="0"/>
      <w:adjustRightInd w:val="0"/>
      <w:ind w:left="720"/>
    </w:pPr>
    <w:rPr>
      <w:rFonts w:ascii="Calibri" w:hAnsi="Calibri"/>
      <w:color w:val="0000FF"/>
      <w:sz w:val="21"/>
      <w:szCs w:val="21"/>
      <w:u w:val="single"/>
    </w:rPr>
  </w:style>
  <w:style w:type="paragraph" w:styleId="afffa">
    <w:name w:val="Quote"/>
    <w:basedOn w:val="a"/>
    <w:next w:val="a"/>
    <w:link w:val="afffb"/>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c">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d">
    <w:name w:val="表格标题"/>
    <w:basedOn w:val="af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1">
    <w:name w:val="Char3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3">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4">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5">
    <w:name w:val="纯文本 Char"/>
    <w:qFormat/>
    <w:rPr>
      <w:rFonts w:ascii="宋体" w:hAnsi="Courier New"/>
      <w:sz w:val="28"/>
      <w:szCs w:val="28"/>
    </w:rPr>
  </w:style>
  <w:style w:type="character" w:customStyle="1" w:styleId="Char6">
    <w:name w:val="批注框文本 Char"/>
    <w:qFormat/>
    <w:rPr>
      <w:sz w:val="18"/>
      <w:szCs w:val="18"/>
    </w:rPr>
  </w:style>
  <w:style w:type="character" w:customStyle="1" w:styleId="Char7">
    <w:name w:val="页脚 Char"/>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uiPriority w:val="9"/>
    <w:qFormat/>
    <w:rPr>
      <w:rFonts w:ascii="宋体" w:eastAsia="宋体" w:hAnsi="宋体" w:cs="宋体"/>
      <w:b/>
      <w:bCs/>
      <w:sz w:val="20"/>
      <w:szCs w:val="20"/>
    </w:rPr>
  </w:style>
  <w:style w:type="character" w:customStyle="1" w:styleId="Char8">
    <w:name w:val="批注文字 Char"/>
    <w:qFormat/>
    <w:rPr>
      <w:rFonts w:ascii="Times New Roman" w:eastAsia="宋体" w:hAnsi="Times New Roman" w:cs="Times New Roman"/>
      <w:kern w:val="2"/>
      <w:sz w:val="21"/>
      <w:szCs w:val="24"/>
    </w:rPr>
  </w:style>
  <w:style w:type="character" w:customStyle="1" w:styleId="af1">
    <w:name w:val="日期 字符"/>
    <w:link w:val="af0"/>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b">
    <w:name w:val="引用 字符"/>
    <w:link w:val="afffa"/>
    <w:qFormat/>
    <w:rPr>
      <w:i/>
      <w:iCs/>
      <w:color w:val="000000"/>
      <w:kern w:val="2"/>
      <w:sz w:val="21"/>
      <w:szCs w:val="22"/>
      <w:lang w:bidi="ar-SA"/>
    </w:rPr>
  </w:style>
  <w:style w:type="character" w:customStyle="1" w:styleId="Char32">
    <w:name w:val="批注框文本 Char3"/>
    <w:uiPriority w:val="99"/>
    <w:semiHidden/>
    <w:qFormat/>
    <w:rPr>
      <w:rFonts w:ascii="Calibri" w:eastAsia="宋体" w:hAnsi="Calibri" w:cs="Times New Roman"/>
      <w:sz w:val="18"/>
      <w:szCs w:val="18"/>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9">
    <w:name w:val="尾注文本 Char"/>
    <w:qFormat/>
    <w:rPr>
      <w:kern w:val="2"/>
      <w:sz w:val="21"/>
      <w:szCs w:val="24"/>
    </w:rPr>
  </w:style>
  <w:style w:type="character" w:customStyle="1" w:styleId="Char15">
    <w:name w:val="日期 Char1"/>
    <w:uiPriority w:val="99"/>
    <w:qFormat/>
    <w:rPr>
      <w:kern w:val="2"/>
      <w:sz w:val="21"/>
      <w:szCs w:val="22"/>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5">
    <w:name w:val="批注框文本 字符"/>
    <w:link w:val="af4"/>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a">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af3">
    <w:name w:val="尾注文本 字符"/>
    <w:link w:val="af2"/>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b">
    <w:name w:val="页眉 Char"/>
    <w:qFormat/>
    <w:rPr>
      <w:sz w:val="18"/>
      <w:szCs w:val="18"/>
    </w:rPr>
  </w:style>
  <w:style w:type="character" w:customStyle="1" w:styleId="style31">
    <w:name w:val="style31"/>
    <w:qFormat/>
    <w:rPr>
      <w:sz w:val="10"/>
      <w:szCs w:val="10"/>
    </w:rPr>
  </w:style>
  <w:style w:type="character" w:customStyle="1" w:styleId="Charc">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d">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5">
    <w:name w:val="正文文本 2 字符"/>
    <w:link w:val="24"/>
    <w:qFormat/>
    <w:rPr>
      <w:i/>
      <w:iCs/>
      <w:kern w:val="2"/>
      <w:sz w:val="26"/>
      <w:szCs w:val="24"/>
    </w:rPr>
  </w:style>
  <w:style w:type="character" w:customStyle="1" w:styleId="0d1471">
    <w:name w:val="0d1471"/>
    <w:qFormat/>
    <w:rPr>
      <w:color w:val="000000"/>
      <w:sz w:val="11"/>
      <w:szCs w:val="11"/>
      <w:u w:val="none"/>
    </w:rPr>
  </w:style>
  <w:style w:type="character" w:customStyle="1" w:styleId="Chare">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uiPriority w:val="99"/>
    <w:qFormat/>
    <w:rPr>
      <w:kern w:val="2"/>
      <w:sz w:val="18"/>
      <w:szCs w:val="18"/>
    </w:rPr>
  </w:style>
  <w:style w:type="character" w:customStyle="1" w:styleId="aff0">
    <w:name w:val="标题 字符"/>
    <w:link w:val="aff"/>
    <w:qFormat/>
    <w:rPr>
      <w:rFonts w:eastAsia="宋体"/>
      <w:szCs w:val="24"/>
      <w:u w:val="single"/>
      <w:lang w:val="en-US" w:eastAsia="en-US" w:bidi="ar-SA"/>
    </w:rPr>
  </w:style>
  <w:style w:type="character" w:customStyle="1" w:styleId="22">
    <w:name w:val="正文文本缩进 2 字符"/>
    <w:link w:val="21"/>
    <w:qFormat/>
    <w:rPr>
      <w:rFonts w:eastAsia="宋体"/>
      <w:sz w:val="28"/>
      <w:szCs w:val="24"/>
      <w:lang w:val="en-US" w:eastAsia="zh-CN" w:bidi="ar-SA"/>
    </w:rPr>
  </w:style>
  <w:style w:type="character" w:customStyle="1" w:styleId="Char0">
    <w:name w:val="引用 Char"/>
    <w:link w:val="26"/>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c">
    <w:name w:val="正文文本缩进 字符"/>
    <w:link w:val="ab"/>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4">
    <w:name w:val="批注主题 Char3"/>
    <w:uiPriority w:val="99"/>
    <w:semiHidden/>
    <w:qFormat/>
    <w:rPr>
      <w:rFonts w:ascii="Calibri" w:eastAsia="宋体" w:hAnsi="Calibri" w:cs="Times New Roman"/>
      <w:b/>
      <w:bCs/>
      <w:szCs w:val="24"/>
    </w:rPr>
  </w:style>
  <w:style w:type="character" w:customStyle="1" w:styleId="Char10">
    <w:name w:val="明显引用 Char1"/>
    <w:link w:val="1a"/>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uiPriority w:val="9"/>
    <w:qFormat/>
    <w:rPr>
      <w:rFonts w:ascii="Calibri" w:eastAsia="宋体" w:hAnsi="Calibri" w:cs="Times New Roman"/>
      <w:b/>
      <w:bCs/>
      <w:sz w:val="28"/>
      <w:szCs w:val="28"/>
    </w:rPr>
  </w:style>
  <w:style w:type="character" w:customStyle="1" w:styleId="Char1b">
    <w:name w:val="页脚 Char1"/>
    <w:uiPriority w:val="99"/>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uiPriority w:val="99"/>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
    <w:name w:val="脚注文本 Char"/>
    <w:qFormat/>
    <w:rPr>
      <w:rFonts w:ascii="Arial" w:eastAsia="宋体" w:hAnsi="Arial" w:cs="Arial"/>
      <w:sz w:val="18"/>
      <w:szCs w:val="18"/>
      <w:lang w:eastAsia="en-US"/>
    </w:rPr>
  </w:style>
  <w:style w:type="character" w:customStyle="1" w:styleId="Char11">
    <w:name w:val="引用 Char1"/>
    <w:link w:val="1c"/>
    <w:uiPriority w:val="29"/>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qFormat/>
    <w:rPr>
      <w:rFonts w:ascii="Times New Roman" w:eastAsia="宋体" w:hAnsi="Times New Roman" w:cs="Times New Roman"/>
      <w:szCs w:val="24"/>
    </w:rPr>
  </w:style>
  <w:style w:type="character" w:customStyle="1" w:styleId="Charf0">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uiPriority w:val="9"/>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1">
    <w:name w:val="正文文本 Char"/>
    <w:qFormat/>
    <w:rPr>
      <w:sz w:val="26"/>
      <w:szCs w:val="24"/>
    </w:rPr>
  </w:style>
  <w:style w:type="character" w:customStyle="1" w:styleId="afff2">
    <w:name w:val="明显引用 字符"/>
    <w:link w:val="af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5">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2">
    <w:name w:val="批注主题 字符"/>
    <w:link w:val="aff1"/>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d">
    <w:name w:val="脚注文本 字符"/>
    <w:link w:val="afc"/>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9">
    <w:name w:val="页眉 字符"/>
    <w:link w:val="af8"/>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6">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7">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aa">
    <w:name w:val="批注文字 字符"/>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b">
    <w:name w:val="副标题 字符"/>
    <w:link w:val="afa"/>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styleId="afffe">
    <w:name w:val="Placeholder Text"/>
    <w:uiPriority w:val="99"/>
    <w:semiHidden/>
    <w:qFormat/>
    <w:rPr>
      <w:color w:val="808080"/>
    </w:rPr>
  </w:style>
  <w:style w:type="paragraph" w:customStyle="1" w:styleId="29">
    <w:name w:val="修订2"/>
    <w:uiPriority w:val="99"/>
    <w:qFormat/>
    <w:rPr>
      <w:rFonts w:ascii="Calibri" w:hAnsi="Calibri" w:cs="Arial"/>
    </w:rPr>
  </w:style>
  <w:style w:type="paragraph" w:customStyle="1" w:styleId="TOC3">
    <w:name w:val="TOC 标题3"/>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f4">
    <w:name w:val="网格型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kwd">
    <w:name w:val="style_kwd"/>
    <w:basedOn w:val="a2"/>
    <w:qFormat/>
  </w:style>
  <w:style w:type="character" w:customStyle="1" w:styleId="CommentTextChar">
    <w:name w:val="Comment Text Char"/>
    <w:qFormat/>
  </w:style>
  <w:style w:type="paragraph" w:customStyle="1" w:styleId="Style23">
    <w:name w:val="_Style 23"/>
    <w:basedOn w:val="a"/>
    <w:qFormat/>
    <w:pPr>
      <w:widowControl/>
      <w:spacing w:after="160" w:line="240" w:lineRule="exact"/>
      <w:jc w:val="left"/>
    </w:pPr>
    <w:rPr>
      <w:rFonts w:ascii="Calibri" w:hAnsi="Calibri"/>
      <w:szCs w:val="22"/>
    </w:rPr>
  </w:style>
  <w:style w:type="character" w:customStyle="1" w:styleId="aff4">
    <w:name w:val="正文首行缩进 字符"/>
    <w:basedOn w:val="Charf1"/>
    <w:link w:val="aff3"/>
    <w:qFormat/>
    <w:rPr>
      <w:kern w:val="2"/>
      <w:sz w:val="21"/>
      <w:szCs w:val="24"/>
    </w:rPr>
  </w:style>
  <w:style w:type="character" w:customStyle="1" w:styleId="Char1f0">
    <w:name w:val="正文首行缩进 Char1"/>
    <w:basedOn w:val="a5"/>
    <w:uiPriority w:val="99"/>
    <w:qFormat/>
    <w:rPr>
      <w:rFonts w:eastAsia="宋体"/>
      <w:kern w:val="2"/>
      <w:sz w:val="21"/>
      <w:szCs w:val="24"/>
      <w:lang w:val="en-US" w:eastAsia="zh-CN" w:bidi="ar-SA"/>
    </w:rPr>
  </w:style>
  <w:style w:type="paragraph" w:customStyle="1" w:styleId="affff">
    <w:name w:val="我的正文"/>
    <w:basedOn w:val="a"/>
    <w:qFormat/>
    <w:rPr>
      <w:rFonts w:ascii="宋体" w:hAnsi="宋体"/>
      <w:sz w:val="24"/>
    </w:rPr>
  </w:style>
  <w:style w:type="paragraph" w:customStyle="1" w:styleId="2a">
    <w:name w:val="样式2"/>
    <w:basedOn w:val="3"/>
    <w:qFormat/>
    <w:pPr>
      <w:spacing w:line="415" w:lineRule="auto"/>
      <w:ind w:firstLineChars="49" w:firstLine="137"/>
    </w:pPr>
    <w:rPr>
      <w:rFonts w:ascii="黑体" w:eastAsia="黑体"/>
      <w:b w:val="0"/>
      <w:i/>
      <w:sz w:val="28"/>
      <w:szCs w:val="28"/>
    </w:rPr>
  </w:style>
  <w:style w:type="paragraph" w:customStyle="1" w:styleId="210">
    <w:name w:val="修订21"/>
    <w:qFormat/>
    <w:rPr>
      <w:kern w:val="2"/>
      <w:sz w:val="21"/>
      <w:szCs w:val="24"/>
    </w:rPr>
  </w:style>
  <w:style w:type="paragraph" w:customStyle="1" w:styleId="2b">
    <w:name w:val="列表段落2"/>
    <w:basedOn w:val="a"/>
    <w:qFormat/>
    <w:pPr>
      <w:widowControl/>
      <w:ind w:firstLineChars="200" w:firstLine="420"/>
      <w:jc w:val="left"/>
    </w:pPr>
    <w:rPr>
      <w:rFonts w:cs="Arial"/>
      <w:kern w:val="0"/>
      <w:sz w:val="20"/>
      <w:szCs w:val="20"/>
    </w:rPr>
  </w:style>
  <w:style w:type="table" w:customStyle="1" w:styleId="2c">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3"/>
    <w:uiPriority w:val="59"/>
    <w:qFormat/>
    <w:rPr>
      <w:rFonts w:ascii="Calibri" w:eastAsia="楷体_GB2312"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61">
    <w:name w:val="_Style 56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721">
    <w:name w:val="_Style 721"/>
    <w:qFormat/>
    <w:rPr>
      <w:kern w:val="2"/>
      <w:sz w:val="21"/>
      <w:szCs w:val="24"/>
    </w:rPr>
  </w:style>
  <w:style w:type="paragraph" w:customStyle="1" w:styleId="Char38">
    <w:name w:val="Char3"/>
    <w:basedOn w:val="a"/>
    <w:qFormat/>
  </w:style>
  <w:style w:type="character" w:customStyle="1" w:styleId="Style1701">
    <w:name w:val="_Style 1701"/>
    <w:qFormat/>
    <w:rPr>
      <w:i/>
      <w:iCs/>
      <w:color w:val="808080"/>
    </w:rPr>
  </w:style>
  <w:style w:type="character" w:customStyle="1" w:styleId="Style1711">
    <w:name w:val="_Style 1711"/>
    <w:qFormat/>
    <w:rPr>
      <w:b/>
      <w:bCs/>
      <w:smallCaps/>
      <w:color w:val="C0504D"/>
      <w:spacing w:val="5"/>
      <w:u w:val="single"/>
    </w:rPr>
  </w:style>
  <w:style w:type="character" w:customStyle="1" w:styleId="Style1741">
    <w:name w:val="_Style 1741"/>
    <w:qFormat/>
    <w:rPr>
      <w:b/>
      <w:bCs/>
      <w:i/>
      <w:iCs/>
      <w:color w:val="4F81BD"/>
    </w:rPr>
  </w:style>
  <w:style w:type="character" w:customStyle="1" w:styleId="Style1971">
    <w:name w:val="_Style 1971"/>
    <w:qFormat/>
    <w:rPr>
      <w:b/>
      <w:bCs/>
      <w:smallCaps/>
      <w:spacing w:val="5"/>
    </w:rPr>
  </w:style>
  <w:style w:type="character" w:customStyle="1" w:styleId="Style2931">
    <w:name w:val="_Style 2931"/>
    <w:qFormat/>
    <w:rPr>
      <w:smallCaps/>
      <w:color w:val="C0504D"/>
      <w:u w:val="single"/>
    </w:rPr>
  </w:style>
  <w:style w:type="paragraph" w:customStyle="1" w:styleId="TOC31">
    <w:name w:val="TOC 标题31"/>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12">
    <w:name w:val="网格型11"/>
    <w:basedOn w:val="a3"/>
    <w:uiPriority w:val="39"/>
    <w:qFormat/>
    <w:rPr>
      <w:rFonts w:ascii="Calibri" w:eastAsia="楷体_GB2312"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
    <w:qFormat/>
    <w:pPr>
      <w:spacing w:line="360" w:lineRule="auto"/>
      <w:ind w:firstLineChars="200" w:firstLine="200"/>
    </w:pPr>
    <w:rPr>
      <w:rFonts w:ascii="Calibri" w:hAnsi="Calibri"/>
      <w:szCs w:val="22"/>
    </w:rPr>
  </w:style>
  <w:style w:type="paragraph" w:customStyle="1" w:styleId="Char50">
    <w:name w:val="Char5"/>
    <w:basedOn w:val="a"/>
    <w:qFormat/>
    <w:pPr>
      <w:spacing w:line="360" w:lineRule="auto"/>
      <w:ind w:firstLineChars="200" w:firstLine="200"/>
    </w:pPr>
  </w:style>
  <w:style w:type="paragraph" w:customStyle="1" w:styleId="Char60">
    <w:name w:val="Char6"/>
    <w:basedOn w:val="a"/>
    <w:qFormat/>
    <w:pPr>
      <w:spacing w:line="360" w:lineRule="auto"/>
      <w:ind w:firstLineChars="200" w:firstLine="200"/>
    </w:pPr>
  </w:style>
  <w:style w:type="paragraph" w:customStyle="1" w:styleId="37">
    <w:name w:val="修订3"/>
    <w:hidden/>
    <w:uiPriority w:val="99"/>
    <w:unhideWhenUsed/>
    <w:qFormat/>
    <w:rPr>
      <w:kern w:val="2"/>
      <w:sz w:val="21"/>
      <w:szCs w:val="24"/>
    </w:rPr>
  </w:style>
  <w:style w:type="paragraph" w:customStyle="1" w:styleId="44">
    <w:name w:val="修订4"/>
    <w:hidden/>
    <w:uiPriority w:val="99"/>
    <w:semiHidden/>
    <w:qFormat/>
    <w:rPr>
      <w:kern w:val="2"/>
      <w:sz w:val="21"/>
      <w:szCs w:val="24"/>
    </w:rPr>
  </w:style>
  <w:style w:type="character" w:customStyle="1" w:styleId="2d">
    <w:name w:val="未处理的提及2"/>
    <w:basedOn w:val="a2"/>
    <w:uiPriority w:val="99"/>
    <w:semiHidden/>
    <w:unhideWhenUsed/>
    <w:qFormat/>
    <w:rPr>
      <w:color w:val="605E5C"/>
      <w:shd w:val="clear" w:color="auto" w:fill="E1DFDD"/>
    </w:rPr>
  </w:style>
  <w:style w:type="paragraph" w:customStyle="1" w:styleId="53">
    <w:name w:val="修订5"/>
    <w:hidden/>
    <w:uiPriority w:val="99"/>
    <w:semiHidden/>
    <w:qFormat/>
    <w:rPr>
      <w:kern w:val="2"/>
      <w:sz w:val="21"/>
      <w:szCs w:val="24"/>
    </w:rPr>
  </w:style>
  <w:style w:type="paragraph" w:customStyle="1" w:styleId="63">
    <w:name w:val="修订6"/>
    <w:hidden/>
    <w:uiPriority w:val="99"/>
    <w:semiHidden/>
    <w:qFormat/>
    <w:rPr>
      <w:kern w:val="2"/>
      <w:sz w:val="21"/>
      <w:szCs w:val="24"/>
    </w:rPr>
  </w:style>
  <w:style w:type="character" w:customStyle="1" w:styleId="UnresolvedMention">
    <w:name w:val="Unresolved Mention"/>
    <w:basedOn w:val="a2"/>
    <w:uiPriority w:val="99"/>
    <w:semiHidden/>
    <w:unhideWhenUsed/>
    <w:qFormat/>
    <w:rPr>
      <w:color w:val="605E5C"/>
      <w:shd w:val="clear" w:color="auto" w:fill="E1DFDD"/>
    </w:rPr>
  </w:style>
  <w:style w:type="character" w:customStyle="1" w:styleId="1f5">
    <w:name w:val="纯文本 字符1"/>
    <w:qFormat/>
    <w:rPr>
      <w:rFonts w:ascii="宋体" w:hAnsi="Courier New"/>
      <w:sz w:val="28"/>
      <w:szCs w:val="2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2026C-D024-4261-B5E0-B75408E2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11215</Words>
  <Characters>63927</Characters>
  <Application>Microsoft Office Word</Application>
  <DocSecurity>0</DocSecurity>
  <Lines>532</Lines>
  <Paragraphs>149</Paragraphs>
  <ScaleCrop>false</ScaleCrop>
  <Company>P R C</Company>
  <LinksUpToDate>false</LinksUpToDate>
  <CharactersWithSpaces>74993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庞剑龙</cp:lastModifiedBy>
  <cp:revision>4</cp:revision>
  <cp:lastPrinted>2022-06-16T05:51:00Z</cp:lastPrinted>
  <dcterms:created xsi:type="dcterms:W3CDTF">2023-09-28T07:00:00Z</dcterms:created>
  <dcterms:modified xsi:type="dcterms:W3CDTF">2023-09-28T07:04:00Z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718C9BDAC9C8443F870C028E76D31B8D</vt:lpwstr>
  </property>
</Properties>
</file>